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74C60" w14:textId="77777777" w:rsidR="00B84934" w:rsidRPr="00B84934" w:rsidRDefault="00B84934" w:rsidP="00381D74">
      <w:pPr>
        <w:widowControl w:val="0"/>
        <w:spacing w:after="0" w:line="360" w:lineRule="auto"/>
        <w:jc w:val="both"/>
        <w:rPr>
          <w:b/>
          <w:bCs/>
          <w:sz w:val="32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6123C08B" wp14:editId="339E705C">
            <wp:simplePos x="0" y="0"/>
            <wp:positionH relativeFrom="column">
              <wp:posOffset>624840</wp:posOffset>
            </wp:positionH>
            <wp:positionV relativeFrom="paragraph">
              <wp:posOffset>36830</wp:posOffset>
            </wp:positionV>
            <wp:extent cx="1335405" cy="1335405"/>
            <wp:effectExtent l="0" t="0" r="0" b="0"/>
            <wp:wrapSquare wrapText="bothSides"/>
            <wp:docPr id="7" name="Kép 7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34">
        <w:rPr>
          <w:b/>
          <w:bCs/>
          <w:sz w:val="32"/>
          <w:szCs w:val="24"/>
        </w:rPr>
        <w:t>Eötvös Loránd Tudományegyetem</w:t>
      </w:r>
    </w:p>
    <w:p w14:paraId="32C9AD42" w14:textId="77777777" w:rsidR="00381D74" w:rsidRDefault="00B84934" w:rsidP="00381D74">
      <w:pPr>
        <w:spacing w:after="0" w:line="360" w:lineRule="auto"/>
        <w:jc w:val="both"/>
        <w:rPr>
          <w:b/>
          <w:bCs/>
          <w:sz w:val="32"/>
          <w:szCs w:val="24"/>
        </w:rPr>
      </w:pPr>
      <w:r w:rsidRPr="00B84934">
        <w:rPr>
          <w:b/>
          <w:bCs/>
          <w:sz w:val="32"/>
          <w:szCs w:val="24"/>
        </w:rPr>
        <w:t>Informatikai Kar</w:t>
      </w:r>
    </w:p>
    <w:p w14:paraId="7E088129" w14:textId="77777777" w:rsidR="006106BC" w:rsidRPr="00B84934" w:rsidRDefault="006106BC" w:rsidP="00381D74">
      <w:pPr>
        <w:spacing w:after="0" w:line="360" w:lineRule="auto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ab/>
      </w:r>
      <w:r>
        <w:rPr>
          <w:b/>
          <w:bCs/>
          <w:sz w:val="32"/>
          <w:szCs w:val="24"/>
        </w:rPr>
        <w:tab/>
        <w:t>Programtervező Informatikus szak</w:t>
      </w:r>
    </w:p>
    <w:p w14:paraId="274FFDFA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42CF31DE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21B8E785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4D9692F0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248FCED1" w14:textId="77777777" w:rsidR="00B84934" w:rsidRPr="00B84934" w:rsidRDefault="00354720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t>Parkoló helyeket nyilvántartó rendszer</w:t>
      </w:r>
    </w:p>
    <w:p w14:paraId="3BFDE24C" w14:textId="77777777" w:rsidR="00642B50" w:rsidRDefault="00642B50" w:rsidP="00381D74">
      <w:pPr>
        <w:spacing w:after="0" w:line="360" w:lineRule="auto"/>
        <w:jc w:val="both"/>
      </w:pPr>
    </w:p>
    <w:p w14:paraId="15DF4432" w14:textId="77777777" w:rsidR="00642B50" w:rsidRDefault="00642B50" w:rsidP="00381D74">
      <w:pPr>
        <w:spacing w:after="0" w:line="360" w:lineRule="auto"/>
        <w:jc w:val="both"/>
      </w:pPr>
    </w:p>
    <w:p w14:paraId="3147E9B0" w14:textId="77777777" w:rsidR="00642B50" w:rsidRDefault="00642B50" w:rsidP="00381D74">
      <w:pPr>
        <w:spacing w:after="0" w:line="360" w:lineRule="auto"/>
        <w:jc w:val="both"/>
      </w:pPr>
    </w:p>
    <w:p w14:paraId="2EDCCF45" w14:textId="77777777" w:rsidR="00642B50" w:rsidRDefault="00642B50" w:rsidP="00381D74">
      <w:pPr>
        <w:spacing w:after="0" w:line="360" w:lineRule="auto"/>
        <w:jc w:val="both"/>
      </w:pPr>
    </w:p>
    <w:p w14:paraId="680844BC" w14:textId="77777777" w:rsidR="00642B50" w:rsidRDefault="00642B50" w:rsidP="00381D74">
      <w:pPr>
        <w:spacing w:after="0" w:line="360" w:lineRule="auto"/>
        <w:jc w:val="both"/>
      </w:pPr>
    </w:p>
    <w:p w14:paraId="2041C2C1" w14:textId="77777777" w:rsidR="00642B50" w:rsidRDefault="00642B50" w:rsidP="00381D74">
      <w:pPr>
        <w:spacing w:after="0" w:line="360" w:lineRule="auto"/>
        <w:jc w:val="both"/>
      </w:pPr>
    </w:p>
    <w:p w14:paraId="15D93384" w14:textId="77777777" w:rsidR="00642B50" w:rsidRDefault="00642B50" w:rsidP="00381D74">
      <w:pPr>
        <w:spacing w:after="0" w:line="360" w:lineRule="auto"/>
        <w:jc w:val="both"/>
      </w:pPr>
    </w:p>
    <w:p w14:paraId="489A1AC8" w14:textId="77777777" w:rsidR="00642B50" w:rsidRDefault="00642B50" w:rsidP="00381D74">
      <w:pPr>
        <w:spacing w:after="0" w:line="360" w:lineRule="auto"/>
        <w:jc w:val="both"/>
      </w:pPr>
    </w:p>
    <w:p w14:paraId="5B023D9A" w14:textId="77777777" w:rsidR="00642B50" w:rsidRDefault="00642B50" w:rsidP="00381D74">
      <w:pPr>
        <w:spacing w:after="0" w:line="360" w:lineRule="auto"/>
        <w:jc w:val="both"/>
      </w:pPr>
    </w:p>
    <w:p w14:paraId="000219B6" w14:textId="77777777" w:rsidR="00642B50" w:rsidRDefault="00642B50" w:rsidP="00381D74">
      <w:pPr>
        <w:spacing w:after="0" w:line="360" w:lineRule="auto"/>
        <w:jc w:val="both"/>
      </w:pPr>
    </w:p>
    <w:p w14:paraId="6BA109A5" w14:textId="77777777" w:rsidR="00642B50" w:rsidRDefault="00642B50" w:rsidP="00381D74">
      <w:pPr>
        <w:spacing w:after="0" w:line="360" w:lineRule="auto"/>
        <w:jc w:val="both"/>
        <w:sectPr w:rsidR="00642B50" w:rsidSect="00381D74">
          <w:footerReference w:type="default" r:id="rId9"/>
          <w:pgSz w:w="11906" w:h="16838" w:code="9"/>
          <w:pgMar w:top="1418" w:right="1985" w:bottom="1418" w:left="1418" w:header="709" w:footer="709" w:gutter="0"/>
          <w:cols w:space="708"/>
          <w:titlePg/>
          <w:docGrid w:linePitch="360"/>
        </w:sectPr>
      </w:pPr>
    </w:p>
    <w:p w14:paraId="1BFBF76E" w14:textId="77777777" w:rsidR="00642B50" w:rsidRDefault="00642B50" w:rsidP="00381D74">
      <w:pPr>
        <w:widowControl w:val="0"/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Témavezető:</w:t>
      </w:r>
    </w:p>
    <w:p w14:paraId="2C4FFB5F" w14:textId="77777777"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proofErr w:type="spellStart"/>
      <w:r w:rsidR="009C3A6F">
        <w:rPr>
          <w:sz w:val="24"/>
          <w:szCs w:val="24"/>
        </w:rPr>
        <w:t>Nikovtis</w:t>
      </w:r>
      <w:proofErr w:type="spellEnd"/>
      <w:r w:rsidR="009C3A6F">
        <w:rPr>
          <w:sz w:val="24"/>
          <w:szCs w:val="24"/>
        </w:rPr>
        <w:t xml:space="preserve"> Tibor</w:t>
      </w:r>
    </w:p>
    <w:p w14:paraId="136B3F22" w14:textId="77777777"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adjunktus, </w:t>
      </w:r>
      <w:proofErr w:type="spellStart"/>
      <w:r>
        <w:rPr>
          <w:sz w:val="24"/>
          <w:szCs w:val="24"/>
        </w:rPr>
        <w:t>Ph.D</w:t>
      </w:r>
      <w:proofErr w:type="spellEnd"/>
      <w:r>
        <w:rPr>
          <w:sz w:val="24"/>
          <w:szCs w:val="24"/>
        </w:rPr>
        <w:t xml:space="preserve">. </w:t>
      </w:r>
    </w:p>
    <w:p w14:paraId="1461CA1B" w14:textId="77777777" w:rsidR="00642B50" w:rsidRDefault="00642B50" w:rsidP="00381D74">
      <w:pPr>
        <w:widowControl w:val="0"/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br w:type="column"/>
      </w:r>
      <w:r>
        <w:rPr>
          <w:b/>
          <w:bCs/>
          <w:sz w:val="24"/>
          <w:szCs w:val="24"/>
          <w:u w:val="single"/>
        </w:rPr>
        <w:t>Szerző:</w:t>
      </w:r>
    </w:p>
    <w:p w14:paraId="06931D9E" w14:textId="77777777" w:rsidR="00642B50" w:rsidRDefault="009C3A6F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Hováth</w:t>
      </w:r>
      <w:proofErr w:type="spellEnd"/>
      <w:r>
        <w:rPr>
          <w:sz w:val="24"/>
          <w:szCs w:val="24"/>
        </w:rPr>
        <w:t xml:space="preserve"> Kristóf</w:t>
      </w:r>
    </w:p>
    <w:p w14:paraId="54E3E587" w14:textId="77777777"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Programtervező informatikus </w:t>
      </w:r>
      <w:proofErr w:type="spellStart"/>
      <w:r>
        <w:rPr>
          <w:sz w:val="24"/>
          <w:szCs w:val="24"/>
        </w:rPr>
        <w:t>BSc</w:t>
      </w:r>
      <w:proofErr w:type="spellEnd"/>
      <w:r>
        <w:rPr>
          <w:sz w:val="24"/>
          <w:szCs w:val="24"/>
        </w:rPr>
        <w:t xml:space="preserve">. </w:t>
      </w:r>
    </w:p>
    <w:p w14:paraId="45E94F8C" w14:textId="77777777" w:rsidR="00642B50" w:rsidRDefault="00642B50" w:rsidP="00381D74">
      <w:pPr>
        <w:spacing w:after="0" w:line="360" w:lineRule="auto"/>
        <w:jc w:val="both"/>
      </w:pPr>
    </w:p>
    <w:p w14:paraId="229D9018" w14:textId="77777777" w:rsidR="00642B50" w:rsidRDefault="00642B50" w:rsidP="00381D74">
      <w:pPr>
        <w:spacing w:after="0" w:line="360" w:lineRule="auto"/>
        <w:jc w:val="both"/>
      </w:pPr>
    </w:p>
    <w:p w14:paraId="11ADA138" w14:textId="77777777" w:rsidR="00642B50" w:rsidRDefault="00642B50" w:rsidP="00381D74">
      <w:pPr>
        <w:spacing w:after="0" w:line="360" w:lineRule="auto"/>
        <w:jc w:val="both"/>
        <w:sectPr w:rsidR="00642B50" w:rsidSect="00381D74">
          <w:type w:val="continuous"/>
          <w:pgSz w:w="11906" w:h="16838" w:code="9"/>
          <w:pgMar w:top="1418" w:right="1985" w:bottom="1418" w:left="1418" w:header="709" w:footer="709" w:gutter="0"/>
          <w:cols w:num="2" w:space="708"/>
          <w:docGrid w:linePitch="360"/>
        </w:sectPr>
      </w:pPr>
    </w:p>
    <w:p w14:paraId="4D0E932C" w14:textId="77777777" w:rsidR="00B84934" w:rsidRDefault="002842DE" w:rsidP="00381D74">
      <w:pPr>
        <w:widowControl w:val="0"/>
        <w:spacing w:after="0" w:line="360" w:lineRule="auto"/>
        <w:jc w:val="both"/>
      </w:pPr>
      <w:r>
        <w:t>Budapest, 20</w:t>
      </w:r>
      <w:r w:rsidR="00EA04E4">
        <w:t>20</w:t>
      </w:r>
      <w:r w:rsidR="00B84934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4911307"/>
        <w:docPartObj>
          <w:docPartGallery w:val="Table of Contents"/>
          <w:docPartUnique/>
        </w:docPartObj>
      </w:sdtPr>
      <w:sdtEndPr/>
      <w:sdtContent>
        <w:p w14:paraId="4330D0CE" w14:textId="77777777" w:rsidR="007C1D6E" w:rsidRDefault="007C1D6E" w:rsidP="00381D74">
          <w:pPr>
            <w:pStyle w:val="Tartalomjegyzkcmsora"/>
            <w:spacing w:before="0" w:line="360" w:lineRule="auto"/>
            <w:jc w:val="both"/>
          </w:pPr>
          <w:r>
            <w:t>Tartalomjegyzék</w:t>
          </w:r>
        </w:p>
        <w:p w14:paraId="4B89F520" w14:textId="242E68DD" w:rsidR="006E1A87" w:rsidRDefault="007C1D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43059" w:history="1">
            <w:r w:rsidR="006E1A87" w:rsidRPr="00A853AE">
              <w:rPr>
                <w:rStyle w:val="Hiperhivatkozs"/>
                <w:noProof/>
              </w:rPr>
              <w:t>1.</w:t>
            </w:r>
            <w:r w:rsidR="006E1A87">
              <w:rPr>
                <w:rFonts w:eastAsiaTheme="minorEastAsia"/>
                <w:noProof/>
                <w:lang w:eastAsia="hu-HU"/>
              </w:rPr>
              <w:tab/>
            </w:r>
            <w:r w:rsidR="006E1A87" w:rsidRPr="00A853AE">
              <w:rPr>
                <w:rStyle w:val="Hiperhivatkozs"/>
                <w:noProof/>
              </w:rPr>
              <w:t>Bevezetés</w:t>
            </w:r>
            <w:r w:rsidR="006E1A87">
              <w:rPr>
                <w:noProof/>
                <w:webHidden/>
              </w:rPr>
              <w:tab/>
            </w:r>
            <w:r w:rsidR="006E1A87">
              <w:rPr>
                <w:noProof/>
                <w:webHidden/>
              </w:rPr>
              <w:fldChar w:fldCharType="begin"/>
            </w:r>
            <w:r w:rsidR="006E1A87">
              <w:rPr>
                <w:noProof/>
                <w:webHidden/>
              </w:rPr>
              <w:instrText xml:space="preserve"> PAGEREF _Toc39143059 \h </w:instrText>
            </w:r>
            <w:r w:rsidR="006E1A87">
              <w:rPr>
                <w:noProof/>
                <w:webHidden/>
              </w:rPr>
            </w:r>
            <w:r w:rsidR="006E1A87">
              <w:rPr>
                <w:noProof/>
                <w:webHidden/>
              </w:rPr>
              <w:fldChar w:fldCharType="separate"/>
            </w:r>
            <w:r w:rsidR="006E1A87">
              <w:rPr>
                <w:noProof/>
                <w:webHidden/>
              </w:rPr>
              <w:t>3</w:t>
            </w:r>
            <w:r w:rsidR="006E1A87">
              <w:rPr>
                <w:noProof/>
                <w:webHidden/>
              </w:rPr>
              <w:fldChar w:fldCharType="end"/>
            </w:r>
          </w:hyperlink>
        </w:p>
        <w:p w14:paraId="068DAEC9" w14:textId="2F4718C8" w:rsidR="006E1A87" w:rsidRDefault="006E1A87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143060" w:history="1">
            <w:r w:rsidRPr="00A853AE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853AE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068D" w14:textId="1EC3702C" w:rsidR="006E1A87" w:rsidRDefault="006E1A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143061" w:history="1">
            <w:r w:rsidRPr="00A853AE">
              <w:rPr>
                <w:rStyle w:val="Hiperhivatkozs"/>
                <w:noProof/>
              </w:rPr>
              <w:t>Bejelentkezési képernyő.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3052B" w14:textId="63D41CFF" w:rsidR="006E1A87" w:rsidRDefault="006E1A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143062" w:history="1">
            <w:r w:rsidRPr="00A853AE">
              <w:rPr>
                <w:rStyle w:val="Hiperhivatkozs"/>
                <w:noProof/>
              </w:rPr>
              <w:t>Parkolóházak 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A3A6E" w14:textId="1325DAC6" w:rsidR="006E1A87" w:rsidRDefault="006E1A87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143063" w:history="1">
            <w:r w:rsidRPr="00A853AE">
              <w:rPr>
                <w:rStyle w:val="Hiperhivatkozs"/>
                <w:noProof/>
              </w:rPr>
              <w:t>Parkolóház adatait tartalmazó 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078D0" w14:textId="1D187957" w:rsidR="006E1A87" w:rsidRDefault="006E1A87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143064" w:history="1">
            <w:r w:rsidRPr="00A853AE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853AE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777CA" w14:textId="72B19AFE" w:rsidR="006E1A87" w:rsidRDefault="006E1A87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143065" w:history="1">
            <w:r w:rsidRPr="00A853AE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853AE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B4B04" w14:textId="64A02AB0" w:rsidR="006E1A87" w:rsidRDefault="006E1A87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143066" w:history="1">
            <w:r w:rsidRPr="00A853AE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853AE">
              <w:rPr>
                <w:rStyle w:val="Hiperhivatkozs"/>
                <w:noProof/>
              </w:rPr>
              <w:t>További fejlesztések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CBE37" w14:textId="703988A1" w:rsidR="007C1D6E" w:rsidRDefault="007C1D6E" w:rsidP="00381D74">
          <w:pPr>
            <w:spacing w:after="0"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81A1D25" w14:textId="77777777" w:rsidR="007C1D6E" w:rsidRDefault="007C1D6E" w:rsidP="00381D74">
      <w:p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CDCF420" w14:textId="77777777" w:rsidR="00C1771B" w:rsidRDefault="00D35E3A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0" w:name="_Toc39143059"/>
      <w:r>
        <w:lastRenderedPageBreak/>
        <w:t>B</w:t>
      </w:r>
      <w:r w:rsidR="00C1771B">
        <w:t>evezetés</w:t>
      </w:r>
      <w:bookmarkEnd w:id="0"/>
    </w:p>
    <w:p w14:paraId="338E47BE" w14:textId="77777777" w:rsidR="009B722E" w:rsidRDefault="009B722E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Bevezetés. Parkoló rendszerekre szükség van.</w:t>
      </w:r>
    </w:p>
    <w:p w14:paraId="74630EE0" w14:textId="77777777" w:rsidR="00381D74" w:rsidRDefault="00381D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E92D3" w14:textId="77777777" w:rsidR="00381D74" w:rsidRPr="009B722E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14:paraId="56936E69" w14:textId="77777777" w:rsidR="002437BE" w:rsidRDefault="006F6DDE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1" w:name="_Toc39143060"/>
      <w:r>
        <w:t>Felhasználói dokumentáció</w:t>
      </w:r>
      <w:bookmarkEnd w:id="1"/>
    </w:p>
    <w:p w14:paraId="70FF901A" w14:textId="77777777" w:rsidR="00072C32" w:rsidRDefault="00072C32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Telepítés…</w:t>
      </w:r>
    </w:p>
    <w:p w14:paraId="17482D1C" w14:textId="77777777" w:rsidR="00072C32" w:rsidRDefault="00072C32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Webes felület használata.</w:t>
      </w:r>
    </w:p>
    <w:p w14:paraId="46F741CB" w14:textId="43DC52C5" w:rsidR="00524753" w:rsidRDefault="00101A0D" w:rsidP="00101A0D">
      <w:pPr>
        <w:pStyle w:val="Cmsor2"/>
      </w:pPr>
      <w:bookmarkStart w:id="2" w:name="_Toc39143061"/>
      <w:r>
        <w:t>Bejelentkezési</w:t>
      </w:r>
      <w:r w:rsidR="00F96B09">
        <w:t xml:space="preserve"> </w:t>
      </w:r>
      <w:r>
        <w:t>képernyő</w:t>
      </w:r>
      <w:r w:rsidR="00524753" w:rsidRPr="003237EC">
        <w:t>.</w:t>
      </w:r>
      <w:bookmarkEnd w:id="2"/>
    </w:p>
    <w:p w14:paraId="76602535" w14:textId="0617AF58" w:rsidR="00101A0D" w:rsidRPr="00101A0D" w:rsidRDefault="00101A0D" w:rsidP="00101A0D">
      <w:r>
        <w:t>&lt;képernyőkép&gt;</w:t>
      </w:r>
    </w:p>
    <w:p w14:paraId="16A3F28C" w14:textId="25DADE8B" w:rsidR="00072C32" w:rsidRDefault="00D94CEB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oldalt megnyitva legelőször egy hagyományos bejelentkező felület jelenik meg. A bejelentkező űrlap egy email címet és egy jelszót kér a felhasználótól az azonosításhoz.</w:t>
      </w:r>
      <w:r w:rsidR="00F96B09">
        <w:rPr>
          <w:sz w:val="24"/>
          <w:szCs w:val="24"/>
        </w:rPr>
        <w:t xml:space="preserve"> Ha a felhasználó még nem regisztrált be a rendszerbe akkor a jobb alul lévő „</w:t>
      </w:r>
      <w:proofErr w:type="spellStart"/>
      <w:r w:rsidR="00F96B09">
        <w:rPr>
          <w:sz w:val="24"/>
          <w:szCs w:val="24"/>
        </w:rPr>
        <w:t>Regisztáció</w:t>
      </w:r>
      <w:proofErr w:type="spellEnd"/>
      <w:r w:rsidR="00F96B09">
        <w:rPr>
          <w:sz w:val="24"/>
          <w:szCs w:val="24"/>
        </w:rPr>
        <w:t>” feliratú gombra kattintva az űrlap ált alakul a regisztrációs műveletet elősegít</w:t>
      </w:r>
      <w:r w:rsidR="005858E0">
        <w:rPr>
          <w:sz w:val="24"/>
          <w:szCs w:val="24"/>
        </w:rPr>
        <w:t xml:space="preserve">ő űrlappá. </w:t>
      </w:r>
      <w:r>
        <w:rPr>
          <w:sz w:val="24"/>
          <w:szCs w:val="24"/>
        </w:rPr>
        <w:t xml:space="preserve"> </w:t>
      </w:r>
      <w:r w:rsidR="00FB25C0">
        <w:rPr>
          <w:sz w:val="24"/>
          <w:szCs w:val="24"/>
        </w:rPr>
        <w:t xml:space="preserve">Az itt megjelenő mezők segítségével be lehet vinni vezeték- illetve keresztnevet, emailt és jelszót (amit kétszer kell beírni a két jelszó mezőbe). Ha mind a két jelszó mezőben szereplő szöveg megegyezik akkor a „Küld” gombra kattintva rögzülnek a bevitt adatok a rendszerben, majd az űrlap ismét a bejelentkezéshez használatos formát veszi fel. </w:t>
      </w:r>
      <w:proofErr w:type="gramStart"/>
      <w:r w:rsidR="00FB25C0">
        <w:rPr>
          <w:sz w:val="24"/>
          <w:szCs w:val="24"/>
        </w:rPr>
        <w:t>Itt</w:t>
      </w:r>
      <w:proofErr w:type="gramEnd"/>
      <w:r w:rsidR="00FB25C0">
        <w:rPr>
          <w:sz w:val="24"/>
          <w:szCs w:val="24"/>
        </w:rPr>
        <w:t xml:space="preserve"> ha a felhasználó egy létező email cím és a hozzá tartozó érvényes jelszót megadva rányom a „Bejelentkezés” gombra akkor a rendszer belépteti és átirányítja a</w:t>
      </w:r>
      <w:r w:rsidR="00101A0D">
        <w:rPr>
          <w:sz w:val="24"/>
          <w:szCs w:val="24"/>
        </w:rPr>
        <w:t>z alkalmazás kezelőfelületére</w:t>
      </w:r>
      <w:r w:rsidR="00FB25C0">
        <w:rPr>
          <w:sz w:val="24"/>
          <w:szCs w:val="24"/>
        </w:rPr>
        <w:t>. Ellenkező esetben piros hiba üzenettel tájékoztatja az alkalmazás a felhasználót, hogy nem sikerült belépni.</w:t>
      </w:r>
    </w:p>
    <w:p w14:paraId="7E2011B6" w14:textId="2F547904" w:rsidR="00101A0D" w:rsidRDefault="00101A0D" w:rsidP="00101A0D">
      <w:pPr>
        <w:pStyle w:val="Cmsor2"/>
      </w:pPr>
    </w:p>
    <w:p w14:paraId="56B358B5" w14:textId="739E85AD" w:rsidR="00101A0D" w:rsidRPr="00101A0D" w:rsidRDefault="00101A0D" w:rsidP="00101A0D">
      <w:pPr>
        <w:rPr>
          <w:sz w:val="24"/>
          <w:szCs w:val="24"/>
        </w:rPr>
      </w:pPr>
      <w:r w:rsidRPr="00101A0D">
        <w:rPr>
          <w:sz w:val="24"/>
          <w:szCs w:val="24"/>
        </w:rPr>
        <w:t>Bejelentkezés után függ az adott felhasználó jogaitól, hogy mi jelenik meg. Bizonyos funkciók le vannak tiltva az egyszerű felhasználók elől. Ezek mindig az adott rész tárgyalásánál fognak kifejtésre kerülni.</w:t>
      </w:r>
    </w:p>
    <w:p w14:paraId="2A9CAA9F" w14:textId="0AC8F5BE" w:rsidR="003237EC" w:rsidRDefault="00101A0D" w:rsidP="00101A0D">
      <w:pPr>
        <w:pStyle w:val="Cmsor2"/>
      </w:pPr>
      <w:bookmarkStart w:id="3" w:name="_Toc39143062"/>
      <w:r>
        <w:t>Parkolóházak képernyő</w:t>
      </w:r>
      <w:bookmarkEnd w:id="3"/>
    </w:p>
    <w:p w14:paraId="5A8840C1" w14:textId="463E00B6" w:rsidR="00101A0D" w:rsidRPr="00101A0D" w:rsidRDefault="00101A0D" w:rsidP="00101A0D">
      <w:r>
        <w:t>&lt;képernyőkép&gt;</w:t>
      </w:r>
    </w:p>
    <w:p w14:paraId="23AC1BCB" w14:textId="4B16142A" w:rsidR="00101A0D" w:rsidRDefault="00101A0D">
      <w:pPr>
        <w:rPr>
          <w:sz w:val="24"/>
          <w:szCs w:val="24"/>
        </w:rPr>
      </w:pPr>
      <w:r>
        <w:rPr>
          <w:sz w:val="24"/>
          <w:szCs w:val="24"/>
        </w:rPr>
        <w:t>Minden felhasználó esetében a kezdő oldal a jelenleg a rendszerben tárolt parkolóházak listája.</w:t>
      </w:r>
      <w:r w:rsidR="00414D0A">
        <w:rPr>
          <w:sz w:val="24"/>
          <w:szCs w:val="24"/>
        </w:rPr>
        <w:t xml:space="preserve"> Az adminisztrációs jogkörrel rendelkező felhasználók itt tudnak új parkolóházat felvenni a rendszerbe a lista alatt található </w:t>
      </w:r>
      <w:r w:rsidR="006115C4">
        <w:rPr>
          <w:sz w:val="24"/>
          <w:szCs w:val="24"/>
        </w:rPr>
        <w:t>plus jelet ábrázoló</w:t>
      </w:r>
      <w:r w:rsidR="00414D0A">
        <w:rPr>
          <w:sz w:val="24"/>
          <w:szCs w:val="24"/>
        </w:rPr>
        <w:t xml:space="preserve"> gombbal.</w:t>
      </w:r>
      <w:r w:rsidR="006115C4">
        <w:rPr>
          <w:sz w:val="24"/>
          <w:szCs w:val="24"/>
        </w:rPr>
        <w:t xml:space="preserve"> A gombra rákattintva megjelenik egy felugró ablak az új parkolóház létrehozásához szükséges űrlappal. </w:t>
      </w:r>
      <w:r w:rsidR="00414D0A">
        <w:rPr>
          <w:sz w:val="24"/>
          <w:szCs w:val="24"/>
        </w:rPr>
        <w:t xml:space="preserve">Ha kitöltésre került az összes szükséges mező akkor a „Ok” gomb megnyomásával eltűnik a felugró ablak és a listában megjelenik az új parkolóház. </w:t>
      </w:r>
      <w:r w:rsidR="00414D0A">
        <w:rPr>
          <w:sz w:val="24"/>
          <w:szCs w:val="24"/>
        </w:rPr>
        <w:br/>
        <w:t>Az adminisztrátor joggal bíró felhasználók számára elérhető minden parkolóház listaelemének a végén egy szemetest ábrázoló gomb. Ezzel értelemszerűen el lehet távolítani az adott parkolóházat a rendszerből</w:t>
      </w:r>
      <w:r w:rsidR="006115C4">
        <w:rPr>
          <w:sz w:val="24"/>
          <w:szCs w:val="24"/>
        </w:rPr>
        <w:t>, annak minden parkolójával együtt</w:t>
      </w:r>
      <w:r w:rsidR="00414D0A">
        <w:rPr>
          <w:sz w:val="24"/>
          <w:szCs w:val="24"/>
        </w:rPr>
        <w:t>.</w:t>
      </w:r>
      <w:r w:rsidR="006115C4">
        <w:rPr>
          <w:sz w:val="24"/>
          <w:szCs w:val="24"/>
        </w:rPr>
        <w:t xml:space="preserve"> A </w:t>
      </w:r>
      <w:r w:rsidR="006115C4">
        <w:rPr>
          <w:sz w:val="24"/>
          <w:szCs w:val="24"/>
        </w:rPr>
        <w:lastRenderedPageBreak/>
        <w:t>törlés gombra kattintva megjelenik egy felugró ablak, ami rákérdez meg egyszer, hogy biztosan ki akarja e törölni a felhasználó a parkolóházat. Igenre kattintva eltűnik az ablak, valamint a parkolóház a listából.</w:t>
      </w:r>
    </w:p>
    <w:p w14:paraId="29107F5A" w14:textId="304F4240" w:rsidR="006115C4" w:rsidRDefault="006115C4">
      <w:pPr>
        <w:rPr>
          <w:sz w:val="24"/>
          <w:szCs w:val="24"/>
        </w:rPr>
      </w:pPr>
      <w:r>
        <w:rPr>
          <w:sz w:val="24"/>
          <w:szCs w:val="24"/>
        </w:rPr>
        <w:t>Az összes felhasználó képes rákattintani az egyes parkolóházakra ezzel egy új oldalra lépve az adott parkolóház részletesebb adataival.</w:t>
      </w:r>
    </w:p>
    <w:p w14:paraId="6C9F5B2F" w14:textId="7E52646C" w:rsidR="006115C4" w:rsidRDefault="006115C4" w:rsidP="006E1A87">
      <w:pPr>
        <w:pStyle w:val="Cmsor2"/>
      </w:pPr>
      <w:bookmarkStart w:id="4" w:name="_Toc39143063"/>
      <w:r>
        <w:t>Parkolóház adatait tartalmazó képernyő</w:t>
      </w:r>
      <w:bookmarkEnd w:id="4"/>
    </w:p>
    <w:p w14:paraId="39E37FB1" w14:textId="56E2564E" w:rsidR="006E1A87" w:rsidRPr="006E1A87" w:rsidRDefault="006E1A87" w:rsidP="006E1A87">
      <w:r>
        <w:t>&lt;képernyőkép&gt;</w:t>
      </w:r>
    </w:p>
    <w:p w14:paraId="3BA44AE4" w14:textId="088F7FF2" w:rsidR="006E1A87" w:rsidRDefault="006E1A87">
      <w:pPr>
        <w:rPr>
          <w:sz w:val="24"/>
          <w:szCs w:val="24"/>
        </w:rPr>
      </w:pPr>
      <w:r>
        <w:rPr>
          <w:sz w:val="24"/>
          <w:szCs w:val="24"/>
        </w:rPr>
        <w:t xml:space="preserve">Ezen a felületen a kiválasztott parkolóház adatai találhatók. A felső részen látható a parkolóház neve, címe, valamint a benne megtalálható elemetek számozásának terjedelme. </w:t>
      </w:r>
      <w:r w:rsidR="003D7DCA">
        <w:rPr>
          <w:sz w:val="24"/>
          <w:szCs w:val="24"/>
        </w:rPr>
        <w:br/>
        <w:t>Adminisztrációs jogkörrel rendelkező felhasználóknak itt lehetőségük van szerkeszteni a parkolóház nevét, címét a jobb felül található ceruza ikonnal ellátott gomb segítségével</w:t>
      </w:r>
      <w:r w:rsidR="00C16981">
        <w:rPr>
          <w:sz w:val="24"/>
          <w:szCs w:val="24"/>
        </w:rPr>
        <w:t xml:space="preserve">. </w:t>
      </w:r>
      <w:r w:rsidR="00BB60B0">
        <w:rPr>
          <w:sz w:val="24"/>
          <w:szCs w:val="24"/>
        </w:rPr>
        <w:t>A gomb megnyomásával felugró ablakban megjelenik az űrlap</w:t>
      </w:r>
      <w:r w:rsidR="00C241F4">
        <w:rPr>
          <w:sz w:val="24"/>
          <w:szCs w:val="24"/>
        </w:rPr>
        <w:t>,</w:t>
      </w:r>
      <w:r w:rsidR="00BB60B0">
        <w:rPr>
          <w:sz w:val="24"/>
          <w:szCs w:val="24"/>
        </w:rPr>
        <w:t xml:space="preserve"> amin keresztül megváltoztathatóak az adatok.</w:t>
      </w:r>
      <w:r w:rsidR="00C241F4">
        <w:rPr>
          <w:sz w:val="24"/>
          <w:szCs w:val="24"/>
        </w:rPr>
        <w:t xml:space="preserve"> A szerkesztés gomb mellett található egy törlés gomb, aminek segítségével innen is törölhető a parkolóház. Ebben az esetben törlés után vissza navigál az alkalmazás a parkolóházak listájához.</w:t>
      </w:r>
      <w:r w:rsidR="000C7C4E">
        <w:rPr>
          <w:sz w:val="24"/>
          <w:szCs w:val="24"/>
        </w:rPr>
        <w:t xml:space="preserve"> </w:t>
      </w:r>
    </w:p>
    <w:p w14:paraId="7A5A88DD" w14:textId="77777777" w:rsidR="003B2CC3" w:rsidRDefault="006E1A87">
      <w:pPr>
        <w:rPr>
          <w:sz w:val="24"/>
          <w:szCs w:val="24"/>
        </w:rPr>
      </w:pPr>
      <w:r>
        <w:rPr>
          <w:sz w:val="24"/>
          <w:szCs w:val="24"/>
        </w:rPr>
        <w:t>Ezek alatt szerepelnek a megtalálható szektorok.</w:t>
      </w:r>
      <w:r w:rsidR="00F5052F">
        <w:rPr>
          <w:sz w:val="24"/>
          <w:szCs w:val="24"/>
        </w:rPr>
        <w:t xml:space="preserve"> Ezek </w:t>
      </w:r>
      <w:r w:rsidR="003D7DCA">
        <w:rPr>
          <w:sz w:val="24"/>
          <w:szCs w:val="24"/>
        </w:rPr>
        <w:t>emeletek szerint</w:t>
      </w:r>
      <w:r w:rsidR="00F5052F">
        <w:rPr>
          <w:sz w:val="24"/>
          <w:szCs w:val="24"/>
        </w:rPr>
        <w:t xml:space="preserve"> sorba rendezve jelennek meg. </w:t>
      </w:r>
      <w:r w:rsidR="003D7DCA">
        <w:rPr>
          <w:sz w:val="24"/>
          <w:szCs w:val="24"/>
        </w:rPr>
        <w:t xml:space="preserve"> </w:t>
      </w:r>
      <w:r w:rsidR="00F5052F">
        <w:rPr>
          <w:sz w:val="24"/>
          <w:szCs w:val="24"/>
        </w:rPr>
        <w:t>A szektorra rákattintva egy legördülő panel jelenik meg ami tartalmazza az adott szektorhoz tartozó parkolóhelyeket</w:t>
      </w:r>
      <w:r w:rsidR="003D7DCA">
        <w:rPr>
          <w:sz w:val="24"/>
          <w:szCs w:val="24"/>
        </w:rPr>
        <w:t xml:space="preserve">, ezek szintén név szerinti sorrendben jelennek meg. Amelyik </w:t>
      </w:r>
      <w:r w:rsidR="00BB60B0">
        <w:rPr>
          <w:sz w:val="24"/>
          <w:szCs w:val="24"/>
        </w:rPr>
        <w:t xml:space="preserve">parkoló el van foglalva </w:t>
      </w:r>
      <w:r w:rsidR="003D7DCA">
        <w:rPr>
          <w:sz w:val="24"/>
          <w:szCs w:val="24"/>
        </w:rPr>
        <w:t xml:space="preserve">azon egy autó ikon jelenik meg. </w:t>
      </w:r>
      <w:r w:rsidR="000C7C4E">
        <w:rPr>
          <w:sz w:val="24"/>
          <w:szCs w:val="24"/>
        </w:rPr>
        <w:t xml:space="preserve">Egy parkolóra kattintva át navigál a rendszer annak a parkolónak a részletes adatainak oldalára. </w:t>
      </w:r>
    </w:p>
    <w:p w14:paraId="547A143F" w14:textId="77777777" w:rsidR="003B2CC3" w:rsidRDefault="003B2CC3" w:rsidP="003B2CC3">
      <w:pPr>
        <w:pStyle w:val="Cmsor2"/>
      </w:pPr>
      <w:r>
        <w:t>Parkoló adatait tartalmazó képernyő</w:t>
      </w:r>
    </w:p>
    <w:p w14:paraId="11D0BB00" w14:textId="77777777" w:rsidR="003B2CC3" w:rsidRDefault="003B2CC3" w:rsidP="003B2CC3">
      <w:r>
        <w:t>&lt;képernyőkép&gt;</w:t>
      </w:r>
    </w:p>
    <w:p w14:paraId="02848CF3" w14:textId="43A4B4E4" w:rsidR="00381D74" w:rsidRPr="003B2CC3" w:rsidRDefault="003B2CC3" w:rsidP="003B2CC3">
      <w:pPr>
        <w:rPr>
          <w:sz w:val="26"/>
          <w:szCs w:val="26"/>
        </w:rPr>
      </w:pPr>
      <w:r>
        <w:rPr>
          <w:sz w:val="24"/>
          <w:szCs w:val="24"/>
        </w:rPr>
        <w:t xml:space="preserve">Ezen a felületen az adott parkoló részletes adatai láthatóak. </w:t>
      </w:r>
      <w:r w:rsidR="00381D74">
        <w:rPr>
          <w:sz w:val="24"/>
          <w:szCs w:val="24"/>
        </w:rPr>
        <w:br w:type="page"/>
      </w:r>
    </w:p>
    <w:p w14:paraId="321FE9CB" w14:textId="77777777" w:rsidR="00381D74" w:rsidRPr="00920D33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14:paraId="0D58EE56" w14:textId="77777777" w:rsidR="00D8673B" w:rsidRDefault="00E06F4E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5" w:name="_Toc39143064"/>
      <w:r>
        <w:t>Fejlesztői dokumentáció</w:t>
      </w:r>
      <w:bookmarkEnd w:id="5"/>
    </w:p>
    <w:p w14:paraId="27BC1EB4" w14:textId="77777777" w:rsidR="00920D33" w:rsidRDefault="006B1025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Parkoló Nyilvántartó Alkalmazás három alkomponensből épül fel. </w:t>
      </w:r>
      <w:r w:rsidR="00F960CC">
        <w:rPr>
          <w:sz w:val="24"/>
          <w:szCs w:val="24"/>
        </w:rPr>
        <w:t>Egy szerveren futó háttérszolgáltatásból, egy böngészőben futtatható webalkalmazásból és egy mobil applikációból.</w:t>
      </w:r>
      <w:r w:rsidR="00684F9F">
        <w:rPr>
          <w:sz w:val="24"/>
          <w:szCs w:val="24"/>
        </w:rPr>
        <w:t xml:space="preserve"> A következőkben ezek a komponensek kerülnek részletesebb kifejtésre.</w:t>
      </w:r>
    </w:p>
    <w:p w14:paraId="76F2A179" w14:textId="77777777" w:rsidR="00684F9F" w:rsidRDefault="00684F9F" w:rsidP="00381D74">
      <w:pPr>
        <w:spacing w:after="0" w:line="360" w:lineRule="auto"/>
        <w:jc w:val="both"/>
        <w:rPr>
          <w:sz w:val="24"/>
          <w:szCs w:val="24"/>
        </w:rPr>
      </w:pPr>
    </w:p>
    <w:p w14:paraId="5529A71A" w14:textId="77777777" w:rsidR="00684F9F" w:rsidRPr="00684F9F" w:rsidRDefault="00684F9F" w:rsidP="00381D74">
      <w:pPr>
        <w:spacing w:after="0" w:line="360" w:lineRule="auto"/>
        <w:jc w:val="both"/>
        <w:rPr>
          <w:b/>
          <w:bCs/>
          <w:sz w:val="24"/>
          <w:szCs w:val="24"/>
        </w:rPr>
      </w:pPr>
      <w:r w:rsidRPr="00684F9F">
        <w:rPr>
          <w:b/>
          <w:bCs/>
          <w:sz w:val="24"/>
          <w:szCs w:val="24"/>
        </w:rPr>
        <w:t>Háttérszolgáltatás</w:t>
      </w:r>
    </w:p>
    <w:p w14:paraId="39FC6BEF" w14:textId="77777777" w:rsidR="00684F9F" w:rsidRDefault="000B5BFE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rendszer szerveren futó szolgáltatása Java nyelven van megvalósítva, Spring-Boot keretrendszer felhasználásával. Fordítás után egy .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 állomány keletkezik, ez tartalmaz egy beépített </w:t>
      </w:r>
      <w:proofErr w:type="spellStart"/>
      <w:r>
        <w:rPr>
          <w:sz w:val="24"/>
          <w:szCs w:val="24"/>
        </w:rPr>
        <w:t>Tomcat</w:t>
      </w:r>
      <w:proofErr w:type="spellEnd"/>
      <w:r>
        <w:rPr>
          <w:sz w:val="24"/>
          <w:szCs w:val="24"/>
        </w:rPr>
        <w:t xml:space="preserve"> webszervert ezért önmagában futtatható.</w:t>
      </w:r>
      <w:r w:rsidR="00DF48E2">
        <w:rPr>
          <w:sz w:val="24"/>
          <w:szCs w:val="24"/>
        </w:rPr>
        <w:t xml:space="preserve"> Az adatok tárolására </w:t>
      </w:r>
      <w:proofErr w:type="spellStart"/>
      <w:r w:rsidR="00DF48E2">
        <w:rPr>
          <w:sz w:val="24"/>
          <w:szCs w:val="24"/>
        </w:rPr>
        <w:t>MySQL</w:t>
      </w:r>
      <w:proofErr w:type="spellEnd"/>
      <w:r w:rsidR="00DF48E2">
        <w:rPr>
          <w:sz w:val="24"/>
          <w:szCs w:val="24"/>
        </w:rPr>
        <w:t xml:space="preserve"> szerver van használva.</w:t>
      </w:r>
    </w:p>
    <w:p w14:paraId="23C58159" w14:textId="77777777" w:rsidR="00DF48E2" w:rsidRDefault="00DF48E2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rendszer az alábbi táblákat használja:</w:t>
      </w:r>
    </w:p>
    <w:p w14:paraId="6AFFFEC8" w14:textId="77777777" w:rsidR="00DF48E2" w:rsidRDefault="00DF48E2" w:rsidP="00381D74">
      <w:pPr>
        <w:spacing w:after="0" w:line="360" w:lineRule="auto"/>
        <w:jc w:val="both"/>
        <w:rPr>
          <w:sz w:val="24"/>
          <w:szCs w:val="24"/>
        </w:rPr>
      </w:pPr>
    </w:p>
    <w:p w14:paraId="79DE3B7C" w14:textId="77777777" w:rsidR="00684F9F" w:rsidRDefault="00F955DE" w:rsidP="00381D74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49476C" wp14:editId="7645D771">
            <wp:extent cx="5399405" cy="3115310"/>
            <wp:effectExtent l="0" t="0" r="0" b="8890"/>
            <wp:docPr id="1" name="Kép 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F590" w14:textId="77777777" w:rsidR="00381D74" w:rsidRDefault="00381D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857658" w14:textId="77777777" w:rsidR="00381D74" w:rsidRPr="00920D33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14:paraId="4019F06D" w14:textId="77777777" w:rsidR="002437BE" w:rsidRDefault="00032EF5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6" w:name="_Toc39143065"/>
      <w:r>
        <w:t>Összefoglalás</w:t>
      </w:r>
      <w:bookmarkEnd w:id="6"/>
    </w:p>
    <w:p w14:paraId="3E295300" w14:textId="77777777" w:rsidR="00381D74" w:rsidRDefault="00381D74" w:rsidP="00381D74">
      <w:pPr>
        <w:spacing w:after="0" w:line="360" w:lineRule="auto"/>
        <w:jc w:val="both"/>
      </w:pPr>
      <w:r>
        <w:t>Összefoglalás.</w:t>
      </w:r>
      <w:r>
        <w:br/>
      </w:r>
    </w:p>
    <w:p w14:paraId="5261F2D4" w14:textId="77777777" w:rsidR="00381D74" w:rsidRDefault="00381D74">
      <w:r>
        <w:br w:type="page"/>
      </w:r>
    </w:p>
    <w:p w14:paraId="12AD81F7" w14:textId="77777777" w:rsidR="00920D33" w:rsidRPr="00920D33" w:rsidRDefault="00920D33" w:rsidP="00381D74">
      <w:pPr>
        <w:spacing w:after="0" w:line="360" w:lineRule="auto"/>
        <w:jc w:val="both"/>
      </w:pPr>
    </w:p>
    <w:p w14:paraId="255F9721" w14:textId="77777777" w:rsidR="002437BE" w:rsidRDefault="00032EF5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7" w:name="_Toc39143066"/>
      <w:r>
        <w:t>További fejlesztések</w:t>
      </w:r>
      <w:bookmarkEnd w:id="7"/>
    </w:p>
    <w:p w14:paraId="5F35A1E1" w14:textId="77777777" w:rsidR="00381D74" w:rsidRDefault="00381D74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Jobb program készítése.</w:t>
      </w:r>
    </w:p>
    <w:p w14:paraId="27902D3A" w14:textId="77777777" w:rsidR="00381D74" w:rsidRDefault="00381D74">
      <w:pPr>
        <w:rPr>
          <w:sz w:val="24"/>
          <w:szCs w:val="24"/>
        </w:rPr>
      </w:pPr>
    </w:p>
    <w:sectPr w:rsidR="00381D74" w:rsidSect="00381D74">
      <w:type w:val="continuous"/>
      <w:pgSz w:w="11906" w:h="16838" w:code="9"/>
      <w:pgMar w:top="1418" w:right="1985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FECE9" w14:textId="77777777" w:rsidR="00EB74E8" w:rsidRDefault="00EB74E8" w:rsidP="00F373B0">
      <w:pPr>
        <w:spacing w:after="0" w:line="240" w:lineRule="auto"/>
      </w:pPr>
      <w:r>
        <w:separator/>
      </w:r>
    </w:p>
  </w:endnote>
  <w:endnote w:type="continuationSeparator" w:id="0">
    <w:p w14:paraId="290458C1" w14:textId="77777777" w:rsidR="00EB74E8" w:rsidRDefault="00EB74E8" w:rsidP="00F3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5547975"/>
      <w:docPartObj>
        <w:docPartGallery w:val="Page Numbers (Bottom of Page)"/>
        <w:docPartUnique/>
      </w:docPartObj>
    </w:sdtPr>
    <w:sdtEndPr/>
    <w:sdtContent>
      <w:p w14:paraId="6B3F1708" w14:textId="77777777" w:rsidR="006B1033" w:rsidRDefault="006B10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0AC">
          <w:rPr>
            <w:noProof/>
          </w:rPr>
          <w:t>8</w:t>
        </w:r>
        <w:r>
          <w:fldChar w:fldCharType="end"/>
        </w:r>
      </w:p>
    </w:sdtContent>
  </w:sdt>
  <w:p w14:paraId="6E637754" w14:textId="77777777" w:rsidR="006B1033" w:rsidRDefault="006B103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EC44D" w14:textId="77777777" w:rsidR="00EB74E8" w:rsidRDefault="00EB74E8" w:rsidP="00F373B0">
      <w:pPr>
        <w:spacing w:after="0" w:line="240" w:lineRule="auto"/>
      </w:pPr>
      <w:r>
        <w:separator/>
      </w:r>
    </w:p>
  </w:footnote>
  <w:footnote w:type="continuationSeparator" w:id="0">
    <w:p w14:paraId="5C4904B9" w14:textId="77777777" w:rsidR="00EB74E8" w:rsidRDefault="00EB74E8" w:rsidP="00F37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476B"/>
    <w:multiLevelType w:val="hybridMultilevel"/>
    <w:tmpl w:val="5210B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70459"/>
    <w:multiLevelType w:val="hybridMultilevel"/>
    <w:tmpl w:val="E83A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20F97"/>
    <w:multiLevelType w:val="hybridMultilevel"/>
    <w:tmpl w:val="9DFA2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97D5D"/>
    <w:multiLevelType w:val="hybridMultilevel"/>
    <w:tmpl w:val="549AF5A0"/>
    <w:lvl w:ilvl="0" w:tplc="C81A04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32E3A"/>
    <w:multiLevelType w:val="hybridMultilevel"/>
    <w:tmpl w:val="57A4C2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13CFF"/>
    <w:multiLevelType w:val="hybridMultilevel"/>
    <w:tmpl w:val="35046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4DDF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927D8"/>
    <w:multiLevelType w:val="hybridMultilevel"/>
    <w:tmpl w:val="A8926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82E61"/>
    <w:multiLevelType w:val="hybridMultilevel"/>
    <w:tmpl w:val="1646C8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017BB"/>
    <w:multiLevelType w:val="hybridMultilevel"/>
    <w:tmpl w:val="776E3FC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1B"/>
    <w:rsid w:val="000253D9"/>
    <w:rsid w:val="00032EF5"/>
    <w:rsid w:val="000426FB"/>
    <w:rsid w:val="00065008"/>
    <w:rsid w:val="00072C32"/>
    <w:rsid w:val="000830D3"/>
    <w:rsid w:val="000B4C28"/>
    <w:rsid w:val="000B5BFE"/>
    <w:rsid w:val="000C7C4E"/>
    <w:rsid w:val="000D42CC"/>
    <w:rsid w:val="000E6178"/>
    <w:rsid w:val="00101A0D"/>
    <w:rsid w:val="00102836"/>
    <w:rsid w:val="00105B22"/>
    <w:rsid w:val="00105BA9"/>
    <w:rsid w:val="00122DF5"/>
    <w:rsid w:val="00127113"/>
    <w:rsid w:val="00127F78"/>
    <w:rsid w:val="001364AD"/>
    <w:rsid w:val="001B7C73"/>
    <w:rsid w:val="001E36B1"/>
    <w:rsid w:val="0020139A"/>
    <w:rsid w:val="0024150E"/>
    <w:rsid w:val="002437BE"/>
    <w:rsid w:val="0026798F"/>
    <w:rsid w:val="00271C8B"/>
    <w:rsid w:val="002842DE"/>
    <w:rsid w:val="002E201F"/>
    <w:rsid w:val="0030666C"/>
    <w:rsid w:val="003237EC"/>
    <w:rsid w:val="00354720"/>
    <w:rsid w:val="00366FDE"/>
    <w:rsid w:val="00380F8A"/>
    <w:rsid w:val="00381D74"/>
    <w:rsid w:val="003A2884"/>
    <w:rsid w:val="003A7D5A"/>
    <w:rsid w:val="003B2CC3"/>
    <w:rsid w:val="003D7DCA"/>
    <w:rsid w:val="003E154D"/>
    <w:rsid w:val="00414D0A"/>
    <w:rsid w:val="00434EAE"/>
    <w:rsid w:val="004C60AC"/>
    <w:rsid w:val="004D431D"/>
    <w:rsid w:val="004D4FB6"/>
    <w:rsid w:val="005212B7"/>
    <w:rsid w:val="00524753"/>
    <w:rsid w:val="005858E0"/>
    <w:rsid w:val="005B776D"/>
    <w:rsid w:val="005E34D6"/>
    <w:rsid w:val="006106BC"/>
    <w:rsid w:val="006115C4"/>
    <w:rsid w:val="00642B50"/>
    <w:rsid w:val="00684F9F"/>
    <w:rsid w:val="006A72C1"/>
    <w:rsid w:val="006B1025"/>
    <w:rsid w:val="006B1033"/>
    <w:rsid w:val="006E1A87"/>
    <w:rsid w:val="006E4A37"/>
    <w:rsid w:val="006F6DDE"/>
    <w:rsid w:val="00720CFA"/>
    <w:rsid w:val="00737607"/>
    <w:rsid w:val="00794B2D"/>
    <w:rsid w:val="007B45AA"/>
    <w:rsid w:val="007C1D6E"/>
    <w:rsid w:val="00800C3E"/>
    <w:rsid w:val="0081528B"/>
    <w:rsid w:val="008201CE"/>
    <w:rsid w:val="00854E3F"/>
    <w:rsid w:val="0087212F"/>
    <w:rsid w:val="008815C0"/>
    <w:rsid w:val="008839F2"/>
    <w:rsid w:val="008B0D96"/>
    <w:rsid w:val="00900713"/>
    <w:rsid w:val="00920D33"/>
    <w:rsid w:val="0097777D"/>
    <w:rsid w:val="0098031C"/>
    <w:rsid w:val="00983264"/>
    <w:rsid w:val="009A26F7"/>
    <w:rsid w:val="009A3B65"/>
    <w:rsid w:val="009B722E"/>
    <w:rsid w:val="009C3A6F"/>
    <w:rsid w:val="009D1EF3"/>
    <w:rsid w:val="009D277B"/>
    <w:rsid w:val="009E66D4"/>
    <w:rsid w:val="00A50139"/>
    <w:rsid w:val="00A52F05"/>
    <w:rsid w:val="00A55D34"/>
    <w:rsid w:val="00AA3906"/>
    <w:rsid w:val="00B82487"/>
    <w:rsid w:val="00B84934"/>
    <w:rsid w:val="00BB60B0"/>
    <w:rsid w:val="00C16981"/>
    <w:rsid w:val="00C1771B"/>
    <w:rsid w:val="00C241F4"/>
    <w:rsid w:val="00C52699"/>
    <w:rsid w:val="00C83E81"/>
    <w:rsid w:val="00CB75BA"/>
    <w:rsid w:val="00CF1FE6"/>
    <w:rsid w:val="00D35E3A"/>
    <w:rsid w:val="00D6507D"/>
    <w:rsid w:val="00D8673B"/>
    <w:rsid w:val="00D94CEB"/>
    <w:rsid w:val="00DA7D95"/>
    <w:rsid w:val="00DF48E2"/>
    <w:rsid w:val="00E06F4E"/>
    <w:rsid w:val="00E40475"/>
    <w:rsid w:val="00E42E4E"/>
    <w:rsid w:val="00E43CF2"/>
    <w:rsid w:val="00E63282"/>
    <w:rsid w:val="00E72055"/>
    <w:rsid w:val="00EA04E4"/>
    <w:rsid w:val="00EB74E8"/>
    <w:rsid w:val="00EC6AD3"/>
    <w:rsid w:val="00EF2903"/>
    <w:rsid w:val="00F373B0"/>
    <w:rsid w:val="00F5052F"/>
    <w:rsid w:val="00F82185"/>
    <w:rsid w:val="00F955DE"/>
    <w:rsid w:val="00F960CC"/>
    <w:rsid w:val="00F96507"/>
    <w:rsid w:val="00F96B09"/>
    <w:rsid w:val="00F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7159"/>
  <w15:docId w15:val="{E7650302-E7C5-4F40-AA81-5F267E6B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7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7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84934"/>
    <w:rPr>
      <w:color w:val="0066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4934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6A7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7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1FE6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C1D6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1D6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C1D6E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F373B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F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373B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373B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F373B0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E72055"/>
  </w:style>
  <w:style w:type="paragraph" w:styleId="Lbjegyzetszveg">
    <w:name w:val="footnote text"/>
    <w:basedOn w:val="Norml"/>
    <w:link w:val="LbjegyzetszvegChar"/>
    <w:uiPriority w:val="99"/>
    <w:semiHidden/>
    <w:unhideWhenUsed/>
    <w:rsid w:val="0024150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4150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4150E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B1033"/>
  </w:style>
  <w:style w:type="paragraph" w:styleId="llb">
    <w:name w:val="footer"/>
    <w:basedOn w:val="Norml"/>
    <w:link w:val="llb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B1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Gal19</b:Tag>
    <b:SourceType>InternetSite</b:SourceType>
    <b:Guid>{6C1704B2-A4DB-48BD-A112-2D1F43A5B242}</b:Guid>
    <b:Title>Galaxis útikalauz stopposoknak - wikipédia</b:Title>
    <b:YearAccessed>2019</b:YearAccessed>
    <b:MonthAccessed>07</b:MonthAccessed>
    <b:DayAccessed>09</b:DayAccessed>
    <b:URL>https://hu.wikipedia.org/wiki/Galaxis_%C3%BAtikalauz_stopposoknak</b:URL>
    <b:RefOrder>6</b:RefOrder>
  </b:Source>
  <b:Source>
    <b:Tag>ELT19</b:Tag>
    <b:SourceType>InternetSite</b:SourceType>
    <b:Guid>{C5ABA3D0-CE4B-429C-A82C-8339E31DAD7F}</b:Guid>
    <b:Title>ELTE EDIT - IK Szakdolgozatok</b:Title>
    <b:YearAccessed>2019</b:YearAccessed>
    <b:MonthAccessed>07</b:MonthAccessed>
    <b:DayAccessed>09</b:DayAccessed>
    <b:URL>http://edit.elte.hu/xmlui/handle/10831/27</b:URL>
    <b:RefOrder>1</b:RefOrder>
  </b:Source>
  <b:Source>
    <b:Tag>Mur19</b:Tag>
    <b:SourceType>InternetSite</b:SourceType>
    <b:Guid>{B19FF02F-9894-42DA-BC0C-CBB6ABBFD627}</b:Guid>
    <b:Title>Murphy törvénye - wikipédia</b:Title>
    <b:YearAccessed>2019</b:YearAccessed>
    <b:MonthAccessed>07</b:MonthAccessed>
    <b:DayAccessed>09</b:DayAccessed>
    <b:URL>https://unciklopedia.org/wiki/Murphy_t%C3%B6rv%C3%A9nyei</b:URL>
    <b:RefOrder>8</b:RefOrder>
  </b:Source>
  <b:Source>
    <b:Tag>BSc19</b:Tag>
    <b:SourceType>DocumentFromInternetSite</b:SourceType>
    <b:Guid>{9089842C-DA97-4AD2-8E5B-D88DCB0FE9A4}</b:Guid>
    <b:Title> BSc pontrendszer</b:Title>
    <b:YearAccessed>2019</b:YearAccessed>
    <b:MonthAccessed>11</b:MonthAccessed>
    <b:DayAccessed>19</b:DayAccessed>
    <b:URL>https://www.inf.elte.hu/dstore/document/1667/Bsc_b%C3%ADr%C3%A1lat.docx</b:URL>
    <b:RefOrder>9</b:RefOrder>
  </b:Source>
  <b:Source>
    <b:Tag>Gom19</b:Tag>
    <b:SourceType>DocumentFromInternetSite</b:SourceType>
    <b:Guid>{2F88E994-B2BE-41C4-89EA-2D53BEB5239A}</b:Guid>
    <b:Author>
      <b:Author>
        <b:NameList>
          <b:Person>
            <b:Last>Gergő</b:Last>
            <b:First>Gombos</b:First>
          </b:Person>
        </b:NameList>
      </b:Author>
    </b:Author>
    <b:Title>Szakdolgozat Word sablon</b:Title>
    <b:Year>2019</b:Year>
    <b:YearAccessed>2019</b:YearAccessed>
    <b:MonthAccessed>11</b:MonthAccessed>
    <b:DayAccessed>19</b:DayAccessed>
    <b:URL>http://ggombos.web.elte.hu/szakdoli/szakdoli_how_to.docx</b:URL>
    <b:RefOrder>2</b:RefOrder>
  </b:Source>
  <b:Source>
    <b:Tag>BSc191</b:Tag>
    <b:SourceType>DocumentFromInternetSite</b:SourceType>
    <b:Guid>{9AA6F2E9-793E-448E-B731-17CACAEC78E4}</b:Guid>
    <b:Title>BSc szakdolgozat követelmények</b:Title>
    <b:YearAccessed>2019</b:YearAccessed>
    <b:MonthAccessed>11</b:MonthAccessed>
    <b:DayAccessed>19</b:DayAccessed>
    <b:URL>https://www.inf.elte.hu/dstore/document/257/PTI_BSc_szakdoli_uj.pdf</b:URL>
    <b:RefOrder>4</b:RefOrder>
  </b:Source>
  <b:Source>
    <b:Tag>ELT191</b:Tag>
    <b:SourceType>DocumentFromInternetSite</b:SourceType>
    <b:Guid>{1813F64B-B6B0-4D49-A2DB-FE381686004D}</b:Guid>
    <b:Title>ELTE címer</b:Title>
    <b:YearAccessed>2019</b:YearAccessed>
    <b:MonthAccessed>11</b:MonthAccessed>
    <b:DayAccessed>19</b:DayAccessed>
    <b:URL>https://www.inf.elte.hu/dstore/document/203/cimerek.doc</b:URL>
    <b:RefOrder>5</b:RefOrder>
  </b:Source>
  <b:Source>
    <b:Tag>Sza19</b:Tag>
    <b:SourceType>DocumentFromInternetSite</b:SourceType>
    <b:Guid>{8DCCCB10-EF83-4608-878E-C9C62A39F611}</b:Guid>
    <b:Title>Szakdolgozat leadáshoz szükséges dokumentumok</b:Title>
    <b:YearAccessed>2019</b:YearAccessed>
    <b:MonthAccessed>11</b:MonthAccessed>
    <b:DayAccessed>19</b:DayAccessed>
    <b:URL>https://www.inf.elte.hu/content/adatlapok-formanyomtatvanyok.t.1052?m=129</b:URL>
    <b:RefOrder>7</b:RefOrder>
  </b:Source>
  <b:Source>
    <b:Tag>Cse19</b:Tag>
    <b:SourceType>InternetSite</b:SourceType>
    <b:Guid>{571D20DB-9752-4150-B794-B128ECC7A910}</b:Guid>
    <b:Title>ELTE szakdolgozat template (Github)</b:Title>
    <b:YearAccessed>2019</b:YearAccessed>
    <b:MonthAccessed>07</b:MonthAccessed>
    <b:DayAccessed>10</b:DayAccessed>
    <b:URL>https://github.com/mcserep/elteikthesis</b:URL>
    <b:Author>
      <b:Author>
        <b:NameList>
          <b:Person>
            <b:Last>Máté</b:Last>
            <b:First>Cserép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71DBEB42-554C-45C4-A882-7B7347AF4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</Pages>
  <Words>691</Words>
  <Characters>4775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Kristóf Horváth</cp:lastModifiedBy>
  <cp:revision>11</cp:revision>
  <cp:lastPrinted>2019-11-19T08:30:00Z</cp:lastPrinted>
  <dcterms:created xsi:type="dcterms:W3CDTF">2020-03-09T09:48:00Z</dcterms:created>
  <dcterms:modified xsi:type="dcterms:W3CDTF">2020-04-30T18:07:00Z</dcterms:modified>
</cp:coreProperties>
</file>