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632" w:rsidRDefault="00D87BFA" w:rsidP="00D87BFA">
      <w:pPr>
        <w:pStyle w:val="Title"/>
        <w:jc w:val="center"/>
        <w:rPr>
          <w:lang w:val="en-US"/>
        </w:rPr>
      </w:pPr>
      <w:r>
        <w:rPr>
          <w:lang w:val="en-US"/>
        </w:rPr>
        <w:t>How to run the clustering plugin</w:t>
      </w:r>
    </w:p>
    <w:p w:rsidR="00FA4CAB" w:rsidRPr="005B27BF" w:rsidRDefault="00D87BFA" w:rsidP="00D87BFA">
      <w:pPr>
        <w:rPr>
          <w:rFonts w:ascii="Garamond" w:hAnsi="Garamond"/>
          <w:sz w:val="24"/>
          <w:szCs w:val="24"/>
          <w:lang w:val="en-US"/>
        </w:rPr>
      </w:pPr>
      <w:r w:rsidRPr="005B27BF">
        <w:rPr>
          <w:rFonts w:ascii="Garamond" w:hAnsi="Garamond"/>
          <w:sz w:val="24"/>
          <w:szCs w:val="24"/>
          <w:lang w:val="en-US"/>
        </w:rPr>
        <w:t xml:space="preserve">Before opening the </w:t>
      </w:r>
      <w:proofErr w:type="gramStart"/>
      <w:r w:rsidRPr="005B27BF">
        <w:rPr>
          <w:rFonts w:ascii="Garamond" w:hAnsi="Garamond"/>
          <w:sz w:val="24"/>
          <w:szCs w:val="24"/>
          <w:lang w:val="en-US"/>
        </w:rPr>
        <w:t>plugin</w:t>
      </w:r>
      <w:proofErr w:type="gramEnd"/>
      <w:r w:rsidRPr="005B27BF">
        <w:rPr>
          <w:rFonts w:ascii="Garamond" w:hAnsi="Garamond"/>
          <w:sz w:val="24"/>
          <w:szCs w:val="24"/>
          <w:lang w:val="en-US"/>
        </w:rPr>
        <w:t xml:space="preserve"> make sure</w:t>
      </w:r>
      <w:r w:rsidR="00FA4CAB" w:rsidRPr="005B27BF">
        <w:rPr>
          <w:rFonts w:ascii="Garamond" w:hAnsi="Garamond"/>
          <w:sz w:val="24"/>
          <w:szCs w:val="24"/>
          <w:lang w:val="en-US"/>
        </w:rPr>
        <w:t xml:space="preserve"> that the necessary files are l</w:t>
      </w:r>
      <w:r w:rsidRPr="005B27BF">
        <w:rPr>
          <w:rFonts w:ascii="Garamond" w:hAnsi="Garamond"/>
          <w:sz w:val="24"/>
          <w:szCs w:val="24"/>
          <w:lang w:val="en-US"/>
        </w:rPr>
        <w:t>o</w:t>
      </w:r>
      <w:r w:rsidR="00FA4CAB" w:rsidRPr="005B27BF">
        <w:rPr>
          <w:rFonts w:ascii="Garamond" w:hAnsi="Garamond"/>
          <w:sz w:val="24"/>
          <w:szCs w:val="24"/>
          <w:lang w:val="en-US"/>
        </w:rPr>
        <w:t>a</w:t>
      </w:r>
      <w:r w:rsidRPr="005B27BF">
        <w:rPr>
          <w:rFonts w:ascii="Garamond" w:hAnsi="Garamond"/>
          <w:sz w:val="24"/>
          <w:szCs w:val="24"/>
          <w:lang w:val="en-US"/>
        </w:rPr>
        <w:t>ded</w:t>
      </w:r>
      <w:r w:rsidR="00FA4CAB" w:rsidRPr="005B27BF">
        <w:rPr>
          <w:rFonts w:ascii="Garamond" w:hAnsi="Garamond"/>
          <w:sz w:val="24"/>
          <w:szCs w:val="24"/>
          <w:lang w:val="en-US"/>
        </w:rPr>
        <w:t xml:space="preserve"> into your current QGIS session. You will need three datasets for the plugin to function correctly:</w:t>
      </w:r>
    </w:p>
    <w:p w:rsidR="00FA4CAB" w:rsidRPr="005B27BF" w:rsidRDefault="00FA4CAB" w:rsidP="000F27BE">
      <w:pPr>
        <w:pStyle w:val="ListParagraph"/>
        <w:numPr>
          <w:ilvl w:val="0"/>
          <w:numId w:val="1"/>
        </w:numPr>
        <w:rPr>
          <w:rFonts w:ascii="Garamond" w:hAnsi="Garamond"/>
          <w:b/>
          <w:sz w:val="24"/>
          <w:szCs w:val="24"/>
          <w:lang w:val="en-US"/>
        </w:rPr>
      </w:pPr>
      <w:r w:rsidRPr="005B27BF">
        <w:rPr>
          <w:rFonts w:ascii="Garamond" w:hAnsi="Garamond"/>
          <w:b/>
          <w:sz w:val="24"/>
          <w:szCs w:val="24"/>
          <w:lang w:val="en-US"/>
        </w:rPr>
        <w:t xml:space="preserve">Administrative boundaries – </w:t>
      </w:r>
      <w:r w:rsidRPr="005B27BF">
        <w:rPr>
          <w:rFonts w:ascii="Garamond" w:hAnsi="Garamond"/>
          <w:sz w:val="24"/>
          <w:szCs w:val="24"/>
          <w:lang w:val="en-US"/>
        </w:rPr>
        <w:t xml:space="preserve">These administrative boundaries have to be in the form of a polygon </w:t>
      </w:r>
      <w:proofErr w:type="spellStart"/>
      <w:r w:rsidRPr="005B27BF">
        <w:rPr>
          <w:rFonts w:ascii="Garamond" w:hAnsi="Garamond"/>
          <w:sz w:val="24"/>
          <w:szCs w:val="24"/>
          <w:lang w:val="en-US"/>
        </w:rPr>
        <w:t>shapefile</w:t>
      </w:r>
      <w:proofErr w:type="spellEnd"/>
      <w:r w:rsidRPr="005B27BF">
        <w:rPr>
          <w:rFonts w:ascii="Garamond" w:hAnsi="Garamond"/>
          <w:sz w:val="24"/>
          <w:szCs w:val="24"/>
          <w:lang w:val="en-US"/>
        </w:rPr>
        <w:t>. These administrative boundaries represent the area of interest when generating your plugins</w:t>
      </w:r>
      <w:r w:rsidR="000F27BE">
        <w:rPr>
          <w:rFonts w:ascii="Garamond" w:hAnsi="Garamond"/>
          <w:sz w:val="24"/>
          <w:szCs w:val="24"/>
          <w:lang w:val="en-US"/>
        </w:rPr>
        <w:t xml:space="preserve"> (available from multiple sources e.g. </w:t>
      </w:r>
      <w:hyperlink r:id="rId5" w:history="1">
        <w:r w:rsidR="000F27BE">
          <w:rPr>
            <w:rStyle w:val="Hyperlink"/>
            <w:rFonts w:ascii="Garamond" w:hAnsi="Garamond"/>
            <w:sz w:val="24"/>
            <w:szCs w:val="24"/>
            <w:lang w:val="en-US"/>
          </w:rPr>
          <w:t>here</w:t>
        </w:r>
      </w:hyperlink>
      <w:r w:rsidR="000F27BE">
        <w:rPr>
          <w:rFonts w:ascii="Garamond" w:hAnsi="Garamond"/>
          <w:sz w:val="24"/>
          <w:szCs w:val="24"/>
          <w:lang w:val="en-US"/>
        </w:rPr>
        <w:t>)</w:t>
      </w:r>
      <w:r w:rsidRPr="005B27BF">
        <w:rPr>
          <w:rFonts w:ascii="Garamond" w:hAnsi="Garamond"/>
          <w:sz w:val="24"/>
          <w:szCs w:val="24"/>
          <w:lang w:val="en-US"/>
        </w:rPr>
        <w:t>.</w:t>
      </w:r>
      <w:r w:rsidRPr="005B27BF">
        <w:rPr>
          <w:rFonts w:ascii="Garamond" w:hAnsi="Garamond"/>
          <w:b/>
          <w:sz w:val="24"/>
          <w:szCs w:val="24"/>
          <w:lang w:val="en-US"/>
        </w:rPr>
        <w:t xml:space="preserve"> </w:t>
      </w:r>
    </w:p>
    <w:p w:rsidR="00FA4CAB" w:rsidRPr="005B27BF" w:rsidRDefault="00FA4CAB" w:rsidP="000F27BE">
      <w:pPr>
        <w:pStyle w:val="ListParagraph"/>
        <w:numPr>
          <w:ilvl w:val="0"/>
          <w:numId w:val="1"/>
        </w:numPr>
        <w:rPr>
          <w:rFonts w:ascii="Garamond" w:hAnsi="Garamond"/>
          <w:b/>
          <w:sz w:val="24"/>
          <w:szCs w:val="24"/>
          <w:lang w:val="en-US"/>
        </w:rPr>
      </w:pPr>
      <w:r w:rsidRPr="005B27BF">
        <w:rPr>
          <w:rFonts w:ascii="Garamond" w:hAnsi="Garamond"/>
          <w:b/>
          <w:sz w:val="24"/>
          <w:szCs w:val="24"/>
          <w:lang w:val="en-US"/>
        </w:rPr>
        <w:t xml:space="preserve">Population – </w:t>
      </w:r>
      <w:proofErr w:type="gramStart"/>
      <w:r w:rsidRPr="005B27BF">
        <w:rPr>
          <w:rFonts w:ascii="Garamond" w:hAnsi="Garamond"/>
          <w:sz w:val="24"/>
          <w:szCs w:val="24"/>
          <w:lang w:val="en-US"/>
        </w:rPr>
        <w:t>This is the population dataset that you use</w:t>
      </w:r>
      <w:proofErr w:type="gramEnd"/>
      <w:r w:rsidRPr="005B27BF">
        <w:rPr>
          <w:rFonts w:ascii="Garamond" w:hAnsi="Garamond"/>
          <w:sz w:val="24"/>
          <w:szCs w:val="24"/>
          <w:lang w:val="en-US"/>
        </w:rPr>
        <w:t xml:space="preserve"> as the basis of your clusters. It is recommended to use the </w:t>
      </w:r>
      <w:proofErr w:type="gramStart"/>
      <w:r w:rsidRPr="005B27BF">
        <w:rPr>
          <w:rFonts w:ascii="Garamond" w:hAnsi="Garamond"/>
          <w:sz w:val="24"/>
          <w:szCs w:val="24"/>
          <w:lang w:val="en-US"/>
        </w:rPr>
        <w:t>High resolution</w:t>
      </w:r>
      <w:proofErr w:type="gramEnd"/>
      <w:r w:rsidRPr="005B27BF">
        <w:rPr>
          <w:rFonts w:ascii="Garamond" w:hAnsi="Garamond"/>
          <w:sz w:val="24"/>
          <w:szCs w:val="24"/>
          <w:lang w:val="en-US"/>
        </w:rPr>
        <w:t xml:space="preserve"> settlement layer (HRSL)</w:t>
      </w:r>
      <w:r w:rsidR="00B232E1">
        <w:rPr>
          <w:rFonts w:ascii="Garamond" w:hAnsi="Garamond"/>
          <w:sz w:val="24"/>
          <w:szCs w:val="24"/>
          <w:lang w:val="en-US"/>
        </w:rPr>
        <w:t xml:space="preserve"> when available and if not GHS</w:t>
      </w:r>
      <w:r w:rsidR="000F27BE">
        <w:rPr>
          <w:rFonts w:ascii="Garamond" w:hAnsi="Garamond"/>
          <w:sz w:val="24"/>
          <w:szCs w:val="24"/>
          <w:lang w:val="en-US"/>
        </w:rPr>
        <w:t>L</w:t>
      </w:r>
      <w:r w:rsidRPr="005B27BF">
        <w:rPr>
          <w:rFonts w:ascii="Garamond" w:hAnsi="Garamond"/>
          <w:sz w:val="24"/>
          <w:szCs w:val="24"/>
          <w:lang w:val="en-US"/>
        </w:rPr>
        <w:t>. This map should be in the form of a raster</w:t>
      </w:r>
      <w:r w:rsidR="000F27BE">
        <w:rPr>
          <w:rFonts w:ascii="Garamond" w:hAnsi="Garamond"/>
          <w:sz w:val="24"/>
          <w:szCs w:val="24"/>
          <w:lang w:val="en-US"/>
        </w:rPr>
        <w:t xml:space="preserve"> (HRSL available at: </w:t>
      </w:r>
      <w:r w:rsidR="000F27BE">
        <w:rPr>
          <w:rFonts w:ascii="Garamond" w:hAnsi="Garamond"/>
          <w:sz w:val="24"/>
          <w:szCs w:val="24"/>
          <w:lang w:val="en-US"/>
        </w:rPr>
        <w:fldChar w:fldCharType="begin"/>
      </w:r>
      <w:r w:rsidR="000F27BE">
        <w:rPr>
          <w:rFonts w:ascii="Garamond" w:hAnsi="Garamond"/>
          <w:sz w:val="24"/>
          <w:szCs w:val="24"/>
          <w:lang w:val="en-US"/>
        </w:rPr>
        <w:instrText>HYPERLINK "https://data.humdata.org/organization/facebook"</w:instrText>
      </w:r>
      <w:r w:rsidR="000F27BE">
        <w:rPr>
          <w:rFonts w:ascii="Garamond" w:hAnsi="Garamond"/>
          <w:sz w:val="24"/>
          <w:szCs w:val="24"/>
          <w:lang w:val="en-US"/>
        </w:rPr>
      </w:r>
      <w:r w:rsidR="000F27BE">
        <w:rPr>
          <w:rFonts w:ascii="Garamond" w:hAnsi="Garamond"/>
          <w:sz w:val="24"/>
          <w:szCs w:val="24"/>
          <w:lang w:val="en-US"/>
        </w:rPr>
        <w:fldChar w:fldCharType="separate"/>
      </w:r>
      <w:r w:rsidR="000F27BE">
        <w:rPr>
          <w:rStyle w:val="Hyperlink"/>
          <w:rFonts w:ascii="Garamond" w:hAnsi="Garamond"/>
          <w:sz w:val="24"/>
          <w:szCs w:val="24"/>
          <w:lang w:val="en-US"/>
        </w:rPr>
        <w:t>here</w:t>
      </w:r>
      <w:r w:rsidR="000F27BE">
        <w:rPr>
          <w:rFonts w:ascii="Garamond" w:hAnsi="Garamond"/>
          <w:sz w:val="24"/>
          <w:szCs w:val="24"/>
          <w:lang w:val="en-US"/>
        </w:rPr>
        <w:fldChar w:fldCharType="end"/>
      </w:r>
      <w:r w:rsidR="000F27BE">
        <w:rPr>
          <w:rFonts w:ascii="Garamond" w:hAnsi="Garamond"/>
          <w:sz w:val="24"/>
          <w:szCs w:val="24"/>
          <w:lang w:val="en-US"/>
        </w:rPr>
        <w:t xml:space="preserve"> and GHSL available</w:t>
      </w:r>
      <w:r w:rsidR="000F27BE" w:rsidRPr="000F27BE">
        <w:rPr>
          <w:lang w:val="en-US"/>
        </w:rPr>
        <w:t xml:space="preserve"> </w:t>
      </w:r>
      <w:r w:rsidR="000F27BE">
        <w:rPr>
          <w:lang w:val="en-US"/>
        </w:rPr>
        <w:t xml:space="preserve">at: </w:t>
      </w:r>
      <w:hyperlink r:id="rId6" w:history="1">
        <w:r w:rsidR="000F27BE">
          <w:rPr>
            <w:rStyle w:val="Hyperlink"/>
            <w:rFonts w:ascii="Garamond" w:hAnsi="Garamond"/>
            <w:sz w:val="24"/>
            <w:szCs w:val="24"/>
            <w:lang w:val="en-US"/>
          </w:rPr>
          <w:t>here</w:t>
        </w:r>
      </w:hyperlink>
      <w:r w:rsidR="000F27BE">
        <w:rPr>
          <w:rFonts w:ascii="Garamond" w:hAnsi="Garamond"/>
          <w:sz w:val="24"/>
          <w:szCs w:val="24"/>
          <w:lang w:val="en-US"/>
        </w:rPr>
        <w:t>)</w:t>
      </w:r>
    </w:p>
    <w:p w:rsidR="00FA4CAB" w:rsidRPr="005B27BF" w:rsidRDefault="00FA4CAB" w:rsidP="000F27BE">
      <w:pPr>
        <w:pStyle w:val="ListParagraph"/>
        <w:numPr>
          <w:ilvl w:val="0"/>
          <w:numId w:val="1"/>
        </w:numPr>
        <w:rPr>
          <w:rFonts w:ascii="Garamond" w:hAnsi="Garamond"/>
          <w:sz w:val="24"/>
          <w:szCs w:val="24"/>
          <w:lang w:val="en-US"/>
        </w:rPr>
      </w:pPr>
      <w:r w:rsidRPr="005B27BF">
        <w:rPr>
          <w:rFonts w:ascii="Garamond" w:hAnsi="Garamond"/>
          <w:b/>
          <w:sz w:val="24"/>
          <w:szCs w:val="24"/>
          <w:lang w:val="en-US"/>
        </w:rPr>
        <w:t>Nighttime lights –</w:t>
      </w:r>
      <w:r w:rsidRPr="005B27BF">
        <w:rPr>
          <w:rFonts w:ascii="Garamond" w:hAnsi="Garamond"/>
          <w:sz w:val="24"/>
          <w:szCs w:val="24"/>
          <w:lang w:val="en-US"/>
        </w:rPr>
        <w:t xml:space="preserve"> Map of visible light during night in your area of interest. This map should be in the form of a raster. </w:t>
      </w:r>
      <w:r w:rsidR="000F27BE">
        <w:rPr>
          <w:rFonts w:ascii="Garamond" w:hAnsi="Garamond"/>
          <w:sz w:val="24"/>
          <w:szCs w:val="24"/>
          <w:lang w:val="en-US"/>
        </w:rPr>
        <w:t xml:space="preserve">(available </w:t>
      </w:r>
      <w:hyperlink r:id="rId7" w:history="1">
        <w:r w:rsidR="000F27BE">
          <w:rPr>
            <w:rStyle w:val="Hyperlink"/>
            <w:rFonts w:ascii="Garamond" w:hAnsi="Garamond"/>
            <w:sz w:val="24"/>
            <w:szCs w:val="24"/>
            <w:lang w:val="en-US"/>
          </w:rPr>
          <w:t>here</w:t>
        </w:r>
      </w:hyperlink>
      <w:r w:rsidR="000F27BE">
        <w:rPr>
          <w:rFonts w:ascii="Garamond" w:hAnsi="Garamond"/>
          <w:sz w:val="24"/>
          <w:szCs w:val="24"/>
          <w:lang w:val="en-US"/>
        </w:rPr>
        <w:t xml:space="preserve">) </w:t>
      </w:r>
    </w:p>
    <w:p w:rsidR="00FA4CAB" w:rsidRPr="005B27BF" w:rsidRDefault="00FA4CAB" w:rsidP="00FA4CAB">
      <w:pPr>
        <w:rPr>
          <w:rFonts w:ascii="Garamond" w:hAnsi="Garamond"/>
          <w:sz w:val="24"/>
          <w:szCs w:val="24"/>
          <w:lang w:val="en-US"/>
        </w:rPr>
      </w:pPr>
      <w:r w:rsidRPr="005B27BF">
        <w:rPr>
          <w:rFonts w:ascii="Garamond" w:hAnsi="Garamond"/>
          <w:sz w:val="24"/>
          <w:szCs w:val="24"/>
          <w:lang w:val="en-US"/>
        </w:rPr>
        <w:t>In order to use the plugin:</w:t>
      </w:r>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 xml:space="preserve">Open the plugin from the </w:t>
      </w:r>
      <w:r w:rsidR="005E3348">
        <w:rPr>
          <w:rFonts w:ascii="Garamond" w:hAnsi="Garamond"/>
          <w:b/>
          <w:sz w:val="24"/>
          <w:szCs w:val="24"/>
          <w:lang w:val="en-US"/>
        </w:rPr>
        <w:t>Database</w:t>
      </w:r>
      <w:r w:rsidRPr="005B27BF">
        <w:rPr>
          <w:rFonts w:ascii="Garamond" w:hAnsi="Garamond"/>
          <w:sz w:val="24"/>
          <w:szCs w:val="24"/>
          <w:lang w:val="en-US"/>
        </w:rPr>
        <w:t xml:space="preserve"> menu. The name of the plugin when installed will be </w:t>
      </w:r>
      <w:proofErr w:type="spellStart"/>
      <w:r w:rsidRPr="005B27BF">
        <w:rPr>
          <w:rFonts w:ascii="Garamond" w:hAnsi="Garamond"/>
          <w:sz w:val="24"/>
          <w:szCs w:val="24"/>
          <w:lang w:val="en-US"/>
        </w:rPr>
        <w:t>HRSL_clusters</w:t>
      </w:r>
      <w:proofErr w:type="spellEnd"/>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The following window will open up:</w:t>
      </w:r>
    </w:p>
    <w:p w:rsidR="005B27BF" w:rsidRDefault="005E3348" w:rsidP="005B27BF">
      <w:pPr>
        <w:pStyle w:val="ListParagraph"/>
        <w:keepNext/>
        <w:jc w:val="center"/>
      </w:pPr>
      <w:r>
        <w:rPr>
          <w:noProof/>
          <w:lang w:val="en-US"/>
        </w:rPr>
        <w:drawing>
          <wp:inline distT="0" distB="0" distL="0" distR="0" wp14:anchorId="0FE1AF5A" wp14:editId="61E8BACB">
            <wp:extent cx="3196044" cy="36893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48" t="2051" r="2673" b="2758"/>
                    <a:stretch/>
                  </pic:blipFill>
                  <pic:spPr bwMode="auto">
                    <a:xfrm>
                      <a:off x="0" y="0"/>
                      <a:ext cx="3196831" cy="3690258"/>
                    </a:xfrm>
                    <a:prstGeom prst="rect">
                      <a:avLst/>
                    </a:prstGeom>
                    <a:ln>
                      <a:noFill/>
                    </a:ln>
                    <a:extLst>
                      <a:ext uri="{53640926-AAD7-44D8-BBD7-CCE9431645EC}">
                        <a14:shadowObscured xmlns:a14="http://schemas.microsoft.com/office/drawing/2010/main"/>
                      </a:ext>
                    </a:extLst>
                  </pic:spPr>
                </pic:pic>
              </a:graphicData>
            </a:graphic>
          </wp:inline>
        </w:drawing>
      </w:r>
    </w:p>
    <w:p w:rsidR="005B27BF" w:rsidRPr="000F27BE" w:rsidRDefault="005B27BF" w:rsidP="000F27BE">
      <w:pPr>
        <w:pStyle w:val="Caption"/>
        <w:jc w:val="center"/>
        <w:rPr>
          <w:rFonts w:ascii="Garamond" w:hAnsi="Garamond"/>
          <w:b/>
          <w:sz w:val="24"/>
          <w:szCs w:val="24"/>
          <w:lang w:val="en-US"/>
        </w:rPr>
      </w:pPr>
      <w:proofErr w:type="spellStart"/>
      <w:r>
        <w:t>Figure</w:t>
      </w:r>
      <w:proofErr w:type="spellEnd"/>
      <w:r>
        <w:t xml:space="preserve"> </w:t>
      </w:r>
      <w:r w:rsidR="000F27BE">
        <w:fldChar w:fldCharType="begin"/>
      </w:r>
      <w:r w:rsidR="000F27BE">
        <w:instrText xml:space="preserve"> SEQ Figure \* ARABIC </w:instrText>
      </w:r>
      <w:r w:rsidR="000F27BE">
        <w:fldChar w:fldCharType="separate"/>
      </w:r>
      <w:r w:rsidR="004D2389">
        <w:rPr>
          <w:noProof/>
        </w:rPr>
        <w:t>1</w:t>
      </w:r>
      <w:r w:rsidR="000F27BE">
        <w:rPr>
          <w:noProof/>
        </w:rPr>
        <w:fldChar w:fldCharType="end"/>
      </w:r>
      <w:r>
        <w:t>. Plugin GUI</w:t>
      </w:r>
    </w:p>
    <w:p w:rsidR="005B27BF" w:rsidRP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In the field named </w:t>
      </w:r>
      <w:r w:rsidRPr="005B27BF">
        <w:rPr>
          <w:rFonts w:ascii="Garamond" w:hAnsi="Garamond"/>
          <w:b/>
          <w:sz w:val="24"/>
          <w:szCs w:val="24"/>
          <w:lang w:val="en-US"/>
        </w:rPr>
        <w:t>Workspace</w:t>
      </w:r>
      <w:r w:rsidRPr="005B27BF">
        <w:rPr>
          <w:rFonts w:ascii="Garamond" w:hAnsi="Garamond"/>
          <w:sz w:val="24"/>
          <w:szCs w:val="24"/>
          <w:lang w:val="en-US"/>
        </w:rPr>
        <w:t xml:space="preserve">, click on the three dots on the right hand side of the field and navigate to an empty folder. </w:t>
      </w:r>
    </w:p>
    <w:p w:rsidR="005B27BF" w:rsidRDefault="005B27BF" w:rsidP="00F2367A">
      <w:pPr>
        <w:pStyle w:val="ListParagraph"/>
        <w:rPr>
          <w:rFonts w:ascii="Garamond" w:hAnsi="Garamond"/>
          <w:b/>
          <w:sz w:val="24"/>
          <w:szCs w:val="24"/>
          <w:lang w:val="en-US"/>
        </w:rPr>
      </w:pPr>
    </w:p>
    <w:p w:rsidR="00F2367A" w:rsidRDefault="000F27BE" w:rsidP="00F2367A">
      <w:pPr>
        <w:pStyle w:val="ListParagraph"/>
        <w:keepNext/>
        <w:jc w:val="center"/>
      </w:pPr>
      <w:r>
        <w:rPr>
          <w:noProof/>
          <w:lang w:val="en-US"/>
        </w:rPr>
        <w:lastRenderedPageBreak/>
        <w:drawing>
          <wp:inline distT="0" distB="0" distL="0" distR="0" wp14:anchorId="0F43856F" wp14:editId="7C8CFC47">
            <wp:extent cx="3219450" cy="36337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07" t="1935" r="1422" b="2881"/>
                    <a:stretch/>
                  </pic:blipFill>
                  <pic:spPr bwMode="auto">
                    <a:xfrm>
                      <a:off x="0" y="0"/>
                      <a:ext cx="3220277" cy="3634679"/>
                    </a:xfrm>
                    <a:prstGeom prst="rect">
                      <a:avLst/>
                    </a:prstGeom>
                    <a:ln>
                      <a:noFill/>
                    </a:ln>
                    <a:extLst>
                      <a:ext uri="{53640926-AAD7-44D8-BBD7-CCE9431645EC}">
                        <a14:shadowObscured xmlns:a14="http://schemas.microsoft.com/office/drawing/2010/main"/>
                      </a:ext>
                    </a:extLst>
                  </pic:spPr>
                </pic:pic>
              </a:graphicData>
            </a:graphic>
          </wp:inline>
        </w:drawing>
      </w:r>
    </w:p>
    <w:p w:rsidR="00F2367A" w:rsidRDefault="00F2367A" w:rsidP="00F2367A">
      <w:pPr>
        <w:pStyle w:val="Caption"/>
        <w:jc w:val="center"/>
        <w:rPr>
          <w:rFonts w:ascii="Garamond" w:hAnsi="Garamond"/>
          <w:b/>
          <w:sz w:val="24"/>
          <w:szCs w:val="24"/>
          <w:lang w:val="en-US"/>
        </w:rPr>
      </w:pPr>
      <w:proofErr w:type="spellStart"/>
      <w:r>
        <w:t>Figure</w:t>
      </w:r>
      <w:proofErr w:type="spellEnd"/>
      <w:r>
        <w:t xml:space="preserve"> </w:t>
      </w:r>
      <w:r w:rsidR="000F27BE">
        <w:fldChar w:fldCharType="begin"/>
      </w:r>
      <w:r w:rsidR="000F27BE">
        <w:instrText xml:space="preserve"> SEQ Figure \* ARABIC </w:instrText>
      </w:r>
      <w:r w:rsidR="000F27BE">
        <w:fldChar w:fldCharType="separate"/>
      </w:r>
      <w:r w:rsidR="004D2389">
        <w:rPr>
          <w:noProof/>
        </w:rPr>
        <w:t>2</w:t>
      </w:r>
      <w:r w:rsidR="000F27BE">
        <w:rPr>
          <w:noProof/>
        </w:rPr>
        <w:fldChar w:fldCharType="end"/>
      </w:r>
      <w:r>
        <w:t xml:space="preserve">. </w:t>
      </w:r>
      <w:proofErr w:type="spellStart"/>
      <w:r>
        <w:t>Select</w:t>
      </w:r>
      <w:proofErr w:type="spellEnd"/>
      <w:r>
        <w:t xml:space="preserve"> </w:t>
      </w:r>
      <w:proofErr w:type="spellStart"/>
      <w:r>
        <w:t>workspace</w:t>
      </w:r>
      <w:proofErr w:type="spellEnd"/>
      <w:r>
        <w:t>.</w:t>
      </w:r>
    </w:p>
    <w:p w:rsidR="00F2367A" w:rsidRPr="005B27BF" w:rsidRDefault="00F2367A" w:rsidP="00F2367A">
      <w:pPr>
        <w:pStyle w:val="ListParagraph"/>
        <w:rPr>
          <w:rFonts w:ascii="Garamond" w:hAnsi="Garamond"/>
          <w:b/>
          <w:sz w:val="24"/>
          <w:szCs w:val="24"/>
          <w:lang w:val="en-US"/>
        </w:rPr>
      </w:pPr>
    </w:p>
    <w:p w:rsid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Next chose the </w:t>
      </w:r>
      <w:r w:rsidRPr="005B27BF">
        <w:rPr>
          <w:rFonts w:ascii="Garamond" w:hAnsi="Garamond"/>
          <w:b/>
          <w:sz w:val="24"/>
          <w:szCs w:val="24"/>
          <w:lang w:val="en-US"/>
        </w:rPr>
        <w:t>projection system.</w:t>
      </w:r>
      <w:r w:rsidRPr="005B27BF">
        <w:rPr>
          <w:rFonts w:ascii="Garamond" w:hAnsi="Garamond"/>
          <w:sz w:val="24"/>
          <w:szCs w:val="24"/>
          <w:lang w:val="en-US"/>
        </w:rPr>
        <w:t xml:space="preserve"> Make sure that the projection system is in a linear unit and that this linear unit is meters. </w:t>
      </w:r>
    </w:p>
    <w:p w:rsidR="00F2367A" w:rsidRDefault="005E3348" w:rsidP="00F2367A">
      <w:pPr>
        <w:pStyle w:val="ListParagraph"/>
        <w:keepNext/>
        <w:ind w:left="1080"/>
        <w:jc w:val="center"/>
      </w:pPr>
      <w:r>
        <w:rPr>
          <w:noProof/>
          <w:lang w:val="en-US"/>
        </w:rPr>
        <w:drawing>
          <wp:inline distT="0" distB="0" distL="0" distR="0" wp14:anchorId="36C6FF52" wp14:editId="59E8F7F4">
            <wp:extent cx="3219935" cy="369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2" t="1859" r="2368" b="2053"/>
                    <a:stretch/>
                  </pic:blipFill>
                  <pic:spPr bwMode="auto">
                    <a:xfrm>
                      <a:off x="0" y="0"/>
                      <a:ext cx="3220437" cy="3697546"/>
                    </a:xfrm>
                    <a:prstGeom prst="rect">
                      <a:avLst/>
                    </a:prstGeom>
                    <a:ln>
                      <a:noFill/>
                    </a:ln>
                    <a:extLst>
                      <a:ext uri="{53640926-AAD7-44D8-BBD7-CCE9431645EC}">
                        <a14:shadowObscured xmlns:a14="http://schemas.microsoft.com/office/drawing/2010/main"/>
                      </a:ext>
                    </a:extLst>
                  </pic:spPr>
                </pic:pic>
              </a:graphicData>
            </a:graphic>
          </wp:inline>
        </w:drawing>
      </w:r>
    </w:p>
    <w:p w:rsidR="00F2367A" w:rsidRPr="00A855E9" w:rsidRDefault="00F2367A" w:rsidP="00F2367A">
      <w:pPr>
        <w:pStyle w:val="Caption"/>
        <w:jc w:val="center"/>
        <w:rPr>
          <w:lang w:val="en-US"/>
        </w:rPr>
      </w:pPr>
      <w:r w:rsidRPr="00A855E9">
        <w:rPr>
          <w:lang w:val="en-US"/>
        </w:rPr>
        <w:t xml:space="preserve">Figure </w:t>
      </w:r>
      <w:r w:rsidR="000F27BE">
        <w:fldChar w:fldCharType="begin"/>
      </w:r>
      <w:r w:rsidR="000F27BE" w:rsidRPr="00A855E9">
        <w:rPr>
          <w:lang w:val="en-US"/>
        </w:rPr>
        <w:instrText xml:space="preserve"> SEQ Figure \* ARABIC </w:instrText>
      </w:r>
      <w:r w:rsidR="000F27BE">
        <w:fldChar w:fldCharType="separate"/>
      </w:r>
      <w:r w:rsidR="004D2389" w:rsidRPr="00A855E9">
        <w:rPr>
          <w:noProof/>
          <w:lang w:val="en-US"/>
        </w:rPr>
        <w:t>3</w:t>
      </w:r>
      <w:r w:rsidR="000F27BE">
        <w:rPr>
          <w:noProof/>
        </w:rPr>
        <w:fldChar w:fldCharType="end"/>
      </w:r>
      <w:r w:rsidRPr="00A855E9">
        <w:rPr>
          <w:lang w:val="en-US"/>
        </w:rPr>
        <w:t>. Select projection system</w:t>
      </w:r>
    </w:p>
    <w:p w:rsidR="005B27BF" w:rsidRPr="005B27BF" w:rsidRDefault="005B27BF" w:rsidP="005B27BF">
      <w:pPr>
        <w:pStyle w:val="ListParagraph"/>
        <w:rPr>
          <w:rFonts w:ascii="Garamond" w:hAnsi="Garamond"/>
          <w:b/>
          <w:sz w:val="24"/>
          <w:szCs w:val="24"/>
          <w:lang w:val="en-US"/>
        </w:rPr>
      </w:pPr>
    </w:p>
    <w:p w:rsidR="005B27BF" w:rsidRDefault="005B27BF" w:rsidP="005B27BF">
      <w:pPr>
        <w:pStyle w:val="ListParagraph"/>
        <w:rPr>
          <w:rFonts w:ascii="Garamond" w:hAnsi="Garamond"/>
          <w:b/>
          <w:sz w:val="24"/>
          <w:szCs w:val="24"/>
          <w:lang w:val="en-US"/>
        </w:rPr>
      </w:pPr>
      <w:r w:rsidRPr="005B27BF">
        <w:rPr>
          <w:rFonts w:ascii="Garamond" w:hAnsi="Garamond"/>
          <w:b/>
          <w:sz w:val="24"/>
          <w:szCs w:val="24"/>
          <w:lang w:val="en-US"/>
        </w:rPr>
        <w:lastRenderedPageBreak/>
        <w:t>NOTE: When selecting</w:t>
      </w:r>
      <w:r>
        <w:rPr>
          <w:rFonts w:ascii="Garamond" w:hAnsi="Garamond"/>
          <w:b/>
          <w:sz w:val="24"/>
          <w:szCs w:val="24"/>
          <w:lang w:val="en-US"/>
        </w:rPr>
        <w:t xml:space="preserve"> the projection system</w:t>
      </w:r>
      <w:r w:rsidRPr="005B27BF">
        <w:rPr>
          <w:rFonts w:ascii="Garamond" w:hAnsi="Garamond"/>
          <w:b/>
          <w:sz w:val="24"/>
          <w:szCs w:val="24"/>
          <w:lang w:val="en-US"/>
        </w:rPr>
        <w:t xml:space="preserve"> </w:t>
      </w:r>
      <w:r>
        <w:rPr>
          <w:rFonts w:ascii="Garamond" w:hAnsi="Garamond"/>
          <w:b/>
          <w:sz w:val="24"/>
          <w:szCs w:val="24"/>
          <w:lang w:val="en-US"/>
        </w:rPr>
        <w:t>t</w:t>
      </w:r>
      <w:r w:rsidRPr="005B27BF">
        <w:rPr>
          <w:rFonts w:ascii="Garamond" w:hAnsi="Garamond"/>
          <w:b/>
          <w:sz w:val="24"/>
          <w:szCs w:val="24"/>
          <w:lang w:val="en-US"/>
        </w:rPr>
        <w:t>h</w:t>
      </w:r>
      <w:r>
        <w:rPr>
          <w:rFonts w:ascii="Garamond" w:hAnsi="Garamond"/>
          <w:b/>
          <w:sz w:val="24"/>
          <w:szCs w:val="24"/>
          <w:lang w:val="en-US"/>
        </w:rPr>
        <w:t>e following window will open up:</w:t>
      </w:r>
    </w:p>
    <w:p w:rsidR="005B27BF" w:rsidRDefault="005B27BF" w:rsidP="005B27BF">
      <w:pPr>
        <w:pStyle w:val="ListParagraph"/>
        <w:rPr>
          <w:rFonts w:ascii="Garamond" w:hAnsi="Garamond"/>
          <w:b/>
          <w:sz w:val="24"/>
          <w:szCs w:val="24"/>
          <w:lang w:val="en-US"/>
        </w:rPr>
      </w:pPr>
    </w:p>
    <w:p w:rsidR="005B27BF" w:rsidRDefault="000F27BE" w:rsidP="005B27BF">
      <w:pPr>
        <w:pStyle w:val="ListParagraph"/>
        <w:keepNext/>
        <w:jc w:val="center"/>
      </w:pPr>
      <w:r>
        <w:rPr>
          <w:noProof/>
          <w:lang w:val="en-US"/>
        </w:rPr>
        <w:drawing>
          <wp:inline distT="0" distB="0" distL="0" distR="0" wp14:anchorId="78CAF928" wp14:editId="4C1C1C19">
            <wp:extent cx="5637076" cy="54940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5" t="1267" r="1032" b="1454"/>
                    <a:stretch/>
                  </pic:blipFill>
                  <pic:spPr bwMode="auto">
                    <a:xfrm>
                      <a:off x="0" y="0"/>
                      <a:ext cx="5637666" cy="5494595"/>
                    </a:xfrm>
                    <a:prstGeom prst="rect">
                      <a:avLst/>
                    </a:prstGeom>
                    <a:ln>
                      <a:noFill/>
                    </a:ln>
                    <a:extLst>
                      <a:ext uri="{53640926-AAD7-44D8-BBD7-CCE9431645EC}">
                        <a14:shadowObscured xmlns:a14="http://schemas.microsoft.com/office/drawing/2010/main"/>
                      </a:ext>
                    </a:extLst>
                  </pic:spPr>
                </pic:pic>
              </a:graphicData>
            </a:graphic>
          </wp:inline>
        </w:drawing>
      </w:r>
    </w:p>
    <w:p w:rsidR="005B27BF" w:rsidRPr="005B27BF" w:rsidRDefault="005B27BF" w:rsidP="005B27BF">
      <w:pPr>
        <w:pStyle w:val="Caption"/>
        <w:jc w:val="center"/>
        <w:rPr>
          <w:rFonts w:ascii="Garamond" w:hAnsi="Garamond"/>
          <w:b/>
          <w:sz w:val="24"/>
          <w:szCs w:val="24"/>
          <w:lang w:val="en-US"/>
        </w:rPr>
      </w:pPr>
      <w:r w:rsidRPr="005B27BF">
        <w:rPr>
          <w:lang w:val="en-US"/>
        </w:rPr>
        <w:t xml:space="preserve">Figure </w:t>
      </w:r>
      <w:r>
        <w:fldChar w:fldCharType="begin"/>
      </w:r>
      <w:r w:rsidRPr="005B27BF">
        <w:rPr>
          <w:lang w:val="en-US"/>
        </w:rPr>
        <w:instrText xml:space="preserve"> SEQ Figure \* ARABIC </w:instrText>
      </w:r>
      <w:r>
        <w:fldChar w:fldCharType="separate"/>
      </w:r>
      <w:r w:rsidR="004D2389">
        <w:rPr>
          <w:noProof/>
          <w:lang w:val="en-US"/>
        </w:rPr>
        <w:t>4</w:t>
      </w:r>
      <w:r>
        <w:fldChar w:fldCharType="end"/>
      </w:r>
      <w:r w:rsidRPr="005B27BF">
        <w:rPr>
          <w:lang w:val="en-US"/>
        </w:rPr>
        <w:t>. Projection selection window</w:t>
      </w: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To find the coordinate system tha</w:t>
      </w:r>
      <w:r>
        <w:rPr>
          <w:rFonts w:ascii="Garamond" w:hAnsi="Garamond"/>
          <w:b/>
          <w:sz w:val="24"/>
          <w:szCs w:val="24"/>
          <w:lang w:val="en-US"/>
        </w:rPr>
        <w:t>t is appropriate for your study area</w:t>
      </w:r>
      <w:r w:rsidRPr="005B27BF">
        <w:rPr>
          <w:rFonts w:ascii="Garamond" w:hAnsi="Garamond"/>
          <w:b/>
          <w:sz w:val="24"/>
          <w:szCs w:val="24"/>
          <w:lang w:val="en-US"/>
        </w:rPr>
        <w:t xml:space="preserve"> please visit </w:t>
      </w:r>
      <w:hyperlink r:id="rId12" w:history="1">
        <w:r w:rsidRPr="005B27BF">
          <w:rPr>
            <w:rStyle w:val="Hyperlink"/>
            <w:rFonts w:ascii="Garamond" w:hAnsi="Garamond"/>
            <w:b/>
            <w:color w:val="auto"/>
            <w:sz w:val="24"/>
            <w:szCs w:val="24"/>
            <w:lang w:val="en-US"/>
          </w:rPr>
          <w:t>http://epsg.io/</w:t>
        </w:r>
      </w:hyperlink>
      <w:r w:rsidRPr="005B27BF">
        <w:rPr>
          <w:rFonts w:ascii="Garamond" w:hAnsi="Garamond"/>
          <w:b/>
          <w:sz w:val="24"/>
          <w:szCs w:val="24"/>
          <w:lang w:val="en-US"/>
        </w:rPr>
        <w:t xml:space="preserve"> and</w:t>
      </w:r>
      <w:r>
        <w:rPr>
          <w:rFonts w:ascii="Garamond" w:hAnsi="Garamond"/>
          <w:b/>
          <w:sz w:val="24"/>
          <w:szCs w:val="24"/>
          <w:lang w:val="en-US"/>
        </w:rPr>
        <w:t xml:space="preserve"> search for your area of interest</w:t>
      </w:r>
      <w:r w:rsidRPr="005B27BF">
        <w:rPr>
          <w:rFonts w:ascii="Garamond" w:hAnsi="Garamond"/>
          <w:b/>
          <w:sz w:val="24"/>
          <w:szCs w:val="24"/>
          <w:lang w:val="en-US"/>
        </w:rPr>
        <w:t>.</w:t>
      </w:r>
    </w:p>
    <w:p w:rsidR="005B27BF" w:rsidRDefault="005B27BF" w:rsidP="005B27BF">
      <w:pPr>
        <w:keepNext/>
        <w:ind w:left="720"/>
        <w:jc w:val="center"/>
      </w:pPr>
      <w:r w:rsidRPr="00146B02">
        <w:rPr>
          <w:rFonts w:ascii="Garamond" w:hAnsi="Garamond"/>
          <w:noProof/>
          <w:sz w:val="24"/>
          <w:szCs w:val="24"/>
          <w:lang w:val="en-US"/>
        </w:rPr>
        <w:lastRenderedPageBreak/>
        <w:drawing>
          <wp:inline distT="0" distB="0" distL="0" distR="0" wp14:anchorId="71CF9692" wp14:editId="43D05D4B">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2141" cy="2188868"/>
                    </a:xfrm>
                    <a:prstGeom prst="rect">
                      <a:avLst/>
                    </a:prstGeom>
                  </pic:spPr>
                </pic:pic>
              </a:graphicData>
            </a:graphic>
          </wp:inline>
        </w:drawing>
      </w:r>
    </w:p>
    <w:p w:rsidR="005B27BF" w:rsidRDefault="005B27BF" w:rsidP="005B27BF">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5</w:t>
      </w:r>
      <w:r>
        <w:fldChar w:fldCharType="end"/>
      </w:r>
      <w:r w:rsidRPr="00EA6585">
        <w:rPr>
          <w:lang w:val="en-US"/>
        </w:rPr>
        <w:t xml:space="preserve">. Go to epsg.io and search for the country you want to </w:t>
      </w:r>
      <w:proofErr w:type="spellStart"/>
      <w:r w:rsidRPr="00EA6585">
        <w:rPr>
          <w:lang w:val="en-US"/>
        </w:rPr>
        <w:t>reproject</w:t>
      </w:r>
      <w:proofErr w:type="spellEnd"/>
    </w:p>
    <w:p w:rsidR="005B27BF" w:rsidRPr="00AE31DB" w:rsidRDefault="005B27BF" w:rsidP="005B27BF">
      <w:pPr>
        <w:rPr>
          <w:lang w:val="en-US"/>
        </w:rPr>
      </w:pPr>
    </w:p>
    <w:p w:rsidR="005B27BF" w:rsidRPr="005B27BF" w:rsidRDefault="005B27BF" w:rsidP="005B27BF">
      <w:pPr>
        <w:rPr>
          <w:b/>
          <w:lang w:val="en-US"/>
        </w:rPr>
      </w:pP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This will present you with a list of coordinate sys</w:t>
      </w:r>
      <w:r>
        <w:rPr>
          <w:rFonts w:ascii="Garamond" w:hAnsi="Garamond"/>
          <w:b/>
          <w:sz w:val="24"/>
          <w:szCs w:val="24"/>
          <w:lang w:val="en-US"/>
        </w:rPr>
        <w:t>tems suitable</w:t>
      </w:r>
      <w:r w:rsidRPr="005B27BF">
        <w:rPr>
          <w:rFonts w:ascii="Garamond" w:hAnsi="Garamond"/>
          <w:b/>
          <w:sz w:val="24"/>
          <w:szCs w:val="24"/>
          <w:lang w:val="en-US"/>
        </w:rPr>
        <w:t xml:space="preserve">. </w:t>
      </w:r>
    </w:p>
    <w:p w:rsidR="005B27BF" w:rsidRDefault="005E3348" w:rsidP="005B27BF">
      <w:pPr>
        <w:keepNext/>
        <w:ind w:left="720"/>
        <w:jc w:val="center"/>
      </w:pPr>
      <w:r>
        <w:rPr>
          <w:rFonts w:ascii="Garamond" w:hAnsi="Garamond"/>
          <w:noProof/>
          <w:sz w:val="24"/>
          <w:szCs w:val="24"/>
          <w:lang w:val="en-US"/>
        </w:rPr>
        <w:drawing>
          <wp:inline distT="0" distB="0" distL="0" distR="0">
            <wp:extent cx="3180715" cy="3300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715" cy="3300095"/>
                    </a:xfrm>
                    <a:prstGeom prst="rect">
                      <a:avLst/>
                    </a:prstGeom>
                    <a:noFill/>
                    <a:ln>
                      <a:noFill/>
                    </a:ln>
                  </pic:spPr>
                </pic:pic>
              </a:graphicData>
            </a:graphic>
          </wp:inline>
        </w:drawing>
      </w:r>
    </w:p>
    <w:p w:rsidR="005B27BF" w:rsidRPr="00146B02" w:rsidRDefault="005B27BF" w:rsidP="005B27BF">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6</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0C5912">
        <w:rPr>
          <w:lang w:val="en-US"/>
        </w:rPr>
        <w:t>Choose one and note its EPSG code.</w:t>
      </w:r>
    </w:p>
    <w:p w:rsidR="005B27BF" w:rsidRDefault="005B27BF" w:rsidP="005B27BF">
      <w:pPr>
        <w:ind w:left="720"/>
        <w:rPr>
          <w:rFonts w:ascii="Garamond" w:hAnsi="Garamond"/>
          <w:sz w:val="24"/>
          <w:szCs w:val="24"/>
          <w:lang w:val="en-US"/>
        </w:rPr>
      </w:pPr>
    </w:p>
    <w:p w:rsidR="00377733" w:rsidRPr="00377733" w:rsidRDefault="005B27BF" w:rsidP="00377733">
      <w:pPr>
        <w:ind w:left="720"/>
        <w:rPr>
          <w:rFonts w:ascii="Garamond" w:hAnsi="Garamond"/>
          <w:b/>
          <w:sz w:val="24"/>
          <w:szCs w:val="24"/>
          <w:lang w:val="en-US"/>
        </w:rPr>
      </w:pPr>
      <w:r w:rsidRPr="00377733">
        <w:rPr>
          <w:rFonts w:ascii="Garamond" w:hAnsi="Garamond"/>
          <w:b/>
          <w:sz w:val="24"/>
          <w:szCs w:val="24"/>
          <w:lang w:val="en-US"/>
        </w:rPr>
        <w:t>Next, come back to QGIS. Click on the icon next to the field and check the EPSG code received from the webpage. Choose one where the unit is in meters and the red box covers the whole area you are working with.</w:t>
      </w:r>
    </w:p>
    <w:p w:rsidR="005B27BF" w:rsidRDefault="005E3348" w:rsidP="005B27BF">
      <w:pPr>
        <w:keepNext/>
        <w:ind w:left="720"/>
        <w:jc w:val="center"/>
      </w:pPr>
      <w:r>
        <w:rPr>
          <w:noProof/>
          <w:lang w:val="en-US"/>
        </w:rPr>
        <w:lastRenderedPageBreak/>
        <w:drawing>
          <wp:inline distT="0" distB="0" distL="0" distR="0" wp14:anchorId="59C65BEA" wp14:editId="1535BEB2">
            <wp:extent cx="3338389"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32" t="1901" r="1389" b="1141"/>
                    <a:stretch/>
                  </pic:blipFill>
                  <pic:spPr bwMode="auto">
                    <a:xfrm>
                      <a:off x="0" y="0"/>
                      <a:ext cx="3404986" cy="3308286"/>
                    </a:xfrm>
                    <a:prstGeom prst="rect">
                      <a:avLst/>
                    </a:prstGeom>
                    <a:ln>
                      <a:noFill/>
                    </a:ln>
                    <a:extLst>
                      <a:ext uri="{53640926-AAD7-44D8-BBD7-CCE9431645EC}">
                        <a14:shadowObscured xmlns:a14="http://schemas.microsoft.com/office/drawing/2010/main"/>
                      </a:ext>
                    </a:extLst>
                  </pic:spPr>
                </pic:pic>
              </a:graphicData>
            </a:graphic>
          </wp:inline>
        </w:drawing>
      </w:r>
    </w:p>
    <w:p w:rsidR="00F2367A" w:rsidRPr="00A855E9" w:rsidRDefault="005B27BF" w:rsidP="00A855E9">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5E3348">
        <w:rPr>
          <w:noProof/>
          <w:lang w:val="en-US"/>
        </w:rPr>
        <w:t>7</w:t>
      </w:r>
      <w:r>
        <w:fldChar w:fldCharType="end"/>
      </w:r>
      <w:r w:rsidRPr="00EA6585">
        <w:rPr>
          <w:lang w:val="en-US"/>
        </w:rPr>
        <w:t>. Enter the coordinate system you have chosen in the field. Make sure that the unit is meters (lower left box) and that the red area covers your study area (lower right box)</w:t>
      </w:r>
    </w:p>
    <w:p w:rsidR="00F2367A" w:rsidRPr="004D2389" w:rsidRDefault="00F2367A" w:rsidP="00F2367A">
      <w:pPr>
        <w:pStyle w:val="ListParagraph"/>
        <w:numPr>
          <w:ilvl w:val="0"/>
          <w:numId w:val="5"/>
        </w:numPr>
        <w:rPr>
          <w:rFonts w:ascii="Garamond" w:hAnsi="Garamond"/>
          <w:b/>
          <w:sz w:val="24"/>
          <w:szCs w:val="24"/>
          <w:lang w:val="en-US"/>
        </w:rPr>
      </w:pPr>
      <w:r>
        <w:rPr>
          <w:rFonts w:ascii="Garamond" w:hAnsi="Garamond"/>
          <w:sz w:val="24"/>
          <w:szCs w:val="24"/>
          <w:lang w:val="en-US"/>
        </w:rPr>
        <w:t xml:space="preserve">In the next three </w:t>
      </w:r>
      <w:proofErr w:type="gramStart"/>
      <w:r>
        <w:rPr>
          <w:rFonts w:ascii="Garamond" w:hAnsi="Garamond"/>
          <w:sz w:val="24"/>
          <w:szCs w:val="24"/>
          <w:lang w:val="en-US"/>
        </w:rPr>
        <w:t>boxes</w:t>
      </w:r>
      <w:proofErr w:type="gramEnd"/>
      <w:r>
        <w:rPr>
          <w:rFonts w:ascii="Garamond" w:hAnsi="Garamond"/>
          <w:sz w:val="24"/>
          <w:szCs w:val="24"/>
          <w:lang w:val="en-US"/>
        </w:rPr>
        <w:t xml:space="preserve"> select the appropriate datasets.</w:t>
      </w:r>
    </w:p>
    <w:p w:rsidR="004D2389" w:rsidRDefault="005E3348" w:rsidP="004D2389">
      <w:pPr>
        <w:pStyle w:val="ListParagraph"/>
        <w:keepNext/>
        <w:ind w:left="1080"/>
        <w:jc w:val="center"/>
      </w:pPr>
      <w:r>
        <w:rPr>
          <w:noProof/>
          <w:lang w:val="en-US"/>
        </w:rPr>
        <w:drawing>
          <wp:inline distT="0" distB="0" distL="0" distR="0" wp14:anchorId="209217E9" wp14:editId="785CD84F">
            <wp:extent cx="3267885" cy="37052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3" t="1865" r="1619" b="1602"/>
                    <a:stretch/>
                  </pic:blipFill>
                  <pic:spPr bwMode="auto">
                    <a:xfrm>
                      <a:off x="0" y="0"/>
                      <a:ext cx="3268153" cy="3705529"/>
                    </a:xfrm>
                    <a:prstGeom prst="rect">
                      <a:avLst/>
                    </a:prstGeom>
                    <a:ln>
                      <a:noFill/>
                    </a:ln>
                    <a:extLst>
                      <a:ext uri="{53640926-AAD7-44D8-BBD7-CCE9431645EC}">
                        <a14:shadowObscured xmlns:a14="http://schemas.microsoft.com/office/drawing/2010/main"/>
                      </a:ext>
                    </a:extLst>
                  </pic:spPr>
                </pic:pic>
              </a:graphicData>
            </a:graphic>
          </wp:inline>
        </w:drawing>
      </w:r>
    </w:p>
    <w:p w:rsidR="004D2389" w:rsidRPr="00F2367A" w:rsidRDefault="004D2389" w:rsidP="004D2389">
      <w:pPr>
        <w:pStyle w:val="Caption"/>
        <w:jc w:val="center"/>
        <w:rPr>
          <w:rFonts w:ascii="Garamond" w:hAnsi="Garamond"/>
          <w:b/>
          <w:sz w:val="24"/>
          <w:szCs w:val="24"/>
          <w:lang w:val="en-US"/>
        </w:rPr>
      </w:pPr>
      <w:r w:rsidRPr="004D2389">
        <w:rPr>
          <w:lang w:val="en-US"/>
        </w:rPr>
        <w:t xml:space="preserve">Figure </w:t>
      </w:r>
      <w:r>
        <w:fldChar w:fldCharType="begin"/>
      </w:r>
      <w:r w:rsidRPr="004D2389">
        <w:rPr>
          <w:lang w:val="en-US"/>
        </w:rPr>
        <w:instrText xml:space="preserve"> SEQ Figure \* ARABIC </w:instrText>
      </w:r>
      <w:r>
        <w:fldChar w:fldCharType="separate"/>
      </w:r>
      <w:r w:rsidR="005E3348">
        <w:rPr>
          <w:noProof/>
          <w:lang w:val="en-US"/>
        </w:rPr>
        <w:t>8</w:t>
      </w:r>
      <w:r>
        <w:fldChar w:fldCharType="end"/>
      </w:r>
      <w:r w:rsidRPr="004D2389">
        <w:rPr>
          <w:lang w:val="en-US"/>
        </w:rPr>
        <w:t>. Enter the datasets used for the creation of the clusters</w:t>
      </w:r>
    </w:p>
    <w:p w:rsidR="004D2389" w:rsidRPr="004D2389" w:rsidRDefault="00F2367A" w:rsidP="00F2367A">
      <w:pPr>
        <w:pStyle w:val="ListParagraph"/>
        <w:numPr>
          <w:ilvl w:val="0"/>
          <w:numId w:val="5"/>
        </w:numPr>
        <w:rPr>
          <w:rFonts w:ascii="Garamond" w:hAnsi="Garamond"/>
          <w:b/>
          <w:sz w:val="24"/>
          <w:szCs w:val="24"/>
          <w:lang w:val="en-US"/>
        </w:rPr>
      </w:pPr>
      <w:r>
        <w:rPr>
          <w:rFonts w:ascii="Garamond" w:hAnsi="Garamond"/>
          <w:sz w:val="24"/>
          <w:szCs w:val="24"/>
          <w:lang w:val="en-US"/>
        </w:rPr>
        <w:t xml:space="preserve">In the field that named threshold enter the threshold for you minimum population in each cell i.e. if you enter </w:t>
      </w:r>
      <w:proofErr w:type="gramStart"/>
      <w:r>
        <w:rPr>
          <w:rFonts w:ascii="Garamond" w:hAnsi="Garamond"/>
          <w:sz w:val="24"/>
          <w:szCs w:val="24"/>
          <w:lang w:val="en-US"/>
        </w:rPr>
        <w:t>2</w:t>
      </w:r>
      <w:proofErr w:type="gramEnd"/>
      <w:r>
        <w:rPr>
          <w:rFonts w:ascii="Garamond" w:hAnsi="Garamond"/>
          <w:sz w:val="24"/>
          <w:szCs w:val="24"/>
          <w:lang w:val="en-US"/>
        </w:rPr>
        <w:t xml:space="preserve"> </w:t>
      </w:r>
      <w:proofErr w:type="spellStart"/>
      <w:r>
        <w:rPr>
          <w:rFonts w:ascii="Garamond" w:hAnsi="Garamond"/>
          <w:sz w:val="24"/>
          <w:szCs w:val="24"/>
          <w:lang w:val="en-US"/>
        </w:rPr>
        <w:t>their</w:t>
      </w:r>
      <w:proofErr w:type="spellEnd"/>
      <w:r>
        <w:rPr>
          <w:rFonts w:ascii="Garamond" w:hAnsi="Garamond"/>
          <w:sz w:val="24"/>
          <w:szCs w:val="24"/>
          <w:lang w:val="en-US"/>
        </w:rPr>
        <w:t xml:space="preserve"> will not be any population raster cells below 2 included in your input data. </w:t>
      </w:r>
      <w:r w:rsidR="004D2389">
        <w:rPr>
          <w:rFonts w:ascii="Garamond" w:hAnsi="Garamond"/>
          <w:sz w:val="24"/>
          <w:szCs w:val="24"/>
          <w:lang w:val="en-US"/>
        </w:rPr>
        <w:t xml:space="preserve">If you leave it as zero no cells </w:t>
      </w:r>
      <w:proofErr w:type="gramStart"/>
      <w:r w:rsidR="004D2389">
        <w:rPr>
          <w:rFonts w:ascii="Garamond" w:hAnsi="Garamond"/>
          <w:sz w:val="24"/>
          <w:szCs w:val="24"/>
          <w:lang w:val="en-US"/>
        </w:rPr>
        <w:t>will be removed</w:t>
      </w:r>
      <w:proofErr w:type="gramEnd"/>
      <w:r w:rsidR="004D2389">
        <w:rPr>
          <w:rFonts w:ascii="Garamond" w:hAnsi="Garamond"/>
          <w:sz w:val="24"/>
          <w:szCs w:val="24"/>
          <w:lang w:val="en-US"/>
        </w:rPr>
        <w:t>. Please note that the field only accepts integers.</w:t>
      </w:r>
    </w:p>
    <w:p w:rsidR="004D2389" w:rsidRDefault="005E3348" w:rsidP="004D2389">
      <w:pPr>
        <w:pStyle w:val="ListParagraph"/>
        <w:keepNext/>
        <w:ind w:left="1080"/>
        <w:jc w:val="center"/>
      </w:pPr>
      <w:bookmarkStart w:id="0" w:name="_GoBack"/>
      <w:bookmarkEnd w:id="0"/>
      <w:r>
        <w:rPr>
          <w:noProof/>
          <w:lang w:val="en-US"/>
        </w:rPr>
        <w:lastRenderedPageBreak/>
        <w:drawing>
          <wp:inline distT="0" distB="0" distL="0" distR="0" wp14:anchorId="373FF248" wp14:editId="183F33CE">
            <wp:extent cx="3251200" cy="372121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15" t="1439" r="2131" b="2303"/>
                    <a:stretch/>
                  </pic:blipFill>
                  <pic:spPr bwMode="auto">
                    <a:xfrm>
                      <a:off x="0" y="0"/>
                      <a:ext cx="3252267" cy="3722432"/>
                    </a:xfrm>
                    <a:prstGeom prst="rect">
                      <a:avLst/>
                    </a:prstGeom>
                    <a:ln>
                      <a:noFill/>
                    </a:ln>
                    <a:extLst>
                      <a:ext uri="{53640926-AAD7-44D8-BBD7-CCE9431645EC}">
                        <a14:shadowObscured xmlns:a14="http://schemas.microsoft.com/office/drawing/2010/main"/>
                      </a:ext>
                    </a:extLst>
                  </pic:spPr>
                </pic:pic>
              </a:graphicData>
            </a:graphic>
          </wp:inline>
        </w:drawing>
      </w:r>
    </w:p>
    <w:p w:rsidR="004D2389" w:rsidRPr="005E3348" w:rsidRDefault="004D2389" w:rsidP="004D2389">
      <w:pPr>
        <w:pStyle w:val="Caption"/>
        <w:jc w:val="center"/>
        <w:rPr>
          <w:lang w:val="en-US"/>
        </w:rPr>
      </w:pPr>
      <w:r w:rsidRPr="005E3348">
        <w:rPr>
          <w:lang w:val="en-US"/>
        </w:rPr>
        <w:t xml:space="preserve">Figure </w:t>
      </w:r>
      <w:r w:rsidR="000F27BE">
        <w:fldChar w:fldCharType="begin"/>
      </w:r>
      <w:r w:rsidR="000F27BE" w:rsidRPr="005E3348">
        <w:rPr>
          <w:lang w:val="en-US"/>
        </w:rPr>
        <w:instrText xml:space="preserve"> SEQ Figure \* ARABIC </w:instrText>
      </w:r>
      <w:r w:rsidR="000F27BE">
        <w:fldChar w:fldCharType="separate"/>
      </w:r>
      <w:r w:rsidR="005E3348">
        <w:rPr>
          <w:noProof/>
          <w:lang w:val="en-US"/>
        </w:rPr>
        <w:t>9</w:t>
      </w:r>
      <w:r w:rsidR="000F27BE">
        <w:rPr>
          <w:noProof/>
        </w:rPr>
        <w:fldChar w:fldCharType="end"/>
      </w:r>
      <w:r w:rsidRPr="005E3348">
        <w:rPr>
          <w:lang w:val="en-US"/>
        </w:rPr>
        <w:t>. Enter the threshold value</w:t>
      </w:r>
    </w:p>
    <w:p w:rsidR="004D2389" w:rsidRDefault="004D2389" w:rsidP="004D2389">
      <w:pPr>
        <w:pStyle w:val="ListParagraph"/>
        <w:numPr>
          <w:ilvl w:val="0"/>
          <w:numId w:val="5"/>
        </w:numPr>
        <w:rPr>
          <w:lang w:val="en-US"/>
        </w:rPr>
      </w:pPr>
      <w:r w:rsidRPr="004D2389">
        <w:rPr>
          <w:lang w:val="en-US"/>
        </w:rPr>
        <w:t xml:space="preserve">Click </w:t>
      </w:r>
      <w:proofErr w:type="gramStart"/>
      <w:r w:rsidRPr="004D2389">
        <w:rPr>
          <w:lang w:val="en-US"/>
        </w:rPr>
        <w:t>on ”</w:t>
      </w:r>
      <w:proofErr w:type="gramEnd"/>
      <w:r w:rsidRPr="004D2389">
        <w:rPr>
          <w:lang w:val="en-US"/>
        </w:rPr>
        <w:t xml:space="preserve">OK” to run the plugin. </w:t>
      </w:r>
    </w:p>
    <w:p w:rsidR="004D2389" w:rsidRPr="004D2389" w:rsidRDefault="004D2389" w:rsidP="004D2389">
      <w:pPr>
        <w:pStyle w:val="ListParagraph"/>
        <w:numPr>
          <w:ilvl w:val="0"/>
          <w:numId w:val="5"/>
        </w:numPr>
        <w:rPr>
          <w:lang w:val="en-US"/>
        </w:rPr>
      </w:pPr>
      <w:r>
        <w:rPr>
          <w:lang w:val="en-US"/>
        </w:rPr>
        <w:t xml:space="preserve">Plugin may take 2-3 hours to run depending on the size of the study area. During this </w:t>
      </w:r>
      <w:proofErr w:type="gramStart"/>
      <w:r>
        <w:rPr>
          <w:lang w:val="en-US"/>
        </w:rPr>
        <w:t>time</w:t>
      </w:r>
      <w:proofErr w:type="gramEnd"/>
      <w:r>
        <w:rPr>
          <w:lang w:val="en-US"/>
        </w:rPr>
        <w:t xml:space="preserve"> QGIS </w:t>
      </w:r>
      <w:proofErr w:type="spellStart"/>
      <w:r>
        <w:rPr>
          <w:lang w:val="en-US"/>
        </w:rPr>
        <w:t>can not</w:t>
      </w:r>
      <w:proofErr w:type="spellEnd"/>
      <w:r>
        <w:rPr>
          <w:lang w:val="en-US"/>
        </w:rPr>
        <w:t xml:space="preserve"> be used. When it is </w:t>
      </w:r>
      <w:proofErr w:type="gramStart"/>
      <w:r>
        <w:rPr>
          <w:lang w:val="en-US"/>
        </w:rPr>
        <w:t>finished</w:t>
      </w:r>
      <w:proofErr w:type="gramEnd"/>
      <w:r>
        <w:rPr>
          <w:lang w:val="en-US"/>
        </w:rPr>
        <w:t xml:space="preserve"> a message will display that the plugin is done and you can close the window. </w:t>
      </w:r>
    </w:p>
    <w:p w:rsidR="004D2389" w:rsidRDefault="004D2389" w:rsidP="004D2389">
      <w:pPr>
        <w:pStyle w:val="ListParagraph"/>
        <w:ind w:left="1080"/>
        <w:rPr>
          <w:rFonts w:ascii="Garamond" w:hAnsi="Garamond"/>
          <w:sz w:val="24"/>
          <w:szCs w:val="24"/>
          <w:lang w:val="en-US"/>
        </w:rPr>
      </w:pPr>
    </w:p>
    <w:p w:rsidR="004D2389" w:rsidRPr="004D2389" w:rsidRDefault="004D2389" w:rsidP="004D2389">
      <w:pPr>
        <w:pStyle w:val="ListParagraph"/>
        <w:ind w:left="1080"/>
        <w:rPr>
          <w:rFonts w:ascii="Garamond" w:hAnsi="Garamond"/>
          <w:b/>
          <w:sz w:val="24"/>
          <w:szCs w:val="24"/>
          <w:lang w:val="en-US"/>
        </w:rPr>
      </w:pPr>
    </w:p>
    <w:p w:rsidR="004D2389" w:rsidRDefault="004D2389" w:rsidP="004D2389">
      <w:pPr>
        <w:pStyle w:val="ListParagraph"/>
        <w:ind w:left="1080"/>
        <w:rPr>
          <w:rFonts w:ascii="Garamond" w:hAnsi="Garamond"/>
          <w:sz w:val="24"/>
          <w:szCs w:val="24"/>
          <w:lang w:val="en-US"/>
        </w:rPr>
      </w:pPr>
    </w:p>
    <w:p w:rsidR="004D2389" w:rsidRPr="00F2367A" w:rsidRDefault="004D2389" w:rsidP="004D2389">
      <w:pPr>
        <w:pStyle w:val="ListParagraph"/>
        <w:ind w:left="1080"/>
        <w:rPr>
          <w:rFonts w:ascii="Garamond" w:hAnsi="Garamond"/>
          <w:b/>
          <w:sz w:val="24"/>
          <w:szCs w:val="24"/>
          <w:lang w:val="en-US"/>
        </w:rPr>
      </w:pPr>
    </w:p>
    <w:sectPr w:rsidR="004D2389" w:rsidRPr="00F23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0DE"/>
    <w:multiLevelType w:val="hybridMultilevel"/>
    <w:tmpl w:val="CD3E7E5E"/>
    <w:lvl w:ilvl="0" w:tplc="F314EE1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35BF288D"/>
    <w:multiLevelType w:val="hybridMultilevel"/>
    <w:tmpl w:val="07C679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C579E"/>
    <w:multiLevelType w:val="hybridMultilevel"/>
    <w:tmpl w:val="D304F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22E2C52"/>
    <w:multiLevelType w:val="hybridMultilevel"/>
    <w:tmpl w:val="79B6B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FA"/>
    <w:rsid w:val="000F27BE"/>
    <w:rsid w:val="00377733"/>
    <w:rsid w:val="004D2389"/>
    <w:rsid w:val="005B27BF"/>
    <w:rsid w:val="005E3348"/>
    <w:rsid w:val="006A1522"/>
    <w:rsid w:val="00934C41"/>
    <w:rsid w:val="00A855E9"/>
    <w:rsid w:val="00B232E1"/>
    <w:rsid w:val="00B57632"/>
    <w:rsid w:val="00D87BFA"/>
    <w:rsid w:val="00F2367A"/>
    <w:rsid w:val="00FA4C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0431"/>
  <w15:chartTrackingRefBased/>
  <w15:docId w15:val="{C3F1CEFE-AA1D-454E-99B1-086C9B9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CAB"/>
    <w:pPr>
      <w:ind w:left="720"/>
      <w:contextualSpacing/>
    </w:pPr>
  </w:style>
  <w:style w:type="character" w:styleId="Hyperlink">
    <w:name w:val="Hyperlink"/>
    <w:basedOn w:val="DefaultParagraphFont"/>
    <w:uiPriority w:val="99"/>
    <w:unhideWhenUsed/>
    <w:rsid w:val="005B27BF"/>
    <w:rPr>
      <w:color w:val="0563C1" w:themeColor="hyperlink"/>
      <w:u w:val="single"/>
    </w:rPr>
  </w:style>
  <w:style w:type="paragraph" w:styleId="Caption">
    <w:name w:val="caption"/>
    <w:basedOn w:val="Normal"/>
    <w:next w:val="Normal"/>
    <w:uiPriority w:val="35"/>
    <w:unhideWhenUsed/>
    <w:qFormat/>
    <w:rsid w:val="005B27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77733"/>
    <w:rPr>
      <w:color w:val="954F72" w:themeColor="followedHyperlink"/>
      <w:u w:val="single"/>
    </w:rPr>
  </w:style>
  <w:style w:type="character" w:styleId="CommentReference">
    <w:name w:val="annotation reference"/>
    <w:basedOn w:val="DefaultParagraphFont"/>
    <w:uiPriority w:val="99"/>
    <w:semiHidden/>
    <w:unhideWhenUsed/>
    <w:rsid w:val="00377733"/>
    <w:rPr>
      <w:sz w:val="16"/>
      <w:szCs w:val="16"/>
    </w:rPr>
  </w:style>
  <w:style w:type="paragraph" w:styleId="CommentText">
    <w:name w:val="annotation text"/>
    <w:basedOn w:val="Normal"/>
    <w:link w:val="CommentTextChar"/>
    <w:uiPriority w:val="99"/>
    <w:semiHidden/>
    <w:unhideWhenUsed/>
    <w:rsid w:val="00377733"/>
    <w:pPr>
      <w:spacing w:line="240" w:lineRule="auto"/>
    </w:pPr>
    <w:rPr>
      <w:sz w:val="20"/>
      <w:szCs w:val="20"/>
    </w:rPr>
  </w:style>
  <w:style w:type="character" w:customStyle="1" w:styleId="CommentTextChar">
    <w:name w:val="Comment Text Char"/>
    <w:basedOn w:val="DefaultParagraphFont"/>
    <w:link w:val="CommentText"/>
    <w:uiPriority w:val="99"/>
    <w:semiHidden/>
    <w:rsid w:val="00377733"/>
    <w:rPr>
      <w:sz w:val="20"/>
      <w:szCs w:val="20"/>
    </w:rPr>
  </w:style>
  <w:style w:type="paragraph" w:styleId="CommentSubject">
    <w:name w:val="annotation subject"/>
    <w:basedOn w:val="CommentText"/>
    <w:next w:val="CommentText"/>
    <w:link w:val="CommentSubjectChar"/>
    <w:uiPriority w:val="99"/>
    <w:semiHidden/>
    <w:unhideWhenUsed/>
    <w:rsid w:val="00377733"/>
    <w:rPr>
      <w:b/>
      <w:bCs/>
    </w:rPr>
  </w:style>
  <w:style w:type="character" w:customStyle="1" w:styleId="CommentSubjectChar">
    <w:name w:val="Comment Subject Char"/>
    <w:basedOn w:val="CommentTextChar"/>
    <w:link w:val="CommentSubject"/>
    <w:uiPriority w:val="99"/>
    <w:semiHidden/>
    <w:rsid w:val="00377733"/>
    <w:rPr>
      <w:b/>
      <w:bCs/>
      <w:sz w:val="20"/>
      <w:szCs w:val="20"/>
    </w:rPr>
  </w:style>
  <w:style w:type="paragraph" w:styleId="BalloonText">
    <w:name w:val="Balloon Text"/>
    <w:basedOn w:val="Normal"/>
    <w:link w:val="BalloonTextChar"/>
    <w:uiPriority w:val="99"/>
    <w:semiHidden/>
    <w:unhideWhenUsed/>
    <w:rsid w:val="00377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ogdata.mines.edu/download_dnb_composites.html" TargetMode="External"/><Relationship Id="rId12" Type="http://schemas.openxmlformats.org/officeDocument/2006/relationships/hyperlink" Target="http://epsg.io/"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erehttps://ghsl.jrc.ec.europa.eu/" TargetMode="External"/><Relationship Id="rId11" Type="http://schemas.openxmlformats.org/officeDocument/2006/relationships/image" Target="media/image4.png"/><Relationship Id="rId5" Type="http://schemas.openxmlformats.org/officeDocument/2006/relationships/hyperlink" Target="https://gadm.or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521</Words>
  <Characters>2972</Characters>
  <Application>Microsoft Office Word</Application>
  <DocSecurity>0</DocSecurity>
  <Lines>24</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3</cp:revision>
  <dcterms:created xsi:type="dcterms:W3CDTF">2019-03-29T11:17:00Z</dcterms:created>
  <dcterms:modified xsi:type="dcterms:W3CDTF">2019-07-17T12:44:00Z</dcterms:modified>
</cp:coreProperties>
</file>