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ANGELA AGUILA 4-818-1362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PROBLEMA 4</w:t>
      </w:r>
      <w:r w:rsidDel="00000000" w:rsidR="00000000" w:rsidRPr="00000000">
        <w:rPr>
          <w:rtl w:val="0"/>
        </w:rPr>
        <w:t xml:space="preserve">:  IÓN BROMONIO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1704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Determine la estructura del ión bromonio indicado. Señale los  ángulos correspondientes y distancia de enlaces C-Br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09863" cy="3648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300" l="19102" r="45514" t="13342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4663" cy="47960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424" l="19269" r="51495" t="12979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479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47988" cy="45290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607" l="19601" r="50664" t="14266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452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