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pPr>
      <w:r>
        <w:rPr>
          <w:rFonts w:ascii="Arial Black" w:cs="Arial Black" w:eastAsia="Arial Black" w:hAnsi="Arial Black"/>
          <w:b/>
          <w:bCs/>
          <w:color w:val="050505"/>
          <w:sz w:val="96"/>
          <w:szCs w:val="96"/>
        </w:rPr>
        <w:t xml:space="preserve">KTL</w:t>
      </w:r>
      <w:r>
        <w:rPr>
          <w:rFonts w:ascii="Arial Black" w:cs="Arial Black" w:eastAsia="Arial Black" w:hAnsi="Arial Black"/>
          <w:b/>
          <w:bCs/>
          <w:color w:val="DC143C"/>
          <w:sz w:val="96"/>
          <w:szCs w:val="96"/>
        </w:rPr>
        <w:t xml:space="preserve">+</w:t>
      </w:r>
    </w:p>
    <w:p>
      <w:pPr>
        <w:spacing w:after="60" w:before="0"/>
      </w:pPr>
      <w:r>
        <w:rPr>
          <w:rFonts w:ascii="Courier New" w:cs="Courier New" w:eastAsia="Courier New" w:hAnsi="Courier New"/>
          <w:color w:val="888888"/>
          <w:sz w:val="22"/>
          <w:szCs w:val="22"/>
        </w:rPr>
        <w:t xml:space="preserve">KNOW THE LEDGE</w:t>
      </w:r>
    </w:p>
    <w:p>
      <w:pPr>
        <w:spacing w:after="0" w:before="0"/>
      </w:pPr>
      <w:r>
        <w:rPr>
          <w:rFonts w:ascii="Arial Black" w:cs="Arial Black" w:eastAsia="Arial Black" w:hAnsi="Arial Black"/>
          <w:b/>
          <w:bCs/>
          <w:color w:val="1A1A1A"/>
          <w:sz w:val="56"/>
          <w:szCs w:val="56"/>
        </w:rPr>
        <w:t xml:space="preserve">WEBSITE REDESIGN</w:t>
      </w:r>
    </w:p>
    <w:p>
      <w:pPr>
        <w:spacing w:after="80" w:before="0"/>
      </w:pPr>
      <w:r>
        <w:rPr>
          <w:rFonts w:ascii="Arial Black" w:cs="Arial Black" w:eastAsia="Arial Black" w:hAnsi="Arial Black"/>
          <w:b/>
          <w:bCs/>
          <w:color w:val="DC143C"/>
          <w:sz w:val="36"/>
          <w:szCs w:val="36"/>
        </w:rPr>
        <w:t xml:space="preserve">DEVELOPER SPECIFICATION</w:t>
      </w:r>
    </w:p>
    <w:p>
      <w:pPr>
        <w:pBdr>
          <w:bottom w:val="single" w:color="DC143C" w:sz="28" w:space="1"/>
        </w:pBdr>
        <w:spacing w:after="60" w:before="60"/>
      </w:pPr>
    </w:p>
    <w:p>
      <w:pPr>
        <w:spacing w:after="0" w:before="80"/>
      </w:pPr>
    </w:p>
    <w:p>
      <w:pPr>
        <w:spacing w:after="40" w:before="0"/>
      </w:pPr>
      <w:r>
        <w:rPr>
          <w:rFonts w:ascii="Courier New" w:cs="Courier New" w:eastAsia="Courier New" w:hAnsi="Courier New"/>
          <w:color w:val="888888"/>
          <w:sz w:val="18"/>
          <w:szCs w:val="18"/>
        </w:rPr>
        <w:t xml:space="preserve">Red Pillar Productions  ·  Harlem, NY  ·  www.ktluniversity.com</w:t>
      </w:r>
    </w:p>
    <w:p>
      <w:pPr>
        <w:spacing w:after="40" w:before="0"/>
      </w:pPr>
      <w:r>
        <w:rPr>
          <w:rFonts w:ascii="Arial" w:cs="Arial" w:eastAsia="Arial" w:hAnsi="Arial"/>
          <w:i/>
          <w:iCs/>
          <w:color w:val="888888"/>
          <w:sz w:val="18"/>
          <w:szCs w:val="18"/>
        </w:rPr>
        <w:t xml:space="preserve">Prepared for handoff to development team — May 2025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6"/>
              <w:left w:val="single" w:color="CCCCCC" w:sz="1"/>
              <w:bottom w:val="single" w:color="CCCCCC" w:sz="1"/>
              <w:right w:val="single" w:color="CCCCCC" w:sz="1"/>
            </w:tcBorders>
            <w:shd w:fill="F4F2EE" w:val="clear"/>
            <w:tcMar>
              <w:top w:type="dxa" w:w="140"/>
              <w:left w:type="dxa" w:w="200"/>
              <w:bottom w:type="dxa" w:w="140"/>
              <w:right w:type="dxa" w:w="160"/>
            </w:tcMar>
          </w:tcPr>
          <w:p>
            <w:r>
              <w:rPr>
                <w:rFonts w:ascii="Courier New" w:cs="Courier New" w:eastAsia="Courier New" w:hAnsi="Courier New"/>
                <w:b/>
                <w:bCs/>
                <w:color w:val="C9A84C"/>
                <w:sz w:val="16"/>
                <w:szCs w:val="16"/>
              </w:rPr>
              <w:t xml:space="preserve">DOCUMENT SCOPE</w:t>
            </w:r>
          </w:p>
          <w:p>
            <w:pPr>
              <w:spacing w:after="0" w:before="60"/>
            </w:pPr>
          </w:p>
          <w:p>
            <w:r>
              <w:rPr>
                <w:rFonts w:ascii="Arial" w:cs="Arial" w:eastAsia="Arial" w:hAnsi="Arial"/>
                <w:color w:val="444444"/>
                <w:sz w:val="18"/>
                <w:szCs w:val="18"/>
              </w:rPr>
              <w:t xml:space="preserve">This document is the complete developer handoff specification for the KTL+ / Know The Ledge website overhaul. It covers site architecture, brand system, section-by-section component specs, content inventory, ManyChat integration requirements, and tech stack recommendations. The reference design artifact (KTL-Website-Redesign.jsx) is the visual source of truth.</w:t>
            </w:r>
          </w:p>
        </w:tc>
      </w:tr>
    </w:tbl>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01 · EXECUTIVE BRIEF</w:t>
      </w:r>
    </w:p>
    <w:p>
      <w:pPr>
        <w:spacing w:after="60" w:before="60"/>
      </w:pPr>
      <w:r>
        <w:rPr>
          <w:rFonts w:ascii="Arial" w:cs="Arial" w:eastAsia="Arial" w:hAnsi="Arial"/>
          <w:b w:val="false"/>
          <w:bCs w:val="false"/>
          <w:i w:val="false"/>
          <w:iCs w:val="false"/>
          <w:color w:val="444444"/>
          <w:sz w:val="19"/>
          <w:szCs w:val="19"/>
        </w:rPr>
        <w:t xml:space="preserve">The current site (www.ktluniversity.com) is a Podia-hosted course storefront that lists 13+ products in a flat chronological grid with no brand system, no hierarchy, no positioning, and no funnel architecture. It severely underrepresents the KTL+ ecosystem, which spans a broadcast network (KTL TV, KTL Radio), an intelligence publication (Know The Ledger 444), two active course/event programs (72KLAWS, Imaginarium), a community empowerment initiative (F.A.C.T.S.), and a sovereign AI infrastructure framework (Open Claw Protocol).</w:t>
      </w:r>
    </w:p>
    <w:p>
      <w:pPr>
        <w:spacing w:after="0" w:before="80"/>
      </w:pPr>
    </w:p>
    <w:p>
      <w:pPr>
        <w:spacing w:after="60" w:before="60"/>
      </w:pPr>
      <w:r>
        <w:rPr>
          <w:rFonts w:ascii="Arial" w:cs="Arial" w:eastAsia="Arial" w:hAnsi="Arial"/>
          <w:b w:val="false"/>
          <w:bCs w:val="false"/>
          <w:i w:val="false"/>
          <w:iCs w:val="false"/>
          <w:color w:val="444444"/>
          <w:sz w:val="19"/>
          <w:szCs w:val="19"/>
        </w:rPr>
        <w:t xml:space="preserve">The redesign transforms the site into a full sovereign media hub — the homepage establishes brand positioning, guides every visitor into a ManyChat funnel via keyword triggers, and surfaces all subsidiaries with their own dedicated sections. Podia continues to serve as the payment/course backend; the new site is the front door.</w:t>
      </w:r>
    </w:p>
    <w:p>
      <w:pPr>
        <w:spacing w:after="0" w:before="160"/>
      </w:pPr>
    </w:p>
    <w:p>
      <w:pPr>
        <w:spacing w:after="100" w:before="300"/>
      </w:pPr>
      <w:r>
        <w:rPr>
          <w:rFonts w:ascii="Arial Black" w:cs="Arial Black" w:eastAsia="Arial Black" w:hAnsi="Arial Black"/>
          <w:b/>
          <w:bCs/>
          <w:color w:val="DC143C"/>
          <w:sz w:val="24"/>
          <w:szCs w:val="24"/>
        </w:rPr>
        <w:t xml:space="preserve">CURRENT SITE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No brand system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No KTL+ colors, typography, or visual identity applied to the Podia template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Flat product grid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13 products sorted chronologically with equal visual weight — no hierarchy</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No positioning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Generic copy: 'an online destination for those seeking knowledge' — no niche statement</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No ecosystem context</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 Radio, KTL TV, Know The Ledger 444, F.A.C.T.S., OCP — none mentioned</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No funnel entry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Zero ManyChat keyword triggers, zero email capture, zero IG DM integration</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Nav underlinks</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Only 3 nav items: Book Club, Patreon Exclusive, 40 AI and A Mule</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No event priority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72KLAWS Miami (live, high-value) visually identical to a $0 free masterclass</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SEO void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Empty meta description, og:description — no search discoverability</w:t>
            </w:r>
          </w:p>
        </w:tc>
      </w:tr>
    </w:tbl>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02 · SITE ARCHITECTURE</w:t>
      </w:r>
    </w:p>
    <w:p>
      <w:pPr>
        <w:spacing w:after="100" w:before="300"/>
      </w:pPr>
      <w:r>
        <w:rPr>
          <w:rFonts w:ascii="Arial Black" w:cs="Arial Black" w:eastAsia="Arial Black" w:hAnsi="Arial Black"/>
          <w:b/>
          <w:bCs/>
          <w:color w:val="DC143C"/>
          <w:sz w:val="24"/>
          <w:szCs w:val="24"/>
        </w:rPr>
        <w:t xml:space="preserve">PAGE STRUCTURE</w:t>
      </w:r>
    </w:p>
    <w:p>
      <w:pPr>
        <w:spacing w:after="60" w:before="60"/>
      </w:pPr>
      <w:r>
        <w:rPr>
          <w:rFonts w:ascii="Arial" w:cs="Arial" w:eastAsia="Arial" w:hAnsi="Arial"/>
          <w:b w:val="false"/>
          <w:bCs w:val="false"/>
          <w:i w:val="false"/>
          <w:iCs w:val="false"/>
          <w:color w:val="444444"/>
          <w:sz w:val="19"/>
          <w:szCs w:val="19"/>
        </w:rPr>
        <w:t xml:space="preserve">The redesign is a single-page application (SPA) with anchor-based deep linking. All sections live on one scrollable page, with a sticky nav that updates active state on scroll. Podia continues to host all course and event purchase flows — every CTA button links out to the relevant ktluniversity.com product URL.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#home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Hero — Full-screen brand statement, keyword chips, primary CTAs</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#broadcast</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Broadcast Hub — 4 subsidiary cards + Latest Drops 6-card feed</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#klaws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72KLAWS Miami — Event detail, 3-tier pricing, registration CTA</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#facts</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F.A.C.T.S. Initiative — 5 pillar grid, initiative goals, join CTA</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#ocp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Open Claw Protocol — 8 principles grid, infrastructure stack panel</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#join</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Join The Ledge — Keyword trigger tiles, platform links, final CTAs</w:t>
            </w:r>
          </w:p>
        </w:tc>
      </w:tr>
    </w:tbl>
    <w:p>
      <w:pPr>
        <w:spacing w:after="0" w:before="120"/>
      </w:pPr>
    </w:p>
    <w:p>
      <w:pPr>
        <w:spacing w:after="100" w:before="300"/>
      </w:pPr>
      <w:r>
        <w:rPr>
          <w:rFonts w:ascii="Arial Black" w:cs="Arial Black" w:eastAsia="Arial Black" w:hAnsi="Arial Black"/>
          <w:b/>
          <w:bCs/>
          <w:color w:val="DC143C"/>
          <w:sz w:val="24"/>
          <w:szCs w:val="24"/>
        </w:rPr>
        <w:t xml:space="preserve">NAVIGATION</w:t>
      </w:r>
    </w:p>
    <w:p>
      <w:pPr>
        <w:spacing w:after="60" w:before="60"/>
      </w:pPr>
      <w:r>
        <w:rPr>
          <w:rFonts w:ascii="Arial" w:cs="Arial" w:eastAsia="Arial" w:hAnsi="Arial"/>
          <w:b w:val="false"/>
          <w:bCs w:val="false"/>
          <w:i w:val="false"/>
          <w:iCs w:val="false"/>
          <w:color w:val="444444"/>
          <w:sz w:val="19"/>
          <w:szCs w:val="19"/>
        </w:rPr>
        <w:t xml:space="preserve">Sticky top nav with crimson live-ticker strip above it. Logo left, nav links center, primary CTA right. Nav links: HOME · BROADCAST · 72KLAWS · F.A.C.T.S. · PROTOCOL · JOIN. Active link updates on scroll. Mobile: hamburger collapses to full-screen overlay.</w:t>
      </w:r>
    </w:p>
    <w:p>
      <w:pPr>
        <w:spacing w:after="0" w:before="80"/>
      </w:pPr>
    </w:p>
    <w:p>
      <w:pPr>
        <w:spacing w:after="100" w:before="300"/>
      </w:pPr>
      <w:r>
        <w:rPr>
          <w:rFonts w:ascii="Arial Black" w:cs="Arial Black" w:eastAsia="Arial Black" w:hAnsi="Arial Black"/>
          <w:b/>
          <w:bCs/>
          <w:color w:val="DC143C"/>
          <w:sz w:val="24"/>
          <w:szCs w:val="24"/>
        </w:rPr>
        <w:t xml:space="preserve">ROUTING / LINKING STRATEGY</w:t>
      </w:r>
    </w:p>
    <w:p>
      <w:pPr>
        <w:spacing w:after="60" w:before="60"/>
      </w:pPr>
      <w:r>
        <w:rPr>
          <w:rFonts w:ascii="Arial" w:cs="Arial" w:eastAsia="Arial" w:hAnsi="Arial"/>
          <w:b w:val="false"/>
          <w:bCs w:val="false"/>
          <w:i w:val="false"/>
          <w:iCs w:val="false"/>
          <w:color w:val="444444"/>
          <w:sz w:val="19"/>
          <w:szCs w:val="19"/>
        </w:rPr>
        <w:t xml:space="preserve">Internal nav: anchor scroll (#section-id). External links: all Podia product URLs open in new tab. ManyChat keyword chips: link to Instagram DM or ManyChat landing. All CTAs have explicit destination URLs listed in Section 07 (Content Inventory).</w:t>
      </w:r>
    </w:p>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03 · BRAND SYSTEM</w:t>
      </w:r>
    </w:p>
    <w:p>
      <w:pPr>
        <w:spacing w:after="100" w:before="300"/>
      </w:pPr>
      <w:r>
        <w:rPr>
          <w:rFonts w:ascii="Arial Black" w:cs="Arial Black" w:eastAsia="Arial Black" w:hAnsi="Arial Black"/>
          <w:b/>
          <w:bCs/>
          <w:color w:val="DC143C"/>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3860"/>
      </w:tblGrid>
      <w:tr>
        <w:tc>
          <w:tcPr>
            <w:tcW w:type="dxa" w:w="1300"/>
            <w:tcBorders>
              <w:top w:val="single" w:color="DC143C" w:sz="1"/>
              <w:left w:val="single" w:color="DC143C" w:sz="1"/>
              <w:bottom w:val="single" w:color="DC143C" w:sz="1"/>
              <w:right w:val="single" w:color="DC143C" w:sz="1"/>
            </w:tcBorders>
            <w:shd w:fill="1A1A1A" w:val="clear"/>
            <w:tcMar>
              <w:top w:type="dxa" w:w="70"/>
              <w:left w:type="dxa" w:w="110"/>
              <w:bottom w:type="dxa" w:w="70"/>
              <w:right w:type="dxa" w:w="80"/>
            </w:tcMar>
          </w:tcPr>
          <w:p>
            <w:r>
              <w:rPr>
                <w:rFonts w:ascii="Arial" w:cs="Arial" w:eastAsia="Arial" w:hAnsi="Arial"/>
                <w:b/>
                <w:bCs/>
                <w:color w:val="C9A84C"/>
                <w:sz w:val="17"/>
                <w:szCs w:val="17"/>
              </w:rPr>
              <w:t xml:space="preserve">SWATCH</w:t>
            </w:r>
          </w:p>
        </w:tc>
        <w:tc>
          <w:tcPr>
            <w:tcW w:type="dxa" w:w="2000"/>
            <w:tcBorders>
              <w:top w:val="single" w:color="DC143C" w:sz="1"/>
              <w:left w:val="single" w:color="DC143C" w:sz="1"/>
              <w:bottom w:val="single" w:color="DC143C" w:sz="1"/>
              <w:right w:val="single" w:color="DC143C" w:sz="1"/>
            </w:tcBorders>
            <w:shd w:fill="1A1A1A" w:val="clear"/>
            <w:tcMar>
              <w:top w:type="dxa" w:w="70"/>
              <w:left w:type="dxa" w:w="110"/>
              <w:bottom w:type="dxa" w:w="70"/>
              <w:right w:type="dxa" w:w="80"/>
            </w:tcMar>
          </w:tcPr>
          <w:p>
            <w:r>
              <w:rPr>
                <w:rFonts w:ascii="Arial" w:cs="Arial" w:eastAsia="Arial" w:hAnsi="Arial"/>
                <w:b/>
                <w:bCs/>
                <w:color w:val="C9A84C"/>
                <w:sz w:val="17"/>
                <w:szCs w:val="17"/>
              </w:rPr>
              <w:t xml:space="preserve">NAME</w:t>
            </w:r>
          </w:p>
        </w:tc>
        <w:tc>
          <w:tcPr>
            <w:tcW w:type="dxa" w:w="2200"/>
            <w:tcBorders>
              <w:top w:val="single" w:color="DC143C" w:sz="1"/>
              <w:left w:val="single" w:color="DC143C" w:sz="1"/>
              <w:bottom w:val="single" w:color="DC143C" w:sz="1"/>
              <w:right w:val="single" w:color="DC143C" w:sz="1"/>
            </w:tcBorders>
            <w:shd w:fill="1A1A1A" w:val="clear"/>
            <w:tcMar>
              <w:top w:type="dxa" w:w="70"/>
              <w:left w:type="dxa" w:w="110"/>
              <w:bottom w:type="dxa" w:w="70"/>
              <w:right w:type="dxa" w:w="80"/>
            </w:tcMar>
          </w:tcPr>
          <w:p>
            <w:r>
              <w:rPr>
                <w:rFonts w:ascii="Arial" w:cs="Arial" w:eastAsia="Arial" w:hAnsi="Arial"/>
                <w:b/>
                <w:bCs/>
                <w:color w:val="C9A84C"/>
                <w:sz w:val="17"/>
                <w:szCs w:val="17"/>
              </w:rPr>
              <w:t xml:space="preserve">HEX</w:t>
            </w:r>
          </w:p>
        </w:tc>
        <w:tc>
          <w:tcPr>
            <w:tcW w:type="dxa" w:w="3860"/>
            <w:tcBorders>
              <w:top w:val="single" w:color="DC143C" w:sz="1"/>
              <w:left w:val="single" w:color="DC143C" w:sz="1"/>
              <w:bottom w:val="single" w:color="DC143C" w:sz="1"/>
              <w:right w:val="single" w:color="DC143C" w:sz="1"/>
            </w:tcBorders>
            <w:shd w:fill="1A1A1A" w:val="clear"/>
            <w:tcMar>
              <w:top w:type="dxa" w:w="70"/>
              <w:left w:type="dxa" w:w="110"/>
              <w:bottom w:type="dxa" w:w="70"/>
              <w:right w:type="dxa" w:w="80"/>
            </w:tcMar>
          </w:tcPr>
          <w:p>
            <w:r>
              <w:rPr>
                <w:rFonts w:ascii="Arial" w:cs="Arial" w:eastAsia="Arial" w:hAnsi="Arial"/>
                <w:b/>
                <w:bCs/>
                <w:color w:val="C9A84C"/>
                <w:sz w:val="17"/>
                <w:szCs w:val="17"/>
              </w:rPr>
              <w:t xml:space="preserve">USAGE</w:t>
            </w:r>
          </w:p>
        </w:tc>
      </w:tr>
      <w:tr>
        <w:tc>
          <w:tcPr>
            <w:tcW w:type="dxa" w:w="1300"/>
            <w:tcBorders>
              <w:top w:val="single" w:color="CCCCCC" w:sz="1"/>
              <w:left w:val="single" w:color="CCCCCC" w:sz="1"/>
              <w:bottom w:val="single" w:color="CCCCCC" w:sz="1"/>
              <w:right w:val="single" w:color="CCCCCC" w:sz="1"/>
            </w:tcBorders>
            <w:shd w:fill="050505"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b/>
                <w:bCs/>
                <w:color w:val="1A1A1A"/>
                <w:sz w:val="18"/>
                <w:szCs w:val="18"/>
              </w:rPr>
              <w:t xml:space="preserve">Background</w:t>
            </w:r>
          </w:p>
        </w:tc>
        <w:tc>
          <w:tcPr>
            <w:tcW w:type="dxa" w:w="22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color w:val="444444"/>
                <w:sz w:val="17"/>
                <w:szCs w:val="17"/>
              </w:rPr>
              <w:t xml:space="preserve">#050505</w:t>
            </w:r>
          </w:p>
        </w:tc>
        <w:tc>
          <w:tcPr>
            <w:tcW w:type="dxa" w:w="38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7"/>
                <w:szCs w:val="17"/>
              </w:rPr>
              <w:t xml:space="preserve">#050505 — page background, darkest layer</w:t>
            </w:r>
          </w:p>
        </w:tc>
      </w:tr>
      <w:tr>
        <w:tc>
          <w:tcPr>
            <w:tcW w:type="dxa" w:w="1300"/>
            <w:tcBorders>
              <w:top w:val="single" w:color="CCCCCC" w:sz="1"/>
              <w:left w:val="single" w:color="CCCCCC" w:sz="1"/>
              <w:bottom w:val="single" w:color="CCCCCC" w:sz="1"/>
              <w:right w:val="single" w:color="CCCCCC" w:sz="1"/>
            </w:tcBorders>
            <w:shd w:fill="0C0C0C"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Panel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444444"/>
                <w:sz w:val="17"/>
                <w:szCs w:val="17"/>
              </w:rPr>
              <w:t xml:space="preserve">#0C0C0C</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7"/>
                <w:szCs w:val="17"/>
              </w:rPr>
              <w:t xml:space="preserve">#0C0C0C — alternating section background</w:t>
            </w:r>
          </w:p>
        </w:tc>
      </w:tr>
      <w:tr>
        <w:tc>
          <w:tcPr>
            <w:tcW w:type="dxa" w:w="1300"/>
            <w:tcBorders>
              <w:top w:val="single" w:color="CCCCCC" w:sz="1"/>
              <w:left w:val="single" w:color="CCCCCC" w:sz="1"/>
              <w:bottom w:val="single" w:color="CCCCCC" w:sz="1"/>
              <w:right w:val="single" w:color="CCCCCC" w:sz="1"/>
            </w:tcBorders>
            <w:shd w:fill="111111"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b/>
                <w:bCs/>
                <w:color w:val="1A1A1A"/>
                <w:sz w:val="18"/>
                <w:szCs w:val="18"/>
              </w:rPr>
              <w:t xml:space="preserve">Card</w:t>
            </w:r>
          </w:p>
        </w:tc>
        <w:tc>
          <w:tcPr>
            <w:tcW w:type="dxa" w:w="22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color w:val="444444"/>
                <w:sz w:val="17"/>
                <w:szCs w:val="17"/>
              </w:rPr>
              <w:t xml:space="preserve">#111111</w:t>
            </w:r>
          </w:p>
        </w:tc>
        <w:tc>
          <w:tcPr>
            <w:tcW w:type="dxa" w:w="38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7"/>
                <w:szCs w:val="17"/>
              </w:rPr>
              <w:t xml:space="preserve">#111111 — card / component background</w:t>
            </w:r>
          </w:p>
        </w:tc>
      </w:tr>
      <w:tr>
        <w:tc>
          <w:tcPr>
            <w:tcW w:type="dxa" w:w="1300"/>
            <w:tcBorders>
              <w:top w:val="single" w:color="CCCCCC" w:sz="1"/>
              <w:left w:val="single" w:color="CCCCCC" w:sz="1"/>
              <w:bottom w:val="single" w:color="CCCCCC" w:sz="1"/>
              <w:right w:val="single" w:color="CCCCCC" w:sz="1"/>
            </w:tcBorders>
            <w:shd w:fill="1E1E1E"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444444"/>
                <w:sz w:val="17"/>
                <w:szCs w:val="17"/>
              </w:rPr>
              <w:t xml:space="preserve">#1E1E1E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7"/>
                <w:szCs w:val="17"/>
              </w:rPr>
              <w:t xml:space="preserve">#1E1E1E — primary border color</w:t>
            </w:r>
          </w:p>
        </w:tc>
      </w:tr>
      <w:tr>
        <w:tc>
          <w:tcPr>
            <w:tcW w:type="dxa" w:w="1300"/>
            <w:tcBorders>
              <w:top w:val="single" w:color="CCCCCC" w:sz="1"/>
              <w:left w:val="single" w:color="CCCCCC" w:sz="1"/>
              <w:bottom w:val="single" w:color="CCCCCC" w:sz="1"/>
              <w:right w:val="single" w:color="CCCCCC" w:sz="1"/>
            </w:tcBorders>
            <w:shd w:fill="DC143C"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b/>
                <w:bCs/>
                <w:color w:val="1A1A1A"/>
                <w:sz w:val="18"/>
                <w:szCs w:val="18"/>
              </w:rPr>
              <w:t xml:space="preserve">Crimson</w:t>
            </w:r>
          </w:p>
        </w:tc>
        <w:tc>
          <w:tcPr>
            <w:tcW w:type="dxa" w:w="22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color w:val="444444"/>
                <w:sz w:val="17"/>
                <w:szCs w:val="17"/>
              </w:rPr>
              <w:t xml:space="preserve">#DC143C</w:t>
            </w:r>
          </w:p>
        </w:tc>
        <w:tc>
          <w:tcPr>
            <w:tcW w:type="dxa" w:w="38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7"/>
                <w:szCs w:val="17"/>
              </w:rPr>
              <w:t xml:space="preserve">#DC143C — primary accent: CTAs, rules, highlights</w:t>
            </w:r>
          </w:p>
        </w:tc>
      </w:tr>
      <w:tr>
        <w:tc>
          <w:tcPr>
            <w:tcW w:type="dxa" w:w="1300"/>
            <w:tcBorders>
              <w:top w:val="single" w:color="CCCCCC" w:sz="1"/>
              <w:left w:val="single" w:color="CCCCCC" w:sz="1"/>
              <w:bottom w:val="single" w:color="CCCCCC" w:sz="1"/>
              <w:right w:val="single" w:color="CCCCCC" w:sz="1"/>
            </w:tcBorders>
            <w:shd w:fill="A50E2D"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Crimson Dark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444444"/>
                <w:sz w:val="17"/>
                <w:szCs w:val="17"/>
              </w:rPr>
              <w:t xml:space="preserve">#A50E2D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7"/>
                <w:szCs w:val="17"/>
              </w:rPr>
              <w:t xml:space="preserve">#A50E2D — crimson hover state</w:t>
            </w:r>
          </w:p>
        </w:tc>
      </w:tr>
      <w:tr>
        <w:tc>
          <w:tcPr>
            <w:tcW w:type="dxa" w:w="1300"/>
            <w:tcBorders>
              <w:top w:val="single" w:color="CCCCCC" w:sz="1"/>
              <w:left w:val="single" w:color="CCCCCC" w:sz="1"/>
              <w:bottom w:val="single" w:color="CCCCCC" w:sz="1"/>
              <w:right w:val="single" w:color="CCCCCC" w:sz="1"/>
            </w:tcBorders>
            <w:shd w:fill="C9A84C"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b/>
                <w:bCs/>
                <w:color w:val="1A1A1A"/>
                <w:sz w:val="18"/>
                <w:szCs w:val="18"/>
              </w:rPr>
              <w:t xml:space="preserve">Gold</w:t>
            </w:r>
          </w:p>
        </w:tc>
        <w:tc>
          <w:tcPr>
            <w:tcW w:type="dxa" w:w="22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color w:val="444444"/>
                <w:sz w:val="17"/>
                <w:szCs w:val="17"/>
              </w:rPr>
              <w:t xml:space="preserve">#C9A84C</w:t>
            </w:r>
          </w:p>
        </w:tc>
        <w:tc>
          <w:tcPr>
            <w:tcW w:type="dxa" w:w="38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7"/>
                <w:szCs w:val="17"/>
              </w:rPr>
              <w:t xml:space="preserve">#C9A84C — secondary accent: featured elements, Know The Ledger</w:t>
            </w:r>
          </w:p>
        </w:tc>
      </w:tr>
      <w:tr>
        <w:tc>
          <w:tcPr>
            <w:tcW w:type="dxa" w:w="1300"/>
            <w:tcBorders>
              <w:top w:val="single" w:color="CCCCCC" w:sz="1"/>
              <w:left w:val="single" w:color="CCCCCC" w:sz="1"/>
              <w:bottom w:val="single" w:color="CCCCCC" w:sz="1"/>
              <w:right w:val="single" w:color="CCCCCC" w:sz="1"/>
            </w:tcBorders>
            <w:shd w:fill="FFD700"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Gold Bright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444444"/>
                <w:sz w:val="17"/>
                <w:szCs w:val="17"/>
              </w:rPr>
              <w:t xml:space="preserve">#FFD700</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7"/>
                <w:szCs w:val="17"/>
              </w:rPr>
              <w:t xml:space="preserve">#FFD700 — hero text shimmer, max emphasis</w:t>
            </w:r>
          </w:p>
        </w:tc>
      </w:tr>
      <w:tr>
        <w:tc>
          <w:tcPr>
            <w:tcW w:type="dxa" w:w="1300"/>
            <w:tcBorders>
              <w:top w:val="single" w:color="CCCCCC" w:sz="1"/>
              <w:left w:val="single" w:color="CCCCCC" w:sz="1"/>
              <w:bottom w:val="single" w:color="CCCCCC" w:sz="1"/>
              <w:right w:val="single" w:color="CCCCCC" w:sz="1"/>
            </w:tcBorders>
            <w:shd w:fill="F2EFE9"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b/>
                <w:bCs/>
                <w:color w:val="1A1A1A"/>
                <w:sz w:val="18"/>
                <w:szCs w:val="18"/>
              </w:rPr>
              <w:t xml:space="preserve">Off-White</w:t>
            </w:r>
          </w:p>
        </w:tc>
        <w:tc>
          <w:tcPr>
            <w:tcW w:type="dxa" w:w="22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color w:val="444444"/>
                <w:sz w:val="17"/>
                <w:szCs w:val="17"/>
              </w:rPr>
              <w:t xml:space="preserve">#F2EFE9</w:t>
            </w:r>
          </w:p>
        </w:tc>
        <w:tc>
          <w:tcPr>
            <w:tcW w:type="dxa" w:w="38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7"/>
                <w:szCs w:val="17"/>
              </w:rPr>
              <w:t xml:space="preserve">#F2EFE9 — primary text color</w:t>
            </w:r>
          </w:p>
        </w:tc>
      </w:tr>
      <w:tr>
        <w:tc>
          <w:tcPr>
            <w:tcW w:type="dxa" w:w="1300"/>
            <w:tcBorders>
              <w:top w:val="single" w:color="CCCCCC" w:sz="1"/>
              <w:left w:val="single" w:color="CCCCCC" w:sz="1"/>
              <w:bottom w:val="single" w:color="CCCCCC" w:sz="1"/>
              <w:right w:val="single" w:color="CCCCCC" w:sz="1"/>
            </w:tcBorders>
            <w:shd w:fill="555555"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Dim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444444"/>
                <w:sz w:val="17"/>
                <w:szCs w:val="17"/>
              </w:rPr>
              <w:t xml:space="preserve">#555555</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7"/>
                <w:szCs w:val="17"/>
              </w:rPr>
              <w:t xml:space="preserve">#555555 — secondary / placeholder text</w:t>
            </w:r>
          </w:p>
        </w:tc>
      </w:tr>
      <w:tr>
        <w:tc>
          <w:tcPr>
            <w:tcW w:type="dxa" w:w="1300"/>
            <w:tcBorders>
              <w:top w:val="single" w:color="CCCCCC" w:sz="1"/>
              <w:left w:val="single" w:color="CCCCCC" w:sz="1"/>
              <w:bottom w:val="single" w:color="CCCCCC" w:sz="1"/>
              <w:right w:val="single" w:color="CCCCCC" w:sz="1"/>
            </w:tcBorders>
            <w:shd w:fill="2ECC71"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b/>
                <w:bCs/>
                <w:color w:val="1A1A1A"/>
                <w:sz w:val="18"/>
                <w:szCs w:val="18"/>
              </w:rPr>
              <w:t xml:space="preserve">Green</w:t>
            </w:r>
          </w:p>
        </w:tc>
        <w:tc>
          <w:tcPr>
            <w:tcW w:type="dxa" w:w="22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color w:val="444444"/>
                <w:sz w:val="17"/>
                <w:szCs w:val="17"/>
              </w:rPr>
              <w:t xml:space="preserve">#2ECC71</w:t>
            </w:r>
          </w:p>
        </w:tc>
        <w:tc>
          <w:tcPr>
            <w:tcW w:type="dxa" w:w="38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7"/>
                <w:szCs w:val="17"/>
              </w:rPr>
              <w:t xml:space="preserve">#2ECC71 — F.A.C.T.S. accent only</w:t>
            </w:r>
          </w:p>
        </w:tc>
      </w:tr>
      <w:tr>
        <w:tc>
          <w:tcPr>
            <w:tcW w:type="dxa" w:w="1300"/>
            <w:tcBorders>
              <w:top w:val="single" w:color="CCCCCC" w:sz="1"/>
              <w:left w:val="single" w:color="CCCCCC" w:sz="1"/>
              <w:bottom w:val="single" w:color="CCCCCC" w:sz="1"/>
              <w:right w:val="single" w:color="CCCCCC" w:sz="1"/>
            </w:tcBorders>
            <w:shd w:fill="1A9FD4" w:val="clear"/>
            <w:tcMar>
              <w:top w:type="dxa" w:w="60"/>
              <w:left w:type="dxa" w:w="0"/>
              <w:bottom w:type="dxa" w:w="60"/>
              <w:right w:type="dxa" w:w="0"/>
            </w:tcMar>
          </w:tcP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Blue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444444"/>
                <w:sz w:val="17"/>
                <w:szCs w:val="17"/>
              </w:rPr>
              <w:t xml:space="preserve">#1A9FD4</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7"/>
                <w:szCs w:val="17"/>
              </w:rPr>
              <w:t xml:space="preserve">#1A9FD4 — KTL Radio accent only</w:t>
            </w:r>
          </w:p>
        </w:tc>
      </w:tr>
    </w:tbl>
    <w:p>
      <w:pPr>
        <w:spacing w:after="0" w:before="120"/>
      </w:pPr>
    </w:p>
    <w:p>
      <w:pPr>
        <w:spacing w:after="100" w:before="300"/>
      </w:pPr>
      <w:r>
        <w:rPr>
          <w:rFonts w:ascii="Arial Black" w:cs="Arial Black" w:eastAsia="Arial Black" w:hAnsi="Arial Black"/>
          <w:b/>
          <w:bCs/>
          <w:color w:val="DC143C"/>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Display / Hero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Bebas Neue — Google Fonts — letter-spacing: 0.04–0.08em — used for all large headings, section labels, tier prices, event titles</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Body / UI</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DM Mono — Google Fonts — weights: 300, 400, 500 — used for all body copy, nav links, card text, meta labels</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Accent / Italic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Playfair Display — Google Fonts — italic 400 — used sparingly for editorial pull quotes</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Code / Keyword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DM Mono or system monospace — used for keyword chips, stack labels, technical strings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180"/>
              <w:bottom w:type="dxa" w:w="120"/>
              <w:right w:type="dxa" w:w="120"/>
            </w:tcMar>
          </w:tcPr>
          <w:p>
            <w:pPr>
              <w:spacing w:after="30" w:before="30"/>
            </w:pPr>
            <w:r>
              <w:rPr>
                <w:rFonts w:ascii="Courier New" w:cs="Courier New" w:eastAsia="Courier New" w:hAnsi="Courier New"/>
                <w:color w:val="E8E5DF"/>
                <w:sz w:val="18"/>
                <w:szCs w:val="18"/>
              </w:rPr>
              <w:t xml:space="preserve">/* Google Fonts import */</w:t>
            </w:r>
          </w:p>
          <w:p>
            <w:pPr>
              <w:spacing w:after="30" w:before="30"/>
            </w:pPr>
            <w:r>
              <w:rPr>
                <w:rFonts w:ascii="Courier New" w:cs="Courier New" w:eastAsia="Courier New" w:hAnsi="Courier New"/>
                <w:color w:val="E8E5DF"/>
                <w:sz w:val="18"/>
                <w:szCs w:val="18"/>
              </w:rPr>
              <w:t xml:space="preserve">@import url('https://fonts.googleapis.com/css2?family=Bebas+Neue</w:t>
            </w:r>
          </w:p>
          <w:p>
            <w:pPr>
              <w:spacing w:after="30" w:before="30"/>
            </w:pPr>
            <w:r>
              <w:rPr>
                <w:rFonts w:ascii="Courier New" w:cs="Courier New" w:eastAsia="Courier New" w:hAnsi="Courier New"/>
                <w:color w:val="E8E5DF"/>
                <w:sz w:val="18"/>
                <w:szCs w:val="18"/>
              </w:rPr>
              <w:t xml:space="preserve">  &amp;family=DM+Mono:ital,wght@0,300;0,400;0,500;1,300</w:t>
            </w:r>
          </w:p>
          <w:p>
            <w:pPr>
              <w:spacing w:after="30" w:before="30"/>
            </w:pPr>
            <w:r>
              <w:rPr>
                <w:rFonts w:ascii="Courier New" w:cs="Courier New" w:eastAsia="Courier New" w:hAnsi="Courier New"/>
                <w:color w:val="E8E5DF"/>
                <w:sz w:val="18"/>
                <w:szCs w:val="18"/>
              </w:rPr>
              <w:t xml:space="preserve">  &amp;family=Playfair+Display:ital,wght@0,700;1,400&amp;display=swap');</w:t>
            </w:r>
          </w:p>
          <w:p>
            <w:pPr>
              <w:spacing w:after="30" w:before="30"/>
            </w:pPr>
            <w:r>
              <w:rPr>
                <w:rFonts w:ascii="Courier New" w:cs="Courier New" w:eastAsia="Courier New" w:hAnsi="Courier New"/>
                <w:color w:val="E8E5DF"/>
                <w:sz w:val="18"/>
                <w:szCs w:val="18"/>
              </w:rPr>
              <w:t xml:space="preserve"/>
            </w:r>
          </w:p>
          <w:p>
            <w:pPr>
              <w:spacing w:after="30" w:before="30"/>
            </w:pPr>
            <w:r>
              <w:rPr>
                <w:rFonts w:ascii="Courier New" w:cs="Courier New" w:eastAsia="Courier New" w:hAnsi="Courier New"/>
                <w:color w:val="E8E5DF"/>
                <w:sz w:val="18"/>
                <w:szCs w:val="18"/>
              </w:rPr>
              <w:t xml:space="preserve">/* CSS variables */</w:t>
            </w:r>
          </w:p>
          <w:p>
            <w:pPr>
              <w:spacing w:after="30" w:before="30"/>
            </w:pPr>
            <w:r>
              <w:rPr>
                <w:rFonts w:ascii="Courier New" w:cs="Courier New" w:eastAsia="Courier New" w:hAnsi="Courier New"/>
                <w:color w:val="E8E5DF"/>
                <w:sz w:val="18"/>
                <w:szCs w:val="18"/>
              </w:rPr>
              <w:t xml:space="preserve">--font-display: 'Bebas Neue', sans-serif;</w:t>
            </w:r>
          </w:p>
          <w:p>
            <w:pPr>
              <w:spacing w:after="30" w:before="30"/>
            </w:pPr>
            <w:r>
              <w:rPr>
                <w:rFonts w:ascii="Courier New" w:cs="Courier New" w:eastAsia="Courier New" w:hAnsi="Courier New"/>
                <w:color w:val="E8E5DF"/>
                <w:sz w:val="18"/>
                <w:szCs w:val="18"/>
              </w:rPr>
              <w:t xml:space="preserve">--font-body:    'DM Mono', 'Courier New', monospace;</w:t>
            </w:r>
          </w:p>
          <w:p>
            <w:pPr>
              <w:spacing w:after="30" w:before="30"/>
            </w:pPr>
            <w:r>
              <w:rPr>
                <w:rFonts w:ascii="Courier New" w:cs="Courier New" w:eastAsia="Courier New" w:hAnsi="Courier New"/>
                <w:color w:val="E8E5DF"/>
                <w:sz w:val="18"/>
                <w:szCs w:val="18"/>
              </w:rPr>
              <w:t xml:space="preserve">--font-accent:  'Playfair Display', serif;</w:t>
            </w:r>
          </w:p>
        </w:tc>
      </w:tr>
    </w:tbl>
    <w:p>
      <w:pPr>
        <w:spacing w:after="0" w:before="120"/>
      </w:pPr>
    </w:p>
    <w:p>
      <w:pPr>
        <w:spacing w:after="100" w:before="300"/>
      </w:pPr>
      <w:r>
        <w:rPr>
          <w:rFonts w:ascii="Arial Black" w:cs="Arial Black" w:eastAsia="Arial Black" w:hAnsi="Arial Black"/>
          <w:b/>
          <w:bCs/>
          <w:color w:val="DC143C"/>
          <w:sz w:val="24"/>
          <w:szCs w:val="24"/>
        </w:rP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Section padding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100px top/bottom (desktop) — 60px (mobile)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Max content width</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1200px, centered, 24px side gutters</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Card padding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28–36px — varies by card size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Grid gap</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2px between major subsidiary cards — 12–16px between smaller cards</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Section label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32px rule + 9px uppercase mono label — 40px margin-bottom</w:t>
            </w:r>
          </w:p>
        </w:tc>
      </w:tr>
    </w:tbl>
    <w:p>
      <w:pPr>
        <w:spacing w:after="0" w:before="120"/>
      </w:pPr>
    </w:p>
    <w:p>
      <w:pPr>
        <w:spacing w:after="100" w:before="300"/>
      </w:pPr>
      <w:r>
        <w:rPr>
          <w:rFonts w:ascii="Arial Black" w:cs="Arial Black" w:eastAsia="Arial Black" w:hAnsi="Arial Black"/>
          <w:b/>
          <w:bCs/>
          <w:color w:val="DC143C"/>
          <w:sz w:val="24"/>
          <w:szCs w:val="24"/>
        </w:rPr>
        <w:t xml:space="preserve">MOTION /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Hero fade-up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fadeUp keyframe — opacity 0→1, translateY 24px→0 — 0.9s ease — triggers on load</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Ticker</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CSS animation: translateX(-50%) — 40s linear infinite — duplicated string</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Live dot pulse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opacity 1→0.3→1 — 1.5s infinite — crimson color</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Gold shimmer</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background-position 200%→-200% — 4s linear infinite — gradient text clip</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Scanline sweep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Pseudo-element translateY(-100%)→400% — 6s linear infinite — subtle crimson glow strip</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Card hover</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translateY(-3px) — 0.25s — on .sub-card and .platform-card</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Nav active state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Color transition 0.2s — gold on active section</w:t>
            </w:r>
          </w:p>
        </w:tc>
      </w:tr>
    </w:tbl>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04 · SECTION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S.1  </w:t>
            </w:r>
            <w:r>
              <w:rPr>
                <w:rFonts w:ascii="Arial Black" w:cs="Arial Black" w:eastAsia="Arial Black" w:hAnsi="Arial Black"/>
                <w:b/>
                <w:bCs/>
                <w:color w:val="FFFFFF"/>
                <w:sz w:val="22"/>
                <w:szCs w:val="22"/>
              </w:rPr>
              <w:t xml:space="preserve">STICKY NAV</w:t>
            </w:r>
          </w:p>
          <w:p>
            <w:pPr>
              <w:spacing w:after="0" w:before="40"/>
            </w:pPr>
            <w:r>
              <w:rPr>
                <w:rFonts w:ascii="Arial" w:cs="Arial" w:eastAsia="Arial" w:hAnsi="Arial"/>
                <w:i/>
                <w:iCs/>
                <w:color w:val="888888"/>
                <w:sz w:val="17"/>
                <w:szCs w:val="17"/>
              </w:rPr>
              <w:t xml:space="preserve">Fixed top, z-index 1000, backdrop-blur: 12px</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Height:  </w:t>
            </w:r>
            <w:r>
              <w:rPr>
                <w:rFonts w:ascii="Arial" w:cs="Arial" w:eastAsia="Arial" w:hAnsi="Arial"/>
                <w:color w:val="444444"/>
                <w:sz w:val="18"/>
                <w:szCs w:val="18"/>
              </w:rPr>
              <w:t xml:space="preserve">28px ticker + 56px main bar = 84px total</w:t>
            </w:r>
          </w:p>
          <w:p>
            <w:pPr>
              <w:spacing w:after="40" w:before="40"/>
            </w:pPr>
            <w:r>
              <w:rPr>
                <w:rFonts w:ascii="Courier New" w:cs="Courier New" w:eastAsia="Courier New" w:hAnsi="Courier New"/>
                <w:b/>
                <w:bCs/>
                <w:color w:val="1A1A1A"/>
                <w:sz w:val="17"/>
                <w:szCs w:val="17"/>
              </w:rPr>
              <w:t xml:space="preserve">Ticker content:  </w:t>
            </w:r>
            <w:r>
              <w:rPr>
                <w:rFonts w:ascii="Arial" w:cs="Arial" w:eastAsia="Arial" w:hAnsi="Arial"/>
                <w:color w:val="444444"/>
                <w:sz w:val="18"/>
                <w:szCs w:val="18"/>
              </w:rPr>
              <w:t xml:space="preserve">Scrolling crimson strip: KNOW THE LEDGE · BUILDER ECONOMY · 72KLAWS MIAMI · MAY 23-26 · OPEN CLAW PROTOCOL · KTL RADIO · KTL TV · KNOW THE LEDGER 444 · F.A.C.T.S. INITIATIVE · (loop)</w:t>
            </w:r>
          </w:p>
          <w:p>
            <w:pPr>
              <w:spacing w:after="40" w:before="40"/>
            </w:pPr>
            <w:r>
              <w:rPr>
                <w:rFonts w:ascii="Courier New" w:cs="Courier New" w:eastAsia="Courier New" w:hAnsi="Courier New"/>
                <w:b/>
                <w:bCs/>
                <w:color w:val="1A1A1A"/>
                <w:sz w:val="17"/>
                <w:szCs w:val="17"/>
              </w:rPr>
              <w:t xml:space="preserve">Ticker speed:  </w:t>
            </w:r>
            <w:r>
              <w:rPr>
                <w:rFonts w:ascii="Arial" w:cs="Arial" w:eastAsia="Arial" w:hAnsi="Arial"/>
                <w:color w:val="444444"/>
                <w:sz w:val="18"/>
                <w:szCs w:val="18"/>
              </w:rPr>
              <w:t xml:space="preserve">40s linear infinite — pause on hover optional</w:t>
            </w:r>
          </w:p>
          <w:p>
            <w:pPr>
              <w:spacing w:after="40" w:before="40"/>
            </w:pPr>
            <w:r>
              <w:rPr>
                <w:rFonts w:ascii="Courier New" w:cs="Courier New" w:eastAsia="Courier New" w:hAnsi="Courier New"/>
                <w:b/>
                <w:bCs/>
                <w:color w:val="1A1A1A"/>
                <w:sz w:val="17"/>
                <w:szCs w:val="17"/>
              </w:rPr>
              <w:t xml:space="preserve">Logo:  </w:t>
            </w:r>
            <w:r>
              <w:rPr>
                <w:rFonts w:ascii="Arial" w:cs="Arial" w:eastAsia="Arial" w:hAnsi="Arial"/>
                <w:color w:val="444444"/>
                <w:sz w:val="18"/>
                <w:szCs w:val="18"/>
              </w:rPr>
              <w:t xml:space="preserve">KTL (white) + (crimson) — Bebas Neue 32px — links to #home</w:t>
            </w:r>
          </w:p>
          <w:p>
            <w:pPr>
              <w:spacing w:after="40" w:before="40"/>
            </w:pPr>
            <w:r>
              <w:rPr>
                <w:rFonts w:ascii="Courier New" w:cs="Courier New" w:eastAsia="Courier New" w:hAnsi="Courier New"/>
                <w:b/>
                <w:bCs/>
                <w:color w:val="1A1A1A"/>
                <w:sz w:val="17"/>
                <w:szCs w:val="17"/>
              </w:rPr>
              <w:t xml:space="preserve">Nav links:  </w:t>
            </w:r>
            <w:r>
              <w:rPr>
                <w:rFonts w:ascii="Arial" w:cs="Arial" w:eastAsia="Arial" w:hAnsi="Arial"/>
                <w:color w:val="444444"/>
                <w:sz w:val="18"/>
                <w:szCs w:val="18"/>
              </w:rPr>
              <w:t xml:space="preserve">HOME · BROADCAST · 72KLAWS · F.A.C.T.S. · PROTOCOL · JOIN — DM Mono 10px — update active on IntersectionObserver</w:t>
            </w:r>
          </w:p>
          <w:p>
            <w:pPr>
              <w:spacing w:after="40" w:before="40"/>
            </w:pPr>
            <w:r>
              <w:rPr>
                <w:rFonts w:ascii="Courier New" w:cs="Courier New" w:eastAsia="Courier New" w:hAnsi="Courier New"/>
                <w:b/>
                <w:bCs/>
                <w:color w:val="1A1A1A"/>
                <w:sz w:val="17"/>
                <w:szCs w:val="17"/>
              </w:rPr>
              <w:t xml:space="preserve">CTA button:  </w:t>
            </w:r>
            <w:r>
              <w:rPr>
                <w:rFonts w:ascii="Arial" w:cs="Arial" w:eastAsia="Arial" w:hAnsi="Arial"/>
                <w:color w:val="444444"/>
                <w:sz w:val="18"/>
                <w:szCs w:val="18"/>
              </w:rPr>
              <w:t xml:space="preserve">'JOIN THE LEDGE' — crimson fill — Bebas Neue 11px — links to #join</w:t>
            </w:r>
          </w:p>
          <w:p>
            <w:pPr>
              <w:spacing w:after="40" w:before="40"/>
            </w:pPr>
            <w:r>
              <w:rPr>
                <w:rFonts w:ascii="Courier New" w:cs="Courier New" w:eastAsia="Courier New" w:hAnsi="Courier New"/>
                <w:b/>
                <w:bCs/>
                <w:color w:val="1A1A1A"/>
                <w:sz w:val="17"/>
                <w:szCs w:val="17"/>
              </w:rPr>
              <w:t xml:space="preserve">Mobile breakpoint:  </w:t>
            </w:r>
            <w:r>
              <w:rPr>
                <w:rFonts w:ascii="Arial" w:cs="Arial" w:eastAsia="Arial" w:hAnsi="Arial"/>
                <w:color w:val="444444"/>
                <w:sz w:val="18"/>
                <w:szCs w:val="18"/>
              </w:rPr>
              <w:t xml:space="preserve">768px — nav links hidden, hamburger icon shown, full-screen overlay on open</w:t>
            </w:r>
          </w:p>
          <w:p>
            <w:pPr>
              <w:spacing w:after="40" w:before="40"/>
            </w:pPr>
            <w:r>
              <w:rPr>
                <w:rFonts w:ascii="Courier New" w:cs="Courier New" w:eastAsia="Courier New" w:hAnsi="Courier New"/>
                <w:b/>
                <w:bCs/>
                <w:color w:val="1A1A1A"/>
                <w:sz w:val="17"/>
                <w:szCs w:val="17"/>
              </w:rPr>
              <w:t xml:space="preserve">Background:  </w:t>
            </w:r>
            <w:r>
              <w:rPr>
                <w:rFonts w:ascii="Arial" w:cs="Arial" w:eastAsia="Arial" w:hAnsi="Arial"/>
                <w:color w:val="444444"/>
                <w:sz w:val="18"/>
                <w:szCs w:val="18"/>
              </w:rPr>
              <w:t xml:space="preserve">#050505EE + backdrop-filter: blur(12px) — border-bottom: 1px #1E1E1E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S.2  </w:t>
            </w:r>
            <w:r>
              <w:rPr>
                <w:rFonts w:ascii="Arial Black" w:cs="Arial Black" w:eastAsia="Arial Black" w:hAnsi="Arial Black"/>
                <w:b/>
                <w:bCs/>
                <w:color w:val="FFFFFF"/>
                <w:sz w:val="22"/>
                <w:szCs w:val="22"/>
              </w:rPr>
              <w:t xml:space="preserve">HERO</w:t>
            </w:r>
          </w:p>
          <w:p>
            <w:pPr>
              <w:spacing w:after="0" w:before="40"/>
            </w:pPr>
            <w:r>
              <w:rPr>
                <w:rFonts w:ascii="Arial" w:cs="Arial" w:eastAsia="Arial" w:hAnsi="Arial"/>
                <w:i/>
                <w:iCs/>
                <w:color w:val="888888"/>
                <w:sz w:val="17"/>
                <w:szCs w:val="17"/>
              </w:rPr>
              <w:t xml:space="preserve">Full viewport height, anchor: #home</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Layout:  </w:t>
            </w:r>
            <w:r>
              <w:rPr>
                <w:rFonts w:ascii="Arial" w:cs="Arial" w:eastAsia="Arial" w:hAnsi="Arial"/>
                <w:color w:val="444444"/>
                <w:sz w:val="18"/>
                <w:szCs w:val="18"/>
              </w:rPr>
              <w:t xml:space="preserve">Flex column, justify-content: center — padding-top: 84px (nav height)</w:t>
            </w:r>
          </w:p>
          <w:p>
            <w:pPr>
              <w:spacing w:after="40" w:before="40"/>
            </w:pPr>
            <w:r>
              <w:rPr>
                <w:rFonts w:ascii="Courier New" w:cs="Courier New" w:eastAsia="Courier New" w:hAnsi="Courier New"/>
                <w:b/>
                <w:bCs/>
                <w:color w:val="1A1A1A"/>
                <w:sz w:val="17"/>
                <w:szCs w:val="17"/>
              </w:rPr>
              <w:t xml:space="preserve">Background FX:  </w:t>
            </w:r>
            <w:r>
              <w:rPr>
                <w:rFonts w:ascii="Arial" w:cs="Arial" w:eastAsia="Arial" w:hAnsi="Arial"/>
                <w:color w:val="444444"/>
                <w:sz w:val="18"/>
                <w:szCs w:val="18"/>
              </w:rPr>
              <w:t xml:space="preserve">Grid: repeating linear-gradient 60×60px — masked with radial-gradient ellipse 80% — plus left 4px crimson gradient bar</w:t>
            </w:r>
          </w:p>
          <w:p>
            <w:pPr>
              <w:spacing w:after="40" w:before="40"/>
            </w:pPr>
            <w:r>
              <w:rPr>
                <w:rFonts w:ascii="Courier New" w:cs="Courier New" w:eastAsia="Courier New" w:hAnsi="Courier New"/>
                <w:b/>
                <w:bCs/>
                <w:color w:val="1A1A1A"/>
                <w:sz w:val="17"/>
                <w:szCs w:val="17"/>
              </w:rPr>
              <w:t xml:space="preserve">Scanline:  </w:t>
            </w:r>
            <w:r>
              <w:rPr>
                <w:rFonts w:ascii="Arial" w:cs="Arial" w:eastAsia="Arial" w:hAnsi="Arial"/>
                <w:color w:val="444444"/>
                <w:sz w:val="18"/>
                <w:szCs w:val="18"/>
              </w:rPr>
              <w:t xml:space="preserve">Pseudo-element: 40px tall strip with linear-gradient, animates translateY from -100% to 400% over 6s</w:t>
            </w:r>
          </w:p>
          <w:p>
            <w:pPr>
              <w:spacing w:after="40" w:before="40"/>
            </w:pPr>
            <w:r>
              <w:rPr>
                <w:rFonts w:ascii="Courier New" w:cs="Courier New" w:eastAsia="Courier New" w:hAnsi="Courier New"/>
                <w:b/>
                <w:bCs/>
                <w:color w:val="1A1A1A"/>
                <w:sz w:val="17"/>
                <w:szCs w:val="17"/>
              </w:rPr>
              <w:t xml:space="preserve">Eyebrow row:  </w:t>
            </w:r>
            <w:r>
              <w:rPr>
                <w:rFonts w:ascii="Arial" w:cs="Arial" w:eastAsia="Arial" w:hAnsi="Arial"/>
                <w:color w:val="444444"/>
                <w:sz w:val="18"/>
                <w:szCs w:val="18"/>
              </w:rPr>
              <w:t xml:space="preserve">Live badge + divider + 'RED PILLAR PRODUCTIONS · HARLEM, NY · EST. 2016' — 9px mono</w:t>
            </w:r>
          </w:p>
          <w:p>
            <w:pPr>
              <w:spacing w:after="40" w:before="40"/>
            </w:pPr>
            <w:r>
              <w:rPr>
                <w:rFonts w:ascii="Courier New" w:cs="Courier New" w:eastAsia="Courier New" w:hAnsi="Courier New"/>
                <w:b/>
                <w:bCs/>
                <w:color w:val="1A1A1A"/>
                <w:sz w:val="17"/>
                <w:szCs w:val="17"/>
              </w:rPr>
              <w:t xml:space="preserve">Headline:  </w:t>
            </w:r>
            <w:r>
              <w:rPr>
                <w:rFonts w:ascii="Arial" w:cs="Arial" w:eastAsia="Arial" w:hAnsi="Arial"/>
                <w:color w:val="444444"/>
                <w:sz w:val="18"/>
                <w:szCs w:val="18"/>
              </w:rPr>
              <w:t xml:space="preserve">'KNOW THE / LEDGE' — Bebas Neue — clamp(64px, 10vw, 130px) — 'LEDGE' has gold shimmer gradient text</w:t>
            </w:r>
          </w:p>
          <w:p>
            <w:pPr>
              <w:spacing w:after="40" w:before="40"/>
            </w:pPr>
            <w:r>
              <w:rPr>
                <w:rFonts w:ascii="Courier New" w:cs="Courier New" w:eastAsia="Courier New" w:hAnsi="Courier New"/>
                <w:b/>
                <w:bCs/>
                <w:color w:val="1A1A1A"/>
                <w:sz w:val="17"/>
                <w:szCs w:val="17"/>
              </w:rPr>
              <w:t xml:space="preserve">Subheadline:  </w:t>
            </w:r>
            <w:r>
              <w:rPr>
                <w:rFonts w:ascii="Arial" w:cs="Arial" w:eastAsia="Arial" w:hAnsi="Arial"/>
                <w:color w:val="444444"/>
                <w:sz w:val="18"/>
                <w:szCs w:val="18"/>
              </w:rPr>
              <w:t xml:space="preserve">13px DM Mono — color: #555555 — max-width: 560px</w:t>
            </w:r>
          </w:p>
          <w:p>
            <w:pPr>
              <w:spacing w:after="40" w:before="40"/>
            </w:pPr>
            <w:r>
              <w:rPr>
                <w:rFonts w:ascii="Courier New" w:cs="Courier New" w:eastAsia="Courier New" w:hAnsi="Courier New"/>
                <w:b/>
                <w:bCs/>
                <w:color w:val="1A1A1A"/>
                <w:sz w:val="17"/>
                <w:szCs w:val="17"/>
              </w:rPr>
              <w:t xml:space="preserve">Primary CTAs:  </w:t>
            </w:r>
            <w:r>
              <w:rPr>
                <w:rFonts w:ascii="Arial" w:cs="Arial" w:eastAsia="Arial" w:hAnsi="Arial"/>
                <w:color w:val="444444"/>
                <w:sz w:val="18"/>
                <w:szCs w:val="18"/>
              </w:rPr>
              <w:t xml:space="preserve">'72KLAWS MIAMI →' (crimson fill) + 'ENTER THE HUB' (gold outline) — Bebas Neue 14px — 14px 28px padding</w:t>
            </w:r>
          </w:p>
          <w:p>
            <w:pPr>
              <w:spacing w:after="40" w:before="40"/>
            </w:pPr>
            <w:r>
              <w:rPr>
                <w:rFonts w:ascii="Courier New" w:cs="Courier New" w:eastAsia="Courier New" w:hAnsi="Courier New"/>
                <w:b/>
                <w:bCs/>
                <w:color w:val="1A1A1A"/>
                <w:sz w:val="17"/>
                <w:szCs w:val="17"/>
              </w:rPr>
              <w:t xml:space="preserve">Keyword chips:  </w:t>
            </w:r>
            <w:r>
              <w:rPr>
                <w:rFonts w:ascii="Arial" w:cs="Arial" w:eastAsia="Arial" w:hAnsi="Arial"/>
                <w:color w:val="444444"/>
                <w:sz w:val="18"/>
                <w:szCs w:val="18"/>
              </w:rPr>
              <w:t xml:space="preserve">BUILDER · LEDGE · SIGNAL · 444 · FACTS · VIP — 10px mono — crimson border — clickable</w:t>
            </w:r>
          </w:p>
          <w:p>
            <w:pPr>
              <w:spacing w:after="40" w:before="40"/>
            </w:pPr>
            <w:r>
              <w:rPr>
                <w:rFonts w:ascii="Courier New" w:cs="Courier New" w:eastAsia="Courier New" w:hAnsi="Courier New"/>
                <w:b/>
                <w:bCs/>
                <w:color w:val="1A1A1A"/>
                <w:sz w:val="17"/>
                <w:szCs w:val="17"/>
              </w:rPr>
              <w:t xml:space="preserve">Bottom rule:  </w:t>
            </w:r>
            <w:r>
              <w:rPr>
                <w:rFonts w:ascii="Arial" w:cs="Arial" w:eastAsia="Arial" w:hAnsi="Arial"/>
                <w:color w:val="444444"/>
                <w:sz w:val="18"/>
                <w:szCs w:val="18"/>
              </w:rPr>
              <w:t xml:space="preserve">1px linear-gradient: transparent → crimson → gold → transparent</w:t>
            </w:r>
          </w:p>
          <w:p>
            <w:pPr>
              <w:spacing w:after="40" w:before="40"/>
            </w:pPr>
            <w:r>
              <w:rPr>
                <w:rFonts w:ascii="Courier New" w:cs="Courier New" w:eastAsia="Courier New" w:hAnsi="Courier New"/>
                <w:b/>
                <w:bCs/>
                <w:color w:val="1A1A1A"/>
                <w:sz w:val="17"/>
                <w:szCs w:val="17"/>
              </w:rPr>
              <w:t xml:space="preserve">Animation:  </w:t>
            </w:r>
            <w:r>
              <w:rPr>
                <w:rFonts w:ascii="Arial" w:cs="Arial" w:eastAsia="Arial" w:hAnsi="Arial"/>
                <w:color w:val="444444"/>
                <w:sz w:val="18"/>
                <w:szCs w:val="18"/>
              </w:rPr>
              <w:t xml:space="preserve">Full hero div fadeUp on load — 0.9s ease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S.3  </w:t>
            </w:r>
            <w:r>
              <w:rPr>
                <w:rFonts w:ascii="Arial Black" w:cs="Arial Black" w:eastAsia="Arial Black" w:hAnsi="Arial Black"/>
                <w:b/>
                <w:bCs/>
                <w:color w:val="FFFFFF"/>
                <w:sz w:val="22"/>
                <w:szCs w:val="22"/>
              </w:rPr>
              <w:t xml:space="preserve">BROADCAST HUB</w:t>
            </w:r>
          </w:p>
          <w:p>
            <w:pPr>
              <w:spacing w:after="0" w:before="40"/>
            </w:pPr>
            <w:r>
              <w:rPr>
                <w:rFonts w:ascii="Arial" w:cs="Arial" w:eastAsia="Arial" w:hAnsi="Arial"/>
                <w:i/>
                <w:iCs/>
                <w:color w:val="888888"/>
                <w:sz w:val="17"/>
                <w:szCs w:val="17"/>
              </w:rPr>
              <w:t xml:space="preserve">Alternating panel bg #0C0C0C, anchor: #broadcast</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Layout:  </w:t>
            </w:r>
            <w:r>
              <w:rPr>
                <w:rFonts w:ascii="Arial" w:cs="Arial" w:eastAsia="Arial" w:hAnsi="Arial"/>
                <w:color w:val="444444"/>
                <w:sz w:val="18"/>
                <w:szCs w:val="18"/>
              </w:rPr>
              <w:t xml:space="preserve">2×2 grid of subsidiary cards — gap: 2px — then Latest Drops 3-column grid below</w:t>
            </w:r>
          </w:p>
          <w:p>
            <w:pPr>
              <w:spacing w:after="40" w:before="40"/>
            </w:pPr>
            <w:r>
              <w:rPr>
                <w:rFonts w:ascii="Courier New" w:cs="Courier New" w:eastAsia="Courier New" w:hAnsi="Courier New"/>
                <w:b/>
                <w:bCs/>
                <w:color w:val="1A1A1A"/>
                <w:sz w:val="17"/>
                <w:szCs w:val="17"/>
              </w:rPr>
              <w:t xml:space="preserve">Subsidiary cards:  </w:t>
            </w:r>
            <w:r>
              <w:rPr>
                <w:rFonts w:ascii="Arial" w:cs="Arial" w:eastAsia="Arial" w:hAnsi="Arial"/>
                <w:color w:val="444444"/>
                <w:sz w:val="18"/>
                <w:szCs w:val="18"/>
              </w:rPr>
              <w:t xml:space="preserve">4 cards: KTL TV (crimson), KTL Radio (blue), Know The Ledger 444 (gold), G.R.I.O.T. (purple)</w:t>
            </w:r>
          </w:p>
          <w:p>
            <w:pPr>
              <w:spacing w:after="40" w:before="40"/>
            </w:pPr>
            <w:r>
              <w:rPr>
                <w:rFonts w:ascii="Courier New" w:cs="Courier New" w:eastAsia="Courier New" w:hAnsi="Courier New"/>
                <w:b/>
                <w:bCs/>
                <w:color w:val="1A1A1A"/>
                <w:sz w:val="17"/>
                <w:szCs w:val="17"/>
              </w:rPr>
              <w:t xml:space="preserve">Card anatomy:  </w:t>
            </w:r>
            <w:r>
              <w:rPr>
                <w:rFonts w:ascii="Arial" w:cs="Arial" w:eastAsia="Arial" w:hAnsi="Arial"/>
                <w:color w:val="444444"/>
                <w:sz w:val="18"/>
                <w:szCs w:val="18"/>
              </w:rPr>
              <w:t xml:space="preserve">2px top accent bar | type tag + stat | Bebas Neue title | body copy | keyword CTA chip + ghost button</w:t>
            </w:r>
          </w:p>
          <w:p>
            <w:pPr>
              <w:spacing w:after="40" w:before="40"/>
            </w:pPr>
            <w:r>
              <w:rPr>
                <w:rFonts w:ascii="Courier New" w:cs="Courier New" w:eastAsia="Courier New" w:hAnsi="Courier New"/>
                <w:b/>
                <w:bCs/>
                <w:color w:val="1A1A1A"/>
                <w:sz w:val="17"/>
                <w:szCs w:val="17"/>
              </w:rPr>
              <w:t xml:space="preserve">Card hover:  </w:t>
            </w:r>
            <w:r>
              <w:rPr>
                <w:rFonts w:ascii="Arial" w:cs="Arial" w:eastAsia="Arial" w:hAnsi="Arial"/>
                <w:color w:val="444444"/>
                <w:sz w:val="18"/>
                <w:szCs w:val="18"/>
              </w:rPr>
              <w:t xml:space="preserve">border-color → crimson, translateY(-3px)</w:t>
            </w:r>
          </w:p>
          <w:p>
            <w:pPr>
              <w:spacing w:after="40" w:before="40"/>
            </w:pPr>
            <w:r>
              <w:rPr>
                <w:rFonts w:ascii="Courier New" w:cs="Courier New" w:eastAsia="Courier New" w:hAnsi="Courier New"/>
                <w:b/>
                <w:bCs/>
                <w:color w:val="1A1A1A"/>
                <w:sz w:val="17"/>
                <w:szCs w:val="17"/>
              </w:rPr>
              <w:t xml:space="preserve">Latest Drops:  </w:t>
            </w:r>
            <w:r>
              <w:rPr>
                <w:rFonts w:ascii="Arial" w:cs="Arial" w:eastAsia="Arial" w:hAnsi="Arial"/>
                <w:color w:val="444444"/>
                <w:sz w:val="18"/>
                <w:szCs w:val="18"/>
              </w:rPr>
              <w:t xml:space="preserve">6 cards in 3-column grid — type badge + new/live/free tag + title + sub-line</w:t>
            </w:r>
          </w:p>
          <w:p>
            <w:pPr>
              <w:spacing w:after="40" w:before="40"/>
            </w:pPr>
            <w:r>
              <w:rPr>
                <w:rFonts w:ascii="Courier New" w:cs="Courier New" w:eastAsia="Courier New" w:hAnsi="Courier New"/>
                <w:b/>
                <w:bCs/>
                <w:color w:val="1A1A1A"/>
                <w:sz w:val="17"/>
                <w:szCs w:val="17"/>
              </w:rPr>
              <w:t xml:space="preserve">Drop card hover:  </w:t>
            </w:r>
            <w:r>
              <w:rPr>
                <w:rFonts w:ascii="Arial" w:cs="Arial" w:eastAsia="Arial" w:hAnsi="Arial"/>
                <w:color w:val="444444"/>
                <w:sz w:val="18"/>
                <w:szCs w:val="18"/>
              </w:rPr>
              <w:t xml:space="preserve">border-color → gold, background → #151515</w:t>
            </w:r>
          </w:p>
          <w:p>
            <w:pPr>
              <w:spacing w:after="40" w:before="40"/>
            </w:pPr>
            <w:r>
              <w:rPr>
                <w:rFonts w:ascii="Courier New" w:cs="Courier New" w:eastAsia="Courier New" w:hAnsi="Courier New"/>
                <w:b/>
                <w:bCs/>
                <w:color w:val="1A1A1A"/>
                <w:sz w:val="17"/>
                <w:szCs w:val="17"/>
              </w:rPr>
              <w:t xml:space="preserve">Section label:  </w:t>
            </w:r>
            <w:r>
              <w:rPr>
                <w:rFonts w:ascii="Arial" w:cs="Arial" w:eastAsia="Arial" w:hAnsi="Arial"/>
                <w:color w:val="444444"/>
                <w:sz w:val="18"/>
                <w:szCs w:val="18"/>
              </w:rPr>
              <w:t xml:space="preserve">32px crimson rule + 'THE BROADCAST HUB' — then sub-label 'LATEST DROPS' in gold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S.4  </w:t>
            </w:r>
            <w:r>
              <w:rPr>
                <w:rFonts w:ascii="Arial Black" w:cs="Arial Black" w:eastAsia="Arial Black" w:hAnsi="Arial Black"/>
                <w:b/>
                <w:bCs/>
                <w:color w:val="FFFFFF"/>
                <w:sz w:val="22"/>
                <w:szCs w:val="22"/>
              </w:rPr>
              <w:t xml:space="preserve">72KLAWS MIAMI</w:t>
            </w:r>
          </w:p>
          <w:p>
            <w:pPr>
              <w:spacing w:after="0" w:before="40"/>
            </w:pPr>
            <w:r>
              <w:rPr>
                <w:rFonts w:ascii="Arial" w:cs="Arial" w:eastAsia="Arial" w:hAnsi="Arial"/>
                <w:i/>
                <w:iCs/>
                <w:color w:val="888888"/>
                <w:sz w:val="17"/>
                <w:szCs w:val="17"/>
              </w:rPr>
              <w:t xml:space="preserve">Dark bg with diagonal pattern overlay, anchor: #klaws</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Layout:  </w:t>
            </w:r>
            <w:r>
              <w:rPr>
                <w:rFonts w:ascii="Arial" w:cs="Arial" w:eastAsia="Arial" w:hAnsi="Arial"/>
                <w:color w:val="444444"/>
                <w:sz w:val="18"/>
                <w:szCs w:val="18"/>
              </w:rPr>
              <w:t xml:space="preserve">2-column event header (text left, price right) → 3-column tier cards</w:t>
            </w:r>
          </w:p>
          <w:p>
            <w:pPr>
              <w:spacing w:after="40" w:before="40"/>
            </w:pPr>
            <w:r>
              <w:rPr>
                <w:rFonts w:ascii="Courier New" w:cs="Courier New" w:eastAsia="Courier New" w:hAnsi="Courier New"/>
                <w:b/>
                <w:bCs/>
                <w:color w:val="1A1A1A"/>
                <w:sz w:val="17"/>
                <w:szCs w:val="17"/>
              </w:rPr>
              <w:t xml:space="preserve">Background FX:  </w:t>
            </w:r>
            <w:r>
              <w:rPr>
                <w:rFonts w:ascii="Arial" w:cs="Arial" w:eastAsia="Arial" w:hAnsi="Arial"/>
                <w:color w:val="444444"/>
                <w:sz w:val="18"/>
                <w:szCs w:val="18"/>
              </w:rPr>
              <w:t xml:space="preserve">repeating-linear-gradient 45deg diagonal pattern #DC143C04 — radial glow right</w:t>
            </w:r>
          </w:p>
          <w:p>
            <w:pPr>
              <w:spacing w:after="40" w:before="40"/>
            </w:pPr>
            <w:r>
              <w:rPr>
                <w:rFonts w:ascii="Courier New" w:cs="Courier New" w:eastAsia="Courier New" w:hAnsi="Courier New"/>
                <w:b/>
                <w:bCs/>
                <w:color w:val="1A1A1A"/>
                <w:sz w:val="17"/>
                <w:szCs w:val="17"/>
              </w:rPr>
              <w:t xml:space="preserve">Event header:  </w:t>
            </w:r>
            <w:r>
              <w:rPr>
                <w:rFonts w:ascii="Arial" w:cs="Arial" w:eastAsia="Arial" w:hAnsi="Arial"/>
                <w:color w:val="444444"/>
                <w:sz w:val="18"/>
                <w:szCs w:val="18"/>
              </w:rPr>
              <w:t xml:space="preserve">Memorial Day badge + date line + Bebas Neue headline (clamp 48–88px) + body + CTAs</w:t>
            </w:r>
          </w:p>
          <w:p>
            <w:pPr>
              <w:spacing w:after="40" w:before="40"/>
            </w:pPr>
            <w:r>
              <w:rPr>
                <w:rFonts w:ascii="Courier New" w:cs="Courier New" w:eastAsia="Courier New" w:hAnsi="Courier New"/>
                <w:b/>
                <w:bCs/>
                <w:color w:val="1A1A1A"/>
                <w:sz w:val="17"/>
                <w:szCs w:val="17"/>
              </w:rPr>
              <w:t xml:space="preserve">Price display:  </w:t>
            </w:r>
            <w:r>
              <w:rPr>
                <w:rFonts w:ascii="Arial" w:cs="Arial" w:eastAsia="Arial" w:hAnsi="Arial"/>
                <w:color w:val="444444"/>
                <w:sz w:val="18"/>
                <w:szCs w:val="18"/>
              </w:rPr>
              <w:t xml:space="preserve">Text-right: 'STARTING FROM' label + $137 in Bebas 64px gold + 'GENERAL ADMISSION'</w:t>
            </w:r>
          </w:p>
          <w:p>
            <w:pPr>
              <w:spacing w:after="40" w:before="40"/>
            </w:pPr>
            <w:r>
              <w:rPr>
                <w:rFonts w:ascii="Courier New" w:cs="Courier New" w:eastAsia="Courier New" w:hAnsi="Courier New"/>
                <w:b/>
                <w:bCs/>
                <w:color w:val="1A1A1A"/>
                <w:sz w:val="17"/>
                <w:szCs w:val="17"/>
              </w:rPr>
              <w:t xml:space="preserve">Tier cards:  </w:t>
            </w:r>
            <w:r>
              <w:rPr>
                <w:rFonts w:ascii="Arial" w:cs="Arial" w:eastAsia="Arial" w:hAnsi="Arial"/>
                <w:color w:val="444444"/>
                <w:sz w:val="18"/>
                <w:szCs w:val="18"/>
              </w:rPr>
              <w:t xml:space="preserve">3 cards in grid — General $137 · Builder Pass $444 (featured) · Founding Claw $777</w:t>
            </w:r>
          </w:p>
          <w:p>
            <w:pPr>
              <w:spacing w:after="40" w:before="40"/>
            </w:pPr>
            <w:r>
              <w:rPr>
                <w:rFonts w:ascii="Courier New" w:cs="Courier New" w:eastAsia="Courier New" w:hAnsi="Courier New"/>
                <w:b/>
                <w:bCs/>
                <w:color w:val="1A1A1A"/>
                <w:sz w:val="17"/>
                <w:szCs w:val="17"/>
              </w:rPr>
              <w:t xml:space="preserve">Featured tier:  </w:t>
            </w:r>
            <w:r>
              <w:rPr>
                <w:rFonts w:ascii="Arial" w:cs="Arial" w:eastAsia="Arial" w:hAnsi="Arial"/>
                <w:color w:val="444444"/>
                <w:sz w:val="18"/>
                <w:szCs w:val="18"/>
              </w:rPr>
              <w:t xml:space="preserve">Builder Pass: gold 2px top border, 'MOST POPULAR' tag, gold accent, crimson CTA button</w:t>
            </w:r>
          </w:p>
          <w:p>
            <w:pPr>
              <w:spacing w:after="40" w:before="40"/>
            </w:pPr>
            <w:r>
              <w:rPr>
                <w:rFonts w:ascii="Courier New" w:cs="Courier New" w:eastAsia="Courier New" w:hAnsi="Courier New"/>
                <w:b/>
                <w:bCs/>
                <w:color w:val="1A1A1A"/>
                <w:sz w:val="17"/>
                <w:szCs w:val="17"/>
              </w:rPr>
              <w:t xml:space="preserve">Tier anatomy:  </w:t>
            </w:r>
            <w:r>
              <w:rPr>
                <w:rFonts w:ascii="Arial" w:cs="Arial" w:eastAsia="Arial" w:hAnsi="Arial"/>
                <w:color w:val="444444"/>
                <w:sz w:val="18"/>
                <w:szCs w:val="18"/>
              </w:rPr>
              <w:t xml:space="preserve">Tier name | price | feature list with diamond markers | CTA button</w:t>
            </w:r>
          </w:p>
          <w:p>
            <w:pPr>
              <w:spacing w:after="40" w:before="40"/>
            </w:pPr>
            <w:r>
              <w:rPr>
                <w:rFonts w:ascii="Courier New" w:cs="Courier New" w:eastAsia="Courier New" w:hAnsi="Courier New"/>
                <w:b/>
                <w:bCs/>
                <w:color w:val="1A1A1A"/>
                <w:sz w:val="17"/>
                <w:szCs w:val="17"/>
              </w:rPr>
              <w:t xml:space="preserve">Keyword CTA:  </w:t>
            </w:r>
            <w:r>
              <w:rPr>
                <w:rFonts w:ascii="Arial" w:cs="Arial" w:eastAsia="Arial" w:hAnsi="Arial"/>
                <w:color w:val="444444"/>
                <w:sz w:val="18"/>
                <w:szCs w:val="18"/>
              </w:rPr>
              <w:t xml:space="preserve">'DM MIAMI TO START' chip centered below tier cards</w:t>
            </w:r>
          </w:p>
          <w:p>
            <w:pPr>
              <w:spacing w:after="40" w:before="40"/>
            </w:pPr>
            <w:r>
              <w:rPr>
                <w:rFonts w:ascii="Courier New" w:cs="Courier New" w:eastAsia="Courier New" w:hAnsi="Courier New"/>
                <w:b/>
                <w:bCs/>
                <w:color w:val="1A1A1A"/>
                <w:sz w:val="17"/>
                <w:szCs w:val="17"/>
              </w:rPr>
              <w:t xml:space="preserve">Podia links:  </w:t>
            </w:r>
            <w:r>
              <w:rPr>
                <w:rFonts w:ascii="Arial" w:cs="Arial" w:eastAsia="Arial" w:hAnsi="Arial"/>
                <w:color w:val="444444"/>
                <w:sz w:val="18"/>
                <w:szCs w:val="18"/>
              </w:rPr>
              <w:t xml:space="preserve">General → ktluniversity.com/klaws-72-claw-bot-bootcamp-3-days (update to Miami listing)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S.5  </w:t>
            </w:r>
            <w:r>
              <w:rPr>
                <w:rFonts w:ascii="Arial Black" w:cs="Arial Black" w:eastAsia="Arial Black" w:hAnsi="Arial Black"/>
                <w:b/>
                <w:bCs/>
                <w:color w:val="FFFFFF"/>
                <w:sz w:val="22"/>
                <w:szCs w:val="22"/>
              </w:rPr>
              <w:t xml:space="preserve">F.A.C.T.S. INITIATIVE</w:t>
            </w:r>
          </w:p>
          <w:p>
            <w:pPr>
              <w:spacing w:after="0" w:before="40"/>
            </w:pPr>
            <w:r>
              <w:rPr>
                <w:rFonts w:ascii="Arial" w:cs="Arial" w:eastAsia="Arial" w:hAnsi="Arial"/>
                <w:i/>
                <w:iCs/>
                <w:color w:val="888888"/>
                <w:sz w:val="17"/>
                <w:szCs w:val="17"/>
              </w:rPr>
              <w:t xml:space="preserve">Panel bg #0C0C0C, anchor: #facts</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Layout:  </w:t>
            </w:r>
            <w:r>
              <w:rPr>
                <w:rFonts w:ascii="Arial" w:cs="Arial" w:eastAsia="Arial" w:hAnsi="Arial"/>
                <w:color w:val="444444"/>
                <w:sz w:val="18"/>
                <w:szCs w:val="18"/>
              </w:rPr>
              <w:t xml:space="preserve">2-column: headline/copy/CTA left — 2×3 pillar grid right — then 4-goal row below full-width</w:t>
            </w:r>
          </w:p>
          <w:p>
            <w:pPr>
              <w:spacing w:after="40" w:before="40"/>
            </w:pPr>
            <w:r>
              <w:rPr>
                <w:rFonts w:ascii="Courier New" w:cs="Courier New" w:eastAsia="Courier New" w:hAnsi="Courier New"/>
                <w:b/>
                <w:bCs/>
                <w:color w:val="1A1A1A"/>
                <w:sz w:val="17"/>
                <w:szCs w:val="17"/>
              </w:rPr>
              <w:t xml:space="preserve">Pillar cards:  </w:t>
            </w:r>
            <w:r>
              <w:rPr>
                <w:rFonts w:ascii="Arial" w:cs="Arial" w:eastAsia="Arial" w:hAnsi="Arial"/>
                <w:color w:val="444444"/>
                <w:sz w:val="18"/>
                <w:szCs w:val="18"/>
              </w:rPr>
              <w:t xml:space="preserve">F (green) · A (gold) · C (crimson) · T (blue) · S (purple) — letter + word + description — hover border-color to accent</w:t>
            </w:r>
          </w:p>
          <w:p>
            <w:pPr>
              <w:spacing w:after="40" w:before="40"/>
            </w:pPr>
            <w:r>
              <w:rPr>
                <w:rFonts w:ascii="Courier New" w:cs="Courier New" w:eastAsia="Courier New" w:hAnsi="Courier New"/>
                <w:b/>
                <w:bCs/>
                <w:color w:val="1A1A1A"/>
                <w:sz w:val="17"/>
                <w:szCs w:val="17"/>
              </w:rPr>
              <w:t xml:space="preserve">Headline:  </w:t>
            </w:r>
            <w:r>
              <w:rPr>
                <w:rFonts w:ascii="Arial" w:cs="Arial" w:eastAsia="Arial" w:hAnsi="Arial"/>
                <w:color w:val="444444"/>
                <w:sz w:val="18"/>
                <w:szCs w:val="18"/>
              </w:rPr>
              <w:t xml:space="preserve">Bebas Neue clamp(40–72px) — 'BUILDING THE INFRASTRUCTURE WE WERE DENIED'</w:t>
            </w:r>
          </w:p>
          <w:p>
            <w:pPr>
              <w:spacing w:after="40" w:before="40"/>
            </w:pPr>
            <w:r>
              <w:rPr>
                <w:rFonts w:ascii="Courier New" w:cs="Courier New" w:eastAsia="Courier New" w:hAnsi="Courier New"/>
                <w:b/>
                <w:bCs/>
                <w:color w:val="1A1A1A"/>
                <w:sz w:val="17"/>
                <w:szCs w:val="17"/>
              </w:rPr>
              <w:t xml:space="preserve">CTAs:  </w:t>
            </w:r>
            <w:r>
              <w:rPr>
                <w:rFonts w:ascii="Arial" w:cs="Arial" w:eastAsia="Arial" w:hAnsi="Arial"/>
                <w:color w:val="444444"/>
                <w:sz w:val="18"/>
                <w:szCs w:val="18"/>
              </w:rPr>
              <w:t xml:space="preserve">Green fill 'JOIN F.A.C.T.S. →' + 'DM FACTS TO START' chip</w:t>
            </w:r>
          </w:p>
          <w:p>
            <w:pPr>
              <w:spacing w:after="40" w:before="40"/>
            </w:pPr>
            <w:r>
              <w:rPr>
                <w:rFonts w:ascii="Courier New" w:cs="Courier New" w:eastAsia="Courier New" w:hAnsi="Courier New"/>
                <w:b/>
                <w:bCs/>
                <w:color w:val="1A1A1A"/>
                <w:sz w:val="17"/>
                <w:szCs w:val="17"/>
              </w:rPr>
              <w:t xml:space="preserve">Goals row:  </w:t>
            </w:r>
            <w:r>
              <w:rPr>
                <w:rFonts w:ascii="Arial" w:cs="Arial" w:eastAsia="Arial" w:hAnsi="Arial"/>
                <w:color w:val="444444"/>
                <w:sz w:val="18"/>
                <w:szCs w:val="18"/>
              </w:rPr>
              <w:t xml:space="preserve">4 columns: FREE PLATFORM · CORPORATE HQ · F.A.C.T.S. APP · $30K SEED — each with green rule + label + description</w:t>
            </w:r>
          </w:p>
          <w:p>
            <w:pPr>
              <w:spacing w:after="40" w:before="40"/>
            </w:pPr>
            <w:r>
              <w:rPr>
                <w:rFonts w:ascii="Courier New" w:cs="Courier New" w:eastAsia="Courier New" w:hAnsi="Courier New"/>
                <w:b/>
                <w:bCs/>
                <w:color w:val="1A1A1A"/>
                <w:sz w:val="17"/>
                <w:szCs w:val="17"/>
              </w:rPr>
              <w:t xml:space="preserve">Section label:  </w:t>
            </w:r>
            <w:r>
              <w:rPr>
                <w:rFonts w:ascii="Arial" w:cs="Arial" w:eastAsia="Arial" w:hAnsi="Arial"/>
                <w:color w:val="444444"/>
                <w:sz w:val="18"/>
                <w:szCs w:val="18"/>
              </w:rPr>
              <w:t xml:space="preserve">'F.A.C.T.S. INITIATIVE · EST. 2016' in green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S.6  </w:t>
            </w:r>
            <w:r>
              <w:rPr>
                <w:rFonts w:ascii="Arial Black" w:cs="Arial Black" w:eastAsia="Arial Black" w:hAnsi="Arial Black"/>
                <w:b/>
                <w:bCs/>
                <w:color w:val="FFFFFF"/>
                <w:sz w:val="22"/>
                <w:szCs w:val="22"/>
              </w:rPr>
              <w:t xml:space="preserve">OPEN CLAW PROTOCOL</w:t>
            </w:r>
          </w:p>
          <w:p>
            <w:pPr>
              <w:spacing w:after="0" w:before="40"/>
            </w:pPr>
            <w:r>
              <w:rPr>
                <w:rFonts w:ascii="Arial" w:cs="Arial" w:eastAsia="Arial" w:hAnsi="Arial"/>
                <w:i/>
                <w:iCs/>
                <w:color w:val="888888"/>
                <w:sz w:val="17"/>
                <w:szCs w:val="17"/>
              </w:rPr>
              <w:t xml:space="preserve">Dark bg with crimson radial glow, anchor: #ocp</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Layout:  </w:t>
            </w:r>
            <w:r>
              <w:rPr>
                <w:rFonts w:ascii="Arial" w:cs="Arial" w:eastAsia="Arial" w:hAnsi="Arial"/>
                <w:color w:val="444444"/>
                <w:sz w:val="18"/>
                <w:szCs w:val="18"/>
              </w:rPr>
              <w:t xml:space="preserve">2-column: headline/copy/CTAs left — 2×4 principles grid right — then full-width stack panel below</w:t>
            </w:r>
          </w:p>
          <w:p>
            <w:pPr>
              <w:spacing w:after="40" w:before="40"/>
            </w:pPr>
            <w:r>
              <w:rPr>
                <w:rFonts w:ascii="Courier New" w:cs="Courier New" w:eastAsia="Courier New" w:hAnsi="Courier New"/>
                <w:b/>
                <w:bCs/>
                <w:color w:val="1A1A1A"/>
                <w:sz w:val="17"/>
                <w:szCs w:val="17"/>
              </w:rPr>
              <w:t xml:space="preserve">Principles grid:  </w:t>
            </w:r>
            <w:r>
              <w:rPr>
                <w:rFonts w:ascii="Arial" w:cs="Arial" w:eastAsia="Arial" w:hAnsi="Arial"/>
                <w:color w:val="444444"/>
                <w:sz w:val="18"/>
                <w:szCs w:val="18"/>
              </w:rPr>
              <w:t xml:space="preserve">8 cards: 01–08 — crimson left border (3px) — number + label + description — hover background lighten</w:t>
            </w:r>
          </w:p>
          <w:p>
            <w:pPr>
              <w:spacing w:after="40" w:before="40"/>
            </w:pPr>
            <w:r>
              <w:rPr>
                <w:rFonts w:ascii="Courier New" w:cs="Courier New" w:eastAsia="Courier New" w:hAnsi="Courier New"/>
                <w:b/>
                <w:bCs/>
                <w:color w:val="1A1A1A"/>
                <w:sz w:val="17"/>
                <w:szCs w:val="17"/>
              </w:rPr>
              <w:t xml:space="preserve">Headline:  </w:t>
            </w:r>
            <w:r>
              <w:rPr>
                <w:rFonts w:ascii="Arial" w:cs="Arial" w:eastAsia="Arial" w:hAnsi="Arial"/>
                <w:color w:val="444444"/>
                <w:sz w:val="18"/>
                <w:szCs w:val="18"/>
              </w:rPr>
              <w:t xml:space="preserve">Bebas Neue clamp(36–64px) — 'THE GOVERNING FRAMEWORK FOR SOVEREIGN BUILDERS'</w:t>
            </w:r>
          </w:p>
          <w:p>
            <w:pPr>
              <w:spacing w:after="40" w:before="40"/>
            </w:pPr>
            <w:r>
              <w:rPr>
                <w:rFonts w:ascii="Courier New" w:cs="Courier New" w:eastAsia="Courier New" w:hAnsi="Courier New"/>
                <w:b/>
                <w:bCs/>
                <w:color w:val="1A1A1A"/>
                <w:sz w:val="17"/>
                <w:szCs w:val="17"/>
              </w:rPr>
              <w:t xml:space="preserve">Stack panel:  </w:t>
            </w:r>
            <w:r>
              <w:rPr>
                <w:rFonts w:ascii="Arial" w:cs="Arial" w:eastAsia="Arial" w:hAnsi="Arial"/>
                <w:color w:val="444444"/>
                <w:sz w:val="18"/>
                <w:szCs w:val="18"/>
              </w:rPr>
              <w:t xml:space="preserve">Dark card with horizontal list of 9 stack tools — each with name + role label — divided by 1px borders</w:t>
            </w:r>
          </w:p>
          <w:p>
            <w:pPr>
              <w:spacing w:after="40" w:before="40"/>
            </w:pPr>
            <w:r>
              <w:rPr>
                <w:rFonts w:ascii="Courier New" w:cs="Courier New" w:eastAsia="Courier New" w:hAnsi="Courier New"/>
                <w:b/>
                <w:bCs/>
                <w:color w:val="1A1A1A"/>
                <w:sz w:val="17"/>
                <w:szCs w:val="17"/>
              </w:rPr>
              <w:t xml:space="preserve">Stack tools:  </w:t>
            </w:r>
            <w:r>
              <w:rPr>
                <w:rFonts w:ascii="Arial" w:cs="Arial" w:eastAsia="Arial" w:hAnsi="Arial"/>
                <w:color w:val="444444"/>
                <w:sz w:val="18"/>
                <w:szCs w:val="18"/>
              </w:rPr>
              <w:t xml:space="preserve">AgentDB · RunPod · Docker · n8n · Notion MCP · Google Drive MCP · Slack MCP · ManyChat · REDPILLCLAWBOT</w:t>
            </w:r>
          </w:p>
          <w:p>
            <w:pPr>
              <w:spacing w:after="40" w:before="40"/>
            </w:pPr>
            <w:r>
              <w:rPr>
                <w:rFonts w:ascii="Courier New" w:cs="Courier New" w:eastAsia="Courier New" w:hAnsi="Courier New"/>
                <w:b/>
                <w:bCs/>
                <w:color w:val="1A1A1A"/>
                <w:sz w:val="17"/>
                <w:szCs w:val="17"/>
              </w:rPr>
              <w:t xml:space="preserve">CTAs:  </w:t>
            </w:r>
            <w:r>
              <w:rPr>
                <w:rFonts w:ascii="Arial" w:cs="Arial" w:eastAsia="Arial" w:hAnsi="Arial"/>
                <w:color w:val="444444"/>
                <w:sz w:val="18"/>
                <w:szCs w:val="18"/>
              </w:rPr>
              <w:t xml:space="preserve">Crimson 'ENTER THE PROTOCOL' → #join + 'DM PROTOCOL TO START' chip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143C" w:sz="12"/>
              <w:left w:val="single" w:color="CCCCCC" w:sz="1"/>
              <w:bottom w:val="single" w:color="CCCCCC" w:sz="1"/>
              <w:right w:val="single" w:color="CCCCCC" w:sz="1"/>
            </w:tcBorders>
            <w:shd w:fill="1A1A1A" w:val="clear"/>
            <w:tcMar>
              <w:top w:type="dxa" w:w="120"/>
              <w:left w:type="dxa" w:w="200"/>
              <w:bottom w:type="dxa" w:w="100"/>
              <w:right w:type="dxa" w:w="160"/>
            </w:tcMar>
          </w:tcPr>
          <w:p>
            <w:r>
              <w:rPr>
                <w:rFonts w:ascii="Courier New" w:cs="Courier New" w:eastAsia="Courier New" w:hAnsi="Courier New"/>
                <w:color w:val="DC143C"/>
                <w:sz w:val="17"/>
                <w:szCs w:val="17"/>
              </w:rPr>
              <w:t xml:space="preserve">S.7  </w:t>
            </w:r>
            <w:r>
              <w:rPr>
                <w:rFonts w:ascii="Arial Black" w:cs="Arial Black" w:eastAsia="Arial Black" w:hAnsi="Arial Black"/>
                <w:b/>
                <w:bCs/>
                <w:color w:val="FFFFFF"/>
                <w:sz w:val="22"/>
                <w:szCs w:val="22"/>
              </w:rPr>
              <w:t xml:space="preserve">JOIN THE LEDGE</w:t>
            </w:r>
          </w:p>
          <w:p>
            <w:pPr>
              <w:spacing w:after="0" w:before="40"/>
            </w:pPr>
            <w:r>
              <w:rPr>
                <w:rFonts w:ascii="Arial" w:cs="Arial" w:eastAsia="Arial" w:hAnsi="Arial"/>
                <w:i/>
                <w:iCs/>
                <w:color w:val="888888"/>
                <w:sz w:val="17"/>
                <w:szCs w:val="17"/>
              </w:rPr>
              <w:t xml:space="preserve">Panel bg with crimson radial glow, anchor: #join</w:t>
            </w:r>
          </w:p>
        </w:tc>
      </w:tr>
      <w:tr>
        <w:tc>
          <w:tcPr>
            <w:tcW w:type="dxa" w:w="9360"/>
            <w:tcBorders>
              <w:top w:val="single" w:color="CCCCCC" w:sz="1"/>
              <w:left w:val="single" w:color="CCCCCC" w:sz="1"/>
              <w:bottom w:val="single" w:color="CCCCCC" w:sz="1"/>
              <w:right w:val="single" w:color="CCCCCC" w:sz="1"/>
            </w:tcBorders>
            <w:shd w:fill="F4F2EE" w:val="clear"/>
            <w:tcMar>
              <w:top w:type="dxa" w:w="120"/>
              <w:left w:type="dxa" w:w="200"/>
              <w:bottom w:type="dxa" w:w="120"/>
              <w:right w:type="dxa" w:w="160"/>
            </w:tcMar>
          </w:tcPr>
          <w:p>
            <w:pPr>
              <w:spacing w:after="40" w:before="40"/>
            </w:pPr>
            <w:r>
              <w:rPr>
                <w:rFonts w:ascii="Courier New" w:cs="Courier New" w:eastAsia="Courier New" w:hAnsi="Courier New"/>
                <w:b/>
                <w:bCs/>
                <w:color w:val="1A1A1A"/>
                <w:sz w:val="17"/>
                <w:szCs w:val="17"/>
              </w:rPr>
              <w:t xml:space="preserve">Layout:  </w:t>
            </w:r>
            <w:r>
              <w:rPr>
                <w:rFonts w:ascii="Arial" w:cs="Arial" w:eastAsia="Arial" w:hAnsi="Arial"/>
                <w:color w:val="444444"/>
                <w:sz w:val="18"/>
                <w:szCs w:val="18"/>
              </w:rPr>
              <w:t xml:space="preserve">Centered single column — max-width 800px</w:t>
            </w:r>
          </w:p>
          <w:p>
            <w:pPr>
              <w:spacing w:after="40" w:before="40"/>
            </w:pPr>
            <w:r>
              <w:rPr>
                <w:rFonts w:ascii="Courier New" w:cs="Courier New" w:eastAsia="Courier New" w:hAnsi="Courier New"/>
                <w:b/>
                <w:bCs/>
                <w:color w:val="1A1A1A"/>
                <w:sz w:val="17"/>
                <w:szCs w:val="17"/>
              </w:rPr>
              <w:t xml:space="preserve">Headline:  </w:t>
            </w:r>
            <w:r>
              <w:rPr>
                <w:rFonts w:ascii="Arial" w:cs="Arial" w:eastAsia="Arial" w:hAnsi="Arial"/>
                <w:color w:val="444444"/>
                <w:sz w:val="18"/>
                <w:szCs w:val="18"/>
              </w:rPr>
              <w:t xml:space="preserve">Bebas Neue clamp(48–96px) — 'THE KNOWLEDGE WAS ALWAYS YOURS' — 'YOURS' in gold shimmer</w:t>
            </w:r>
          </w:p>
          <w:p>
            <w:pPr>
              <w:spacing w:after="40" w:before="40"/>
            </w:pPr>
            <w:r>
              <w:rPr>
                <w:rFonts w:ascii="Courier New" w:cs="Courier New" w:eastAsia="Courier New" w:hAnsi="Courier New"/>
                <w:b/>
                <w:bCs/>
                <w:color w:val="1A1A1A"/>
                <w:sz w:val="17"/>
                <w:szCs w:val="17"/>
              </w:rPr>
              <w:t xml:space="preserve">Keyword tiles:  </w:t>
            </w:r>
            <w:r>
              <w:rPr>
                <w:rFonts w:ascii="Arial" w:cs="Arial" w:eastAsia="Arial" w:hAnsi="Arial"/>
                <w:color w:val="444444"/>
                <w:sz w:val="18"/>
                <w:szCs w:val="18"/>
              </w:rPr>
              <w:t xml:space="preserve">5 tiles: BUILDER (crimson) · LEDGE (gold) · 444 (gold) · FACTS (green) · VIP (goldMuted) — each labeled with category</w:t>
            </w:r>
          </w:p>
          <w:p>
            <w:pPr>
              <w:spacing w:after="40" w:before="40"/>
            </w:pPr>
            <w:r>
              <w:rPr>
                <w:rFonts w:ascii="Courier New" w:cs="Courier New" w:eastAsia="Courier New" w:hAnsi="Courier New"/>
                <w:b/>
                <w:bCs/>
                <w:color w:val="1A1A1A"/>
                <w:sz w:val="17"/>
                <w:szCs w:val="17"/>
              </w:rPr>
              <w:t xml:space="preserve">Instruction text:  </w:t>
            </w:r>
            <w:r>
              <w:rPr>
                <w:rFonts w:ascii="Arial" w:cs="Arial" w:eastAsia="Arial" w:hAnsi="Arial"/>
                <w:color w:val="444444"/>
                <w:sz w:val="18"/>
                <w:szCs w:val="18"/>
              </w:rPr>
              <w:t xml:space="preserve">'DM ANY KEYWORD ON INSTAGRAM TO ENTER THE FUNNEL'</w:t>
            </w:r>
          </w:p>
          <w:p>
            <w:pPr>
              <w:spacing w:after="40" w:before="40"/>
            </w:pPr>
            <w:r>
              <w:rPr>
                <w:rFonts w:ascii="Courier New" w:cs="Courier New" w:eastAsia="Courier New" w:hAnsi="Courier New"/>
                <w:b/>
                <w:bCs/>
                <w:color w:val="1A1A1A"/>
                <w:sz w:val="17"/>
                <w:szCs w:val="17"/>
              </w:rPr>
              <w:t xml:space="preserve">CTAs:  </w:t>
            </w:r>
            <w:r>
              <w:rPr>
                <w:rFonts w:ascii="Arial" w:cs="Arial" w:eastAsia="Arial" w:hAnsi="Arial"/>
                <w:color w:val="444444"/>
                <w:sz w:val="18"/>
                <w:szCs w:val="18"/>
              </w:rPr>
              <w:t xml:space="preserve">'JOIN KTL+ NOW' (crimson) + 'REGISTER FOR MIAMI' (gold outline)</w:t>
            </w:r>
          </w:p>
          <w:p>
            <w:pPr>
              <w:spacing w:after="40" w:before="40"/>
            </w:pPr>
            <w:r>
              <w:rPr>
                <w:rFonts w:ascii="Courier New" w:cs="Courier New" w:eastAsia="Courier New" w:hAnsi="Courier New"/>
                <w:b/>
                <w:bCs/>
                <w:color w:val="1A1A1A"/>
                <w:sz w:val="17"/>
                <w:szCs w:val="17"/>
              </w:rPr>
              <w:t xml:space="preserve">Platform links:  </w:t>
            </w:r>
            <w:r>
              <w:rPr>
                <w:rFonts w:ascii="Arial" w:cs="Arial" w:eastAsia="Arial" w:hAnsi="Arial"/>
                <w:color w:val="444444"/>
                <w:sz w:val="18"/>
                <w:szCs w:val="18"/>
              </w:rPr>
              <w:t xml:space="preserve">Text row: KTL UNIVERSITY · PATREON · GUMROAD · SPOTIFY · APPLE PODCASTS · SKOOL · TELEGRAM</w:t>
            </w:r>
          </w:p>
          <w:p>
            <w:pPr>
              <w:spacing w:after="40" w:before="40"/>
            </w:pPr>
            <w:r>
              <w:rPr>
                <w:rFonts w:ascii="Courier New" w:cs="Courier New" w:eastAsia="Courier New" w:hAnsi="Courier New"/>
                <w:b/>
                <w:bCs/>
                <w:color w:val="1A1A1A"/>
                <w:sz w:val="17"/>
                <w:szCs w:val="17"/>
              </w:rPr>
              <w:t xml:space="preserve">Footer:  </w:t>
            </w:r>
            <w:r>
              <w:rPr>
                <w:rFonts w:ascii="Arial" w:cs="Arial" w:eastAsia="Arial" w:hAnsi="Arial"/>
                <w:color w:val="444444"/>
                <w:sz w:val="18"/>
                <w:szCs w:val="18"/>
              </w:rPr>
              <w:t xml:space="preserve">1px border-top — KTL+ logo — copyright — tagline row</w:t>
            </w:r>
          </w:p>
        </w:tc>
      </w:tr>
    </w:tbl>
    <w:p>
      <w:pPr>
        <w:spacing w:after="0" w:before="80"/>
      </w:pPr>
    </w:p>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05 · COMPONENT LIBRARY</w:t>
      </w:r>
    </w:p>
    <w:p>
      <w:pPr>
        <w:spacing w:after="100" w:before="300"/>
      </w:pPr>
      <w:r>
        <w:rPr>
          <w:rFonts w:ascii="Arial Black" w:cs="Arial Black" w:eastAsia="Arial Black" w:hAnsi="Arial Black"/>
          <w:b/>
          <w:bCs/>
          <w:color w:val="DC143C"/>
          <w:sz w:val="24"/>
          <w:szCs w:val="24"/>
        </w:rPr>
        <w:t xml:space="preserve">GLOBAL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&lt;LiveBadge /&gt;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Pulsing crimson dot + 'LIVE' text — used in nav ticker and hero eyebrow</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&lt;SectionLabel /&gt;</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32px wide rule + uppercase mono label — accent color prop — 40px mb</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&lt;KeywordCTA /&gt;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'DM [KEYWORD] TO START' — border + bg from accent — links to IG DM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&lt;TickerStrip /&gt;</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Crimson bg, 28px height — doubled text string for seamless loop — 40s animation</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&lt;ScanlineOverlay /&gt;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Absolute positioned pseudo — 40px gradient band — 6s sweep — pointer-events: none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&lt;HeroGridBg /&gt;</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60×60px grid — radial mask — absolute positioned — pointer-events: none</w:t>
            </w:r>
          </w:p>
        </w:tc>
      </w:tr>
    </w:tbl>
    <w:p>
      <w:pPr>
        <w:spacing w:after="0" w:before="80"/>
      </w:pPr>
    </w:p>
    <w:p>
      <w:pPr>
        <w:spacing w:after="100" w:before="300"/>
      </w:pPr>
      <w:r>
        <w:rPr>
          <w:rFonts w:ascii="Arial Black" w:cs="Arial Black" w:eastAsia="Arial Black" w:hAnsi="Arial Black"/>
          <w:b/>
          <w:bCs/>
          <w:color w:val="DC143C"/>
          <w:sz w:val="24"/>
          <w:szCs w:val="24"/>
        </w:rPr>
        <w:t xml:space="preserve">BUTTON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cta-btn-primary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Background: crimson #DC143C — color: off-white — hover: crimson dark + translateY(-1px)</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cta-btn-outline</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Background: transparent — color: gold — border: 1px gold — hover: gold background 13% opacity</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cta-btn-ghost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Background: transparent — color: #555 — border: 1px #2A2A2A — hover: color off-white, border off-white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keyword-chip</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Inline — crimson 15% bg — crimson 40% border — 10px mono — hover: crimson 30% bg</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All buttons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Font: Bebas Neue — letter-spacing: 0.12em — border: none (unless outlined) — cursor: pointer</w:t>
            </w:r>
          </w:p>
        </w:tc>
      </w:tr>
    </w:tbl>
    <w:p>
      <w:pPr>
        <w:spacing w:after="0" w:before="80"/>
      </w:pPr>
    </w:p>
    <w:p>
      <w:pPr>
        <w:spacing w:after="100" w:before="300"/>
      </w:pPr>
      <w:r>
        <w:rPr>
          <w:rFonts w:ascii="Arial Black" w:cs="Arial Black" w:eastAsia="Arial Black" w:hAnsi="Arial Black"/>
          <w:b/>
          <w:bCs/>
          <w:color w:val="DC143C"/>
          <w:sz w:val="24"/>
          <w:szCs w:val="24"/>
        </w:rPr>
        <w:t xml:space="preserve">CARD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sub-card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Subsidiary cards — hover: border crimson + translateY(-3px) — 2px top accent bar — 28–36px padding</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ep-card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Episode/drop cards — hover: border gold + bg #151515 — 20–22px padding</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tier-card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Pricing tier — featured variant has gold top border + 'MOST POPULAR' badge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pillar-card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F.A.C.T.S. pillars — hover: border-color to accent var — letter + word + copy</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principle-card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OCP principles — left border 3px crimson — 2×4 grid — number + label + desc</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platform-card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Platform map cards — icon + name + type tag + content list — hover translateY(-2px)</w:t>
            </w:r>
          </w:p>
        </w:tc>
      </w:tr>
    </w:tbl>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06 · MANYCHAT INTEGRATION</w:t>
      </w:r>
    </w:p>
    <w:p>
      <w:pPr>
        <w:spacing w:after="60" w:before="60"/>
      </w:pPr>
      <w:r>
        <w:rPr>
          <w:rFonts w:ascii="Arial" w:cs="Arial" w:eastAsia="Arial" w:hAnsi="Arial"/>
          <w:b w:val="false"/>
          <w:bCs w:val="false"/>
          <w:i w:val="false"/>
          <w:iCs w:val="false"/>
          <w:color w:val="444444"/>
          <w:sz w:val="19"/>
          <w:szCs w:val="19"/>
        </w:rPr>
        <w:t xml:space="preserve">Every keyword chip and 'DM [KEYWORD] TO START' element on the site links to the ManyChat-activated Instagram DM flow. The developer does not need to build the ManyChat flows themselves — those are pre-built in ManyChat. The site only needs the correct link format.</w:t>
      </w:r>
    </w:p>
    <w:p>
      <w:pPr>
        <w:spacing w:after="0" w:before="80"/>
      </w:pPr>
    </w:p>
    <w:p>
      <w:pPr>
        <w:spacing w:after="100" w:before="300"/>
      </w:pPr>
      <w:r>
        <w:rPr>
          <w:rFonts w:ascii="Arial Black" w:cs="Arial Black" w:eastAsia="Arial Black" w:hAnsi="Arial Black"/>
          <w:b/>
          <w:bCs/>
          <w:color w:val="DC143C"/>
          <w:sz w:val="24"/>
          <w:szCs w:val="24"/>
        </w:rPr>
        <w:t xml:space="preserve">LINK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180"/>
              <w:bottom w:type="dxa" w:w="120"/>
              <w:right w:type="dxa" w:w="120"/>
            </w:tcMar>
          </w:tcPr>
          <w:p>
            <w:pPr>
              <w:spacing w:after="30" w:before="30"/>
            </w:pPr>
            <w:r>
              <w:rPr>
                <w:rFonts w:ascii="Courier New" w:cs="Courier New" w:eastAsia="Courier New" w:hAnsi="Courier New"/>
                <w:color w:val="E8E5DF"/>
                <w:sz w:val="18"/>
                <w:szCs w:val="18"/>
              </w:rPr>
              <w:t xml:space="preserve">/* Instagram DM link format */</w:t>
            </w:r>
          </w:p>
          <w:p>
            <w:pPr>
              <w:spacing w:after="30" w:before="30"/>
            </w:pPr>
            <w:r>
              <w:rPr>
                <w:rFonts w:ascii="Courier New" w:cs="Courier New" w:eastAsia="Courier New" w:hAnsi="Courier New"/>
                <w:color w:val="E8E5DF"/>
                <w:sz w:val="18"/>
                <w:szCs w:val="18"/>
              </w:rPr>
              <w:t xml:space="preserve">https://ig.me/m/[instagram_handle]</w:t>
            </w:r>
          </w:p>
          <w:p>
            <w:pPr>
              <w:spacing w:after="30" w:before="30"/>
            </w:pPr>
            <w:r>
              <w:rPr>
                <w:rFonts w:ascii="Courier New" w:cs="Courier New" w:eastAsia="Courier New" w:hAnsi="Courier New"/>
                <w:color w:val="E8E5DF"/>
                <w:sz w:val="18"/>
                <w:szCs w:val="18"/>
              </w:rPr>
              <w:t xml:space="preserve"/>
            </w:r>
          </w:p>
          <w:p>
            <w:pPr>
              <w:spacing w:after="30" w:before="30"/>
            </w:pPr>
            <w:r>
              <w:rPr>
                <w:rFonts w:ascii="Courier New" w:cs="Courier New" w:eastAsia="Courier New" w:hAnsi="Courier New"/>
                <w:color w:val="E8E5DF"/>
                <w:sz w:val="18"/>
                <w:szCs w:val="18"/>
              </w:rPr>
              <w:t xml:space="preserve">/* Or ManyChat landing page format */</w:t>
            </w:r>
          </w:p>
          <w:p>
            <w:pPr>
              <w:spacing w:after="30" w:before="30"/>
            </w:pPr>
            <w:r>
              <w:rPr>
                <w:rFonts w:ascii="Courier New" w:cs="Courier New" w:eastAsia="Courier New" w:hAnsi="Courier New"/>
                <w:color w:val="E8E5DF"/>
                <w:sz w:val="18"/>
                <w:szCs w:val="18"/>
              </w:rPr>
              <w:t xml:space="preserve">https://m.me/[facebook_page_id]?ref=[KEYWORD]</w:t>
            </w:r>
          </w:p>
          <w:p>
            <w:pPr>
              <w:spacing w:after="30" w:before="30"/>
            </w:pPr>
            <w:r>
              <w:rPr>
                <w:rFonts w:ascii="Courier New" w:cs="Courier New" w:eastAsia="Courier New" w:hAnsi="Courier New"/>
                <w:color w:val="E8E5DF"/>
                <w:sz w:val="18"/>
                <w:szCs w:val="18"/>
              </w:rPr>
              <w:t xml:space="preserve"/>
            </w:r>
          </w:p>
          <w:p>
            <w:pPr>
              <w:spacing w:after="30" w:before="30"/>
            </w:pPr>
            <w:r>
              <w:rPr>
                <w:rFonts w:ascii="Courier New" w:cs="Courier New" w:eastAsia="Courier New" w:hAnsi="Courier New"/>
                <w:color w:val="E8E5DF"/>
                <w:sz w:val="18"/>
                <w:szCs w:val="18"/>
              </w:rPr>
              <w:t xml:space="preserve">/* Example for BUILDER keyword */</w:t>
            </w:r>
          </w:p>
          <w:p>
            <w:pPr>
              <w:spacing w:after="30" w:before="30"/>
            </w:pPr>
            <w:r>
              <w:rPr>
                <w:rFonts w:ascii="Courier New" w:cs="Courier New" w:eastAsia="Courier New" w:hAnsi="Courier New"/>
                <w:color w:val="E8E5DF"/>
                <w:sz w:val="18"/>
                <w:szCs w:val="18"/>
              </w:rPr>
              <w:t xml:space="preserve">https://ig.me/m/redpillar  (user sees pre-filled DM prompt)</w:t>
            </w:r>
          </w:p>
        </w:tc>
      </w:tr>
    </w:tbl>
    <w:p>
      <w:pPr>
        <w:spacing w:after="0" w:before="80"/>
      </w:pPr>
    </w:p>
    <w:p>
      <w:pPr>
        <w:spacing w:after="100" w:before="300"/>
      </w:pPr>
      <w:r>
        <w:rPr>
          <w:rFonts w:ascii="Arial Black" w:cs="Arial Black" w:eastAsia="Arial Black" w:hAnsi="Arial Black"/>
          <w:b/>
          <w:bCs/>
          <w:color w:val="DC143C"/>
          <w:sz w:val="24"/>
          <w:szCs w:val="24"/>
        </w:rPr>
        <w:t xml:space="preserve">ACTIVE KEYWORDS — SITE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BUILDER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Hero chip + Broadcast Hub (KTL TV card) + Join section tile → IG DM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LEDGE</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Hero chip + Broadcast Hub (G.R.I.O.T. card) + Join section tile → IG DM</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SIGNAL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Broadcast Hub (KTL Radio card) → IG DM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444</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Broadcast Hub (Know The Ledger card) + Join section tile → IG DM</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FACTS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Hero chip + F.A.C.T.S. section CTA + Join section tile → IG DM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VIP</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Hero chip + Join section tile → IG DM</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MIAMI</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72KLAWS section chip → IG DM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PROTOCOL</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OCP section chip → IG DM</w:t>
            </w:r>
          </w:p>
        </w:tc>
      </w:tr>
    </w:tbl>
    <w:p>
      <w:pPr>
        <w:spacing w:after="0" w:before="80"/>
      </w:pPr>
    </w:p>
    <w:p>
      <w:pPr>
        <w:spacing w:after="100" w:before="300"/>
      </w:pPr>
      <w:r>
        <w:rPr>
          <w:rFonts w:ascii="Arial Black" w:cs="Arial Black" w:eastAsia="Arial Black" w:hAnsi="Arial Black"/>
          <w:b/>
          <w:bCs/>
          <w:color w:val="DC143C"/>
          <w:sz w:val="24"/>
          <w:szCs w:val="24"/>
        </w:rPr>
        <w:t xml:space="preserve">KEYWORD FLOW SUMMARY (FOR QA)</w:t>
      </w:r>
    </w:p>
    <w:p>
      <w:pPr>
        <w:spacing w:after="60" w:before="60"/>
      </w:pPr>
      <w:r>
        <w:rPr>
          <w:rFonts w:ascii="Arial" w:cs="Arial" w:eastAsia="Arial" w:hAnsi="Arial"/>
          <w:b w:val="false"/>
          <w:bCs w:val="false"/>
          <w:i w:val="false"/>
          <w:iCs w:val="false"/>
          <w:color w:val="444444"/>
          <w:sz w:val="19"/>
          <w:szCs w:val="19"/>
        </w:rPr>
        <w:t xml:space="preserve">Each keyword triggers a 4-step automated DM sequence. The developer should verify links route to the correct IG DM. The ManyChat dashboard (managed by Red Pillar Productions) handles all sequence logic. The site is purely the trigger entry point.</w:t>
      </w:r>
    </w:p>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07 · CONTENT INVENTORY</w:t>
      </w:r>
    </w:p>
    <w:p>
      <w:pPr>
        <w:spacing w:after="100" w:before="300"/>
      </w:pPr>
      <w:r>
        <w:rPr>
          <w:rFonts w:ascii="Arial Black" w:cs="Arial Black" w:eastAsia="Arial Black" w:hAnsi="Arial Black"/>
          <w:b/>
          <w:bCs/>
          <w:color w:val="DC143C"/>
          <w:sz w:val="24"/>
          <w:szCs w:val="24"/>
        </w:rPr>
        <w:t xml:space="preserve">CURRENT LIVE PRODUCTS (FROM KTLUNIVERSITY.COM)</w:t>
      </w:r>
    </w:p>
    <w:p>
      <w:pPr>
        <w:spacing w:after="60" w:before="60"/>
      </w:pPr>
      <w:r>
        <w:rPr>
          <w:rFonts w:ascii="Arial" w:cs="Arial" w:eastAsia="Arial" w:hAnsi="Arial"/>
          <w:b w:val="false"/>
          <w:bCs w:val="false"/>
          <w:i w:val="false"/>
          <w:iCs w:val="false"/>
          <w:color w:val="444444"/>
          <w:sz w:val="19"/>
          <w:szCs w:val="19"/>
        </w:rPr>
        <w:t xml:space="preserve">These are the 13 products currently live on Podia. All CTA buttons on the new site should link to their respective Podia URLs. URLs marked [UPDATE] need new Miami-specific listings created on Podia.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KLAWS 72 — 3 Days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ktluniversity.com/klaws-72-claw-bot-bootcamp-3-days — [UPDATE to Miami listing]</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KLAWS 72 — Saturday Only</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ktluniversity.com/klaws-72-claw-bot-bootcamp-saturday-only — [UPDATE]</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KLAWS 72 — Sunday Only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ktluniversity.com/klaws-72-claw-bot-bootcamp-sunday-only — [UPDATE]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KLAWS 72 — Monday Only</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ktluniversity.com/klaws-72-claw-bot-bootcamp-monday-only — [UPDATE]</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The Imaginarium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ktluniversity.com/the-imaginarium — used in Broadcast Hub</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Imaginarium — Class 13</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ktluniversity.com/imaginarium-class-13 — Latest Drops card</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Imaginarium — Class 11</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ktluniversity.com/imaginarium-class-11 — Latest Drops card</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10 Claw Commandments</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ktluniversity.com/10-claw-commandments — FREE tag in Latest Drops</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Tech Know Bowl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ktluniversity.com/tech-know-bowl — Latest Drops or Events section</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Winter Solstice — Ra Ahku</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ktluniversity.com/winter-solstice-strong-end-featuring-ra-ahku-ras-ben</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Winter Solstice — Bitcoin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ktluniversity.com/winter-solstice-strong-end-feat-bitcoin-bully-red-pillar-co</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Hitsuyo Prompt Pack</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ktluniversity.com/hitsuyo-prompt-pack — Products / Resources section</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Book Club</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ktluniversity.com/c23da0d1-059c-42c6-a0e7-b1bc2e2cd554 — Nav link</w:t>
            </w:r>
          </w:p>
        </w:tc>
      </w:tr>
    </w:tbl>
    <w:p>
      <w:pPr>
        <w:spacing w:after="0" w:before="120"/>
      </w:pPr>
    </w:p>
    <w:p>
      <w:pPr>
        <w:spacing w:after="100" w:before="300"/>
      </w:pPr>
      <w:r>
        <w:rPr>
          <w:rFonts w:ascii="Arial Black" w:cs="Arial Black" w:eastAsia="Arial Black" w:hAnsi="Arial Black"/>
          <w:b/>
          <w:bCs/>
          <w:color w:val="DC143C"/>
          <w:sz w:val="24"/>
          <w:szCs w:val="24"/>
        </w:rPr>
        <w:t xml:space="preserve">EXTERNAL PLATFORM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KTL Radio (Apple)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podcasts.apple.com/us/podcast/know-the-ledge-radio/id1473531167</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KTL Radio (Spotify)</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open.spotify.com/show/4aVZa9mnVZiqCSoByEZ62T</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Patreon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patreon.com/redpillar</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Gumroad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redpillar75.gumroad.com</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Calendly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calendly.com/redpillar (consultations)</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40 AI and A Mule</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40aiandamule.com</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Instagram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[provide handle to dev]</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Telegram</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[provide channel link to dev]</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Skool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[provide Skool community URL to dev]</w:t>
            </w:r>
          </w:p>
        </w:tc>
      </w:tr>
    </w:tbl>
    <w:p>
      <w:pPr>
        <w:spacing w:after="0" w:before="120"/>
      </w:pPr>
    </w:p>
    <w:p>
      <w:pPr>
        <w:spacing w:after="100" w:before="300"/>
      </w:pPr>
      <w:r>
        <w:rPr>
          <w:rFonts w:ascii="Arial Black" w:cs="Arial Black" w:eastAsia="Arial Black" w:hAnsi="Arial Black"/>
          <w:b/>
          <w:bCs/>
          <w:color w:val="DC143C"/>
          <w:sz w:val="24"/>
          <w:szCs w:val="24"/>
        </w:rPr>
        <w:t xml:space="preserve">COPY PLACEHOLDERS (TO BE PROVIDED BY RED PILLAR PRODUCTIONS)</w:t>
      </w:r>
    </w:p>
    <w:p>
      <w:pPr>
        <w:spacing w:after="60" w:before="60"/>
      </w:pPr>
      <w:r>
        <w:rPr>
          <w:rFonts w:ascii="Arial" w:cs="Arial" w:eastAsia="Arial" w:hAnsi="Arial"/>
          <w:b w:val="false"/>
          <w:bCs w:val="false"/>
          <w:i w:val="false"/>
          <w:iCs w:val="false"/>
          <w:color w:val="444444"/>
          <w:sz w:val="19"/>
          <w:szCs w:val="19"/>
        </w:rPr>
        <w:t xml:space="preserve">The following copy items are populated with representative text in the design. Final copy must be provided before launch:</w:t>
      </w:r>
    </w:p>
    <w:p>
      <w:pPr>
        <w:spacing w:after="0" w:before="60"/>
      </w:pPr>
    </w:p>
    <w:p>
      <w:pPr>
        <w:pStyle w:val="ListParagraph"/>
        <w:numPr>
          <w:ilvl w:val="0"/>
          <w:numId w:val="2"/>
        </w:numPr>
        <w:spacing w:after="40" w:before="40"/>
      </w:pPr>
      <w:r>
        <w:rPr>
          <w:rFonts w:ascii="Arial" w:cs="Arial" w:eastAsia="Arial" w:hAnsi="Arial"/>
          <w:color w:val="444444"/>
          <w:sz w:val="19"/>
          <w:szCs w:val="19"/>
        </w:rPr>
        <w:t xml:space="preserve">Hero subheadline (13px body text beneath KNOW THE LEDGE)</w:t>
      </w:r>
    </w:p>
    <w:p>
      <w:pPr>
        <w:pStyle w:val="ListParagraph"/>
        <w:numPr>
          <w:ilvl w:val="0"/>
          <w:numId w:val="2"/>
        </w:numPr>
        <w:spacing w:after="40" w:before="40"/>
      </w:pPr>
      <w:r>
        <w:rPr>
          <w:rFonts w:ascii="Arial" w:cs="Arial" w:eastAsia="Arial" w:hAnsi="Arial"/>
          <w:color w:val="444444"/>
          <w:sz w:val="19"/>
          <w:szCs w:val="19"/>
        </w:rPr>
        <w:t xml:space="preserve">Know The Ledger 444 — current issue date and description</w:t>
      </w:r>
    </w:p>
    <w:p>
      <w:pPr>
        <w:pStyle w:val="ListParagraph"/>
        <w:numPr>
          <w:ilvl w:val="0"/>
          <w:numId w:val="2"/>
        </w:numPr>
        <w:spacing w:after="40" w:before="40"/>
      </w:pPr>
      <w:r>
        <w:rPr>
          <w:rFonts w:ascii="Arial" w:cs="Arial" w:eastAsia="Arial" w:hAnsi="Arial"/>
          <w:color w:val="444444"/>
          <w:sz w:val="19"/>
          <w:szCs w:val="19"/>
        </w:rPr>
        <w:t xml:space="preserve">G.R.I.O.T. — official launch status and enrollment link</w:t>
      </w:r>
    </w:p>
    <w:p>
      <w:pPr>
        <w:pStyle w:val="ListParagraph"/>
        <w:numPr>
          <w:ilvl w:val="0"/>
          <w:numId w:val="2"/>
        </w:numPr>
        <w:spacing w:after="40" w:before="40"/>
      </w:pPr>
      <w:r>
        <w:rPr>
          <w:rFonts w:ascii="Arial" w:cs="Arial" w:eastAsia="Arial" w:hAnsi="Arial"/>
          <w:color w:val="444444"/>
          <w:sz w:val="19"/>
          <w:szCs w:val="19"/>
        </w:rPr>
        <w:t xml:space="preserve">F.A.C.T.S. — join CTA destination URL</w:t>
      </w:r>
    </w:p>
    <w:p>
      <w:pPr>
        <w:pStyle w:val="ListParagraph"/>
        <w:numPr>
          <w:ilvl w:val="0"/>
          <w:numId w:val="2"/>
        </w:numPr>
        <w:spacing w:after="40" w:before="40"/>
      </w:pPr>
      <w:r>
        <w:rPr>
          <w:rFonts w:ascii="Arial" w:cs="Arial" w:eastAsia="Arial" w:hAnsi="Arial"/>
          <w:color w:val="444444"/>
          <w:sz w:val="19"/>
          <w:szCs w:val="19"/>
        </w:rPr>
        <w:t xml:space="preserve">72KLAWS Miami — Eventbrite or Podia registration link for each tier</w:t>
      </w:r>
    </w:p>
    <w:p>
      <w:pPr>
        <w:pStyle w:val="ListParagraph"/>
        <w:numPr>
          <w:ilvl w:val="0"/>
          <w:numId w:val="2"/>
        </w:numPr>
        <w:spacing w:after="40" w:before="40"/>
      </w:pPr>
      <w:r>
        <w:rPr>
          <w:rFonts w:ascii="Arial" w:cs="Arial" w:eastAsia="Arial" w:hAnsi="Arial"/>
          <w:color w:val="444444"/>
          <w:sz w:val="19"/>
          <w:szCs w:val="19"/>
        </w:rPr>
        <w:t xml:space="preserve">OCP — Skool community join link</w:t>
      </w:r>
    </w:p>
    <w:p>
      <w:pPr>
        <w:pStyle w:val="ListParagraph"/>
        <w:numPr>
          <w:ilvl w:val="0"/>
          <w:numId w:val="2"/>
        </w:numPr>
        <w:spacing w:after="40" w:before="40"/>
      </w:pPr>
      <w:r>
        <w:rPr>
          <w:rFonts w:ascii="Arial" w:cs="Arial" w:eastAsia="Arial" w:hAnsi="Arial"/>
          <w:color w:val="444444"/>
          <w:sz w:val="19"/>
          <w:szCs w:val="19"/>
        </w:rPr>
        <w:t xml:space="preserve">Instagram handle for all DM links</w:t>
      </w:r>
    </w:p>
    <w:p>
      <w:pPr>
        <w:pStyle w:val="ListParagraph"/>
        <w:numPr>
          <w:ilvl w:val="0"/>
          <w:numId w:val="2"/>
        </w:numPr>
        <w:spacing w:after="40" w:before="40"/>
      </w:pPr>
      <w:r>
        <w:rPr>
          <w:rFonts w:ascii="Arial" w:cs="Arial" w:eastAsia="Arial" w:hAnsi="Arial"/>
          <w:color w:val="444444"/>
          <w:sz w:val="19"/>
          <w:szCs w:val="19"/>
        </w:rPr>
        <w:t xml:space="preserve">Meta description (160 chars max) for SEO</w:t>
      </w:r>
    </w:p>
    <w:p>
      <w:pPr>
        <w:pStyle w:val="ListParagraph"/>
        <w:numPr>
          <w:ilvl w:val="0"/>
          <w:numId w:val="2"/>
        </w:numPr>
        <w:spacing w:after="40" w:before="40"/>
      </w:pPr>
      <w:r>
        <w:rPr>
          <w:rFonts w:ascii="Arial" w:cs="Arial" w:eastAsia="Arial" w:hAnsi="Arial"/>
          <w:color w:val="444444"/>
          <w:sz w:val="19"/>
          <w:szCs w:val="19"/>
        </w:rPr>
        <w:t xml:space="preserve">OG image (1200×630px) for social sharing</w:t>
      </w:r>
    </w:p>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08 · TECH STACK RECOMMENDATION</w:t>
      </w:r>
    </w:p>
    <w:p>
      <w:pPr>
        <w:spacing w:after="100" w:before="300"/>
      </w:pPr>
      <w:r>
        <w:rPr>
          <w:rFonts w:ascii="Arial Black" w:cs="Arial Black" w:eastAsia="Arial Black" w:hAnsi="Arial Black"/>
          <w:b/>
          <w:bCs/>
          <w:color w:val="DC143C"/>
          <w:sz w:val="24"/>
          <w:szCs w:val="24"/>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Next.js 14 (App Router) — SSG for performance, easy deployment, React ecosystem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Styling</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Tailwind CSS + CSS custom properties for brand tokens — no component library</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Fonts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next/font with Google Fonts — Bebas Neue, DM Mono, Playfair Display</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Animations</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Framer Motion for scroll-triggered reveals — CSS keyframes for ticker/shimmer/scanline</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Scroll tracking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Intersection Observer API for active nav state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Hosting</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Vercel — zero-config Next.js, custom domain, auto HTTPS</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Analytics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Plausible or Vercel Analytics — privacy-first, no cookie banner needed</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Forms</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Not needed — all entry points route to ManyChat / IG DM or Podia</w:t>
            </w:r>
          </w:p>
        </w:tc>
      </w:tr>
    </w:tbl>
    <w:p>
      <w:pPr>
        <w:spacing w:after="0" w:before="80"/>
      </w:pPr>
    </w:p>
    <w:p>
      <w:pPr>
        <w:spacing w:after="100" w:before="300"/>
      </w:pPr>
      <w:r>
        <w:rPr>
          <w:rFonts w:ascii="Arial Black" w:cs="Arial Black" w:eastAsia="Arial Black" w:hAnsi="Arial Black"/>
          <w:b/>
          <w:bCs/>
          <w:color w:val="DC143C"/>
          <w:sz w:val="24"/>
          <w:szCs w:val="24"/>
        </w:rPr>
        <w:t xml:space="preserve">ALTERNATIVE: STATIC HTML/CSS/JS</w:t>
      </w:r>
    </w:p>
    <w:p>
      <w:pPr>
        <w:spacing w:after="60" w:before="60"/>
      </w:pPr>
      <w:r>
        <w:rPr>
          <w:rFonts w:ascii="Arial" w:cs="Arial" w:eastAsia="Arial" w:hAnsi="Arial"/>
          <w:b w:val="false"/>
          <w:bCs w:val="false"/>
          <w:i w:val="false"/>
          <w:iCs w:val="false"/>
          <w:color w:val="444444"/>
          <w:sz w:val="19"/>
          <w:szCs w:val="19"/>
        </w:rPr>
        <w:t xml:space="preserve">If the developer prefers a simpler stack, the site can be built as a single HTML file with embedded CSS and vanilla JS for scroll behavior, ticker animation, and nav active state. This avoids the Next.js build pipeline and deploys to any static host (Netlify, Cloudflare Pages, GitHub Pages). The reference design JSX file can be adapted to plain HTML with minimal changes.</w:t>
      </w:r>
    </w:p>
    <w:p>
      <w:pPr>
        <w:spacing w:after="0" w:before="80"/>
      </w:pPr>
    </w:p>
    <w:p>
      <w:pPr>
        <w:spacing w:after="100" w:before="300"/>
      </w:pPr>
      <w:r>
        <w:rPr>
          <w:rFonts w:ascii="Arial Black" w:cs="Arial Black" w:eastAsia="Arial Black" w:hAnsi="Arial Black"/>
          <w:b/>
          <w:bCs/>
          <w:color w:val="DC143C"/>
          <w:sz w:val="24"/>
          <w:szCs w:val="24"/>
        </w:rPr>
        <w:t xml:space="preserve">DOMAIN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Primary domain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 — redirect root to new site OR remap the Podia domain</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Podia backend</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Move Podia to a subdomain: courses.ktluniversity.com or shop.ktluniversity.com</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New site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ktluniversity.com (root) — serves the redesigned hub</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Alternative</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Register knowtheledge.com or ktlplus.com — use as primary, redirect ktluniversity.com</w:t>
            </w:r>
          </w:p>
        </w:tc>
      </w:tr>
    </w:tbl>
    <w:p>
      <w:pPr>
        <w:spacing w:after="0" w:before="80"/>
      </w:pPr>
    </w:p>
    <w:p>
      <w:pPr>
        <w:spacing w:after="100" w:before="300"/>
      </w:pPr>
      <w:r>
        <w:rPr>
          <w:rFonts w:ascii="Arial Black" w:cs="Arial Black" w:eastAsia="Arial Black" w:hAnsi="Arial Black"/>
          <w:b/>
          <w:bCs/>
          <w:color w:val="DC143C"/>
          <w:sz w:val="24"/>
          <w:szCs w:val="24"/>
        </w:rPr>
        <w:t xml:space="preserve">SEO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Page title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KTL+ | Know The Ledge — Builder Economy · Sovereign Media · Harlem</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Meta description</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160-char description provided by Red Pillar — covers KTL TV, Radio, 72KLAWS, F.A.C.T.S., OCP</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OG image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1200×630px — KTL+ branded graphic with site tagline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Structured data</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Organization schema with name, url, sameAs (social profiles)</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Sitemap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Generated by Next.js or manually for static site — submit to Google Search Console</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Canonical</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Set canonical to root domain — no duplicate content from Podia</w:t>
            </w:r>
          </w:p>
        </w:tc>
      </w:tr>
    </w:tbl>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09 ·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Desktop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1200px+ — full layout as designed — 2-column grids, full nav</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Laptop</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960–1199px — grid layouts maintained — font sizes scale via clamp()</w:t>
            </w:r>
          </w:p>
        </w:tc>
      </w:tr>
      <w:tr>
        <w:tc>
          <w:tcPr>
            <w:tcW w:type="dxa" w:w="300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Courier New" w:cs="Courier New" w:eastAsia="Courier New" w:hAnsi="Courier New"/>
                <w:b/>
                <w:bCs/>
                <w:color w:val="1A1A1A"/>
                <w:sz w:val="17"/>
                <w:szCs w:val="17"/>
              </w:rPr>
              <w:t xml:space="preserve">Tablet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444444"/>
                <w:sz w:val="18"/>
                <w:szCs w:val="18"/>
              </w:rPr>
              <w:t xml:space="preserve">768–959px — switch 2-col to 1-col — hero headline reduces — nav collapses</w:t>
            </w:r>
          </w:p>
        </w:tc>
      </w:tr>
      <w:tr>
        <w:tc>
          <w:tcPr>
            <w:tcW w:type="dxa" w:w="3000"/>
            <w:tcBorders>
              <w:top w:val="single" w:color="CCCCCC" w:sz="1"/>
              <w:left w:val="single" w:color="CCCCCC" w:sz="1"/>
              <w:bottom w:val="single" w:color="CCCCCC" w:sz="1"/>
              <w:right w:val="single" w:color="CCCCCC" w:sz="1"/>
            </w:tcBorders>
            <w:shd w:fill="E8E5DF" w:val="clear"/>
            <w:tcMar>
              <w:top w:type="dxa" w:w="70"/>
              <w:left w:type="dxa" w:w="120"/>
              <w:bottom w:type="dxa" w:w="70"/>
              <w:right w:type="dxa" w:w="80"/>
            </w:tcMar>
          </w:tcPr>
          <w:p>
            <w:r>
              <w:rPr>
                <w:rFonts w:ascii="Courier New" w:cs="Courier New" w:eastAsia="Courier New" w:hAnsi="Courier New"/>
                <w:b/>
                <w:bCs/>
                <w:color w:val="1A1A1A"/>
                <w:sz w:val="17"/>
                <w:szCs w:val="17"/>
              </w:rPr>
              <w:t xml:space="preserve">Mobile</w:t>
            </w:r>
          </w:p>
        </w:tc>
        <w:tc>
          <w:tcPr>
            <w:tcW w:type="dxa" w:w="6360"/>
            <w:tcBorders>
              <w:top w:val="single" w:color="CCCCCC" w:sz="1"/>
              <w:left w:val="single" w:color="CCCCCC" w:sz="1"/>
              <w:bottom w:val="single" w:color="CCCCCC" w:sz="1"/>
              <w:right w:val="single" w:color="CCCCCC" w:sz="1"/>
            </w:tcBorders>
            <w:shd w:fill="F4F2EE" w:val="clear"/>
            <w:tcMar>
              <w:top w:type="dxa" w:w="70"/>
              <w:left w:type="dxa" w:w="120"/>
              <w:bottom w:type="dxa" w:w="70"/>
              <w:right w:type="dxa" w:w="80"/>
            </w:tcMar>
          </w:tcPr>
          <w:p>
            <w:r>
              <w:rPr>
                <w:rFonts w:ascii="Arial" w:cs="Arial" w:eastAsia="Arial" w:hAnsi="Arial"/>
                <w:color w:val="444444"/>
                <w:sz w:val="18"/>
                <w:szCs w:val="18"/>
              </w:rPr>
              <w:t xml:space="preserve">Below 768px — single column — hamburger nav — hero headline clamp(48px min) — tier cards stack vertically — keyword chips wrap</w:t>
            </w:r>
          </w:p>
        </w:tc>
      </w:tr>
    </w:tbl>
    <w:p>
      <w:pPr>
        <w:spacing w:after="0" w:before="80"/>
      </w:pPr>
    </w:p>
    <w:p>
      <w:pPr>
        <w:spacing w:after="100" w:before="300"/>
      </w:pPr>
      <w:r>
        <w:rPr>
          <w:rFonts w:ascii="Arial Black" w:cs="Arial Black" w:eastAsia="Arial Black" w:hAnsi="Arial Black"/>
          <w:b/>
          <w:bCs/>
          <w:color w:val="DC143C"/>
          <w:sz w:val="24"/>
          <w:szCs w:val="24"/>
        </w:rPr>
        <w:t xml:space="preserve">MOBILE PRIORITY ADJUSTMENTS</w:t>
      </w:r>
    </w:p>
    <w:p>
      <w:pPr>
        <w:pStyle w:val="ListParagraph"/>
        <w:numPr>
          <w:ilvl w:val="0"/>
          <w:numId w:val="2"/>
        </w:numPr>
        <w:spacing w:after="40" w:before="40"/>
      </w:pPr>
      <w:r>
        <w:rPr>
          <w:rFonts w:ascii="Arial" w:cs="Arial" w:eastAsia="Arial" w:hAnsi="Arial"/>
          <w:color w:val="444444"/>
          <w:sz w:val="19"/>
          <w:szCs w:val="19"/>
        </w:rPr>
        <w:t xml:space="preserve">Hero: 'KNOW THE LEDGE' headline — clamp(64px, 10vw, 130px) scales automatically</w:t>
      </w:r>
    </w:p>
    <w:p>
      <w:pPr>
        <w:pStyle w:val="ListParagraph"/>
        <w:numPr>
          <w:ilvl w:val="0"/>
          <w:numId w:val="2"/>
        </w:numPr>
        <w:spacing w:after="40" w:before="40"/>
      </w:pPr>
      <w:r>
        <w:rPr>
          <w:rFonts w:ascii="Arial" w:cs="Arial" w:eastAsia="Arial" w:hAnsi="Arial"/>
          <w:color w:val="444444"/>
          <w:sz w:val="19"/>
          <w:szCs w:val="19"/>
        </w:rPr>
        <w:t xml:space="preserve">Subsidiary cards: 2×2 → 1×4 stack below 768px</w:t>
      </w:r>
    </w:p>
    <w:p>
      <w:pPr>
        <w:pStyle w:val="ListParagraph"/>
        <w:numPr>
          <w:ilvl w:val="0"/>
          <w:numId w:val="2"/>
        </w:numPr>
        <w:spacing w:after="40" w:before="40"/>
      </w:pPr>
      <w:r>
        <w:rPr>
          <w:rFonts w:ascii="Arial" w:cs="Arial" w:eastAsia="Arial" w:hAnsi="Arial"/>
          <w:color w:val="444444"/>
          <w:sz w:val="19"/>
          <w:szCs w:val="19"/>
        </w:rPr>
        <w:t xml:space="preserve">72KLAWS tier cards: 3-column → 1-column stack — featured card first</w:t>
      </w:r>
    </w:p>
    <w:p>
      <w:pPr>
        <w:pStyle w:val="ListParagraph"/>
        <w:numPr>
          <w:ilvl w:val="0"/>
          <w:numId w:val="2"/>
        </w:numPr>
        <w:spacing w:after="40" w:before="40"/>
      </w:pPr>
      <w:r>
        <w:rPr>
          <w:rFonts w:ascii="Arial" w:cs="Arial" w:eastAsia="Arial" w:hAnsi="Arial"/>
          <w:color w:val="444444"/>
          <w:sz w:val="19"/>
          <w:szCs w:val="19"/>
        </w:rPr>
        <w:t xml:space="preserve">F.A.C.T.S. grid: 2-column → single column</w:t>
      </w:r>
    </w:p>
    <w:p>
      <w:pPr>
        <w:pStyle w:val="ListParagraph"/>
        <w:numPr>
          <w:ilvl w:val="0"/>
          <w:numId w:val="2"/>
        </w:numPr>
        <w:spacing w:after="40" w:before="40"/>
      </w:pPr>
      <w:r>
        <w:rPr>
          <w:rFonts w:ascii="Arial" w:cs="Arial" w:eastAsia="Arial" w:hAnsi="Arial"/>
          <w:color w:val="444444"/>
          <w:sz w:val="19"/>
          <w:szCs w:val="19"/>
        </w:rPr>
        <w:t xml:space="preserve">OCP principles: 2×4 → 1×8 stack</w:t>
      </w:r>
    </w:p>
    <w:p>
      <w:pPr>
        <w:pStyle w:val="ListParagraph"/>
        <w:numPr>
          <w:ilvl w:val="0"/>
          <w:numId w:val="2"/>
        </w:numPr>
        <w:spacing w:after="40" w:before="40"/>
      </w:pPr>
      <w:r>
        <w:rPr>
          <w:rFonts w:ascii="Arial" w:cs="Arial" w:eastAsia="Arial" w:hAnsi="Arial"/>
          <w:color w:val="444444"/>
          <w:sz w:val="19"/>
          <w:szCs w:val="19"/>
        </w:rPr>
        <w:t xml:space="preserve">Nav: all links hidden below 768px — hamburger overlay with full link list</w:t>
      </w:r>
    </w:p>
    <w:p>
      <w:pPr>
        <w:pStyle w:val="ListParagraph"/>
        <w:numPr>
          <w:ilvl w:val="0"/>
          <w:numId w:val="2"/>
        </w:numPr>
        <w:spacing w:after="40" w:before="40"/>
      </w:pPr>
      <w:r>
        <w:rPr>
          <w:rFonts w:ascii="Arial" w:cs="Arial" w:eastAsia="Arial" w:hAnsi="Arial"/>
          <w:color w:val="444444"/>
          <w:sz w:val="19"/>
          <w:szCs w:val="19"/>
        </w:rPr>
        <w:t xml:space="preserve">Ticker: maintained on all breakpoints</w:t>
      </w:r>
    </w:p>
    <w:p>
      <w:pPr>
        <w:pStyle w:val="ListParagraph"/>
        <w:numPr>
          <w:ilvl w:val="0"/>
          <w:numId w:val="2"/>
        </w:numPr>
        <w:spacing w:after="40" w:before="40"/>
      </w:pPr>
      <w:r>
        <w:rPr>
          <w:rFonts w:ascii="Arial" w:cs="Arial" w:eastAsia="Arial" w:hAnsi="Arial"/>
          <w:color w:val="444444"/>
          <w:sz w:val="19"/>
          <w:szCs w:val="19"/>
        </w:rPr>
        <w:t xml:space="preserve">Keyword chips: flex-wrap maintained on all sizes</w:t>
      </w:r>
    </w:p>
    <w:p>
      <w:pPr>
        <w:spacing w:after="0" w:before="200"/>
      </w:pPr>
    </w:p>
    <w:p>
      <w:r>
        <w:br w:type="page"/>
      </w:r>
    </w:p>
    <w:p>
      <w:pPr>
        <w:pBdr>
          <w:bottom w:val="single" w:color="DC143C" w:sz="20" w:space="1"/>
        </w:pBdr>
        <w:spacing w:after="160" w:before="480"/>
      </w:pPr>
      <w:r>
        <w:rPr>
          <w:rFonts w:ascii="Arial Black" w:cs="Arial Black" w:eastAsia="Arial Black" w:hAnsi="Arial Black"/>
          <w:b/>
          <w:bCs/>
          <w:color w:val="050505"/>
          <w:sz w:val="32"/>
          <w:szCs w:val="32"/>
        </w:rPr>
        <w:t xml:space="preserve">10 · PRE-LAUNCH CHECKLIST</w:t>
      </w:r>
    </w:p>
    <w:p>
      <w:pPr>
        <w:spacing w:after="100" w:before="300"/>
      </w:pPr>
      <w:r>
        <w:rPr>
          <w:rFonts w:ascii="Arial Black" w:cs="Arial Black" w:eastAsia="Arial Black" w:hAnsi="Arial Black"/>
          <w:b/>
          <w:bCs/>
          <w:color w:val="DC143C"/>
          <w:sz w:val="24"/>
          <w:szCs w:val="24"/>
        </w:rPr>
        <w:t xml:space="preserve">DEVELOPER TASKS</w:t>
      </w:r>
    </w:p>
    <w:p>
      <w:pPr>
        <w:pStyle w:val="ListParagraph"/>
        <w:numPr>
          <w:ilvl w:val="0"/>
          <w:numId w:val="3"/>
        </w:numPr>
        <w:spacing w:after="40" w:before="40"/>
      </w:pPr>
      <w:r>
        <w:rPr>
          <w:rFonts w:ascii="Arial" w:cs="Arial" w:eastAsia="Arial" w:hAnsi="Arial"/>
          <w:color w:val="444444"/>
          <w:sz w:val="19"/>
          <w:szCs w:val="19"/>
        </w:rPr>
        <w:t xml:space="preserve">Implement all sections per Section 04 specs</w:t>
      </w:r>
    </w:p>
    <w:p>
      <w:pPr>
        <w:pStyle w:val="ListParagraph"/>
        <w:numPr>
          <w:ilvl w:val="0"/>
          <w:numId w:val="3"/>
        </w:numPr>
        <w:spacing w:after="40" w:before="40"/>
      </w:pPr>
      <w:r>
        <w:rPr>
          <w:rFonts w:ascii="Arial" w:cs="Arial" w:eastAsia="Arial" w:hAnsi="Arial"/>
          <w:color w:val="444444"/>
          <w:sz w:val="19"/>
          <w:szCs w:val="19"/>
        </w:rPr>
        <w:t xml:space="preserve">Wire all Podia product URLs — see Section 07</w:t>
      </w:r>
    </w:p>
    <w:p>
      <w:pPr>
        <w:pStyle w:val="ListParagraph"/>
        <w:numPr>
          <w:ilvl w:val="0"/>
          <w:numId w:val="3"/>
        </w:numPr>
        <w:spacing w:after="40" w:before="40"/>
      </w:pPr>
      <w:r>
        <w:rPr>
          <w:rFonts w:ascii="Arial" w:cs="Arial" w:eastAsia="Arial" w:hAnsi="Arial"/>
          <w:color w:val="444444"/>
          <w:sz w:val="19"/>
          <w:szCs w:val="19"/>
        </w:rPr>
        <w:t xml:space="preserve">Wire all ManyChat / IG DM keyword links — see Section 06</w:t>
      </w:r>
    </w:p>
    <w:p>
      <w:pPr>
        <w:pStyle w:val="ListParagraph"/>
        <w:numPr>
          <w:ilvl w:val="0"/>
          <w:numId w:val="3"/>
        </w:numPr>
        <w:spacing w:after="40" w:before="40"/>
      </w:pPr>
      <w:r>
        <w:rPr>
          <w:rFonts w:ascii="Arial" w:cs="Arial" w:eastAsia="Arial" w:hAnsi="Arial"/>
          <w:color w:val="444444"/>
          <w:sz w:val="19"/>
          <w:szCs w:val="19"/>
        </w:rPr>
        <w:t xml:space="preserve">Implement IntersectionObserver for nav active state</w:t>
      </w:r>
    </w:p>
    <w:p>
      <w:pPr>
        <w:pStyle w:val="ListParagraph"/>
        <w:numPr>
          <w:ilvl w:val="0"/>
          <w:numId w:val="3"/>
        </w:numPr>
        <w:spacing w:after="40" w:before="40"/>
      </w:pPr>
      <w:r>
        <w:rPr>
          <w:rFonts w:ascii="Arial" w:cs="Arial" w:eastAsia="Arial" w:hAnsi="Arial"/>
          <w:color w:val="444444"/>
          <w:sz w:val="19"/>
          <w:szCs w:val="19"/>
        </w:rPr>
        <w:t xml:space="preserve">Verify all animations on Chrome, Firefox, Safari, and mobile</w:t>
      </w:r>
    </w:p>
    <w:p>
      <w:pPr>
        <w:pStyle w:val="ListParagraph"/>
        <w:numPr>
          <w:ilvl w:val="0"/>
          <w:numId w:val="3"/>
        </w:numPr>
        <w:spacing w:after="40" w:before="40"/>
      </w:pPr>
      <w:r>
        <w:rPr>
          <w:rFonts w:ascii="Arial" w:cs="Arial" w:eastAsia="Arial" w:hAnsi="Arial"/>
          <w:color w:val="444444"/>
          <w:sz w:val="19"/>
          <w:szCs w:val="19"/>
        </w:rPr>
        <w:t xml:space="preserve">Implement responsive breakpoints per Section 09</w:t>
      </w:r>
    </w:p>
    <w:p>
      <w:pPr>
        <w:pStyle w:val="ListParagraph"/>
        <w:numPr>
          <w:ilvl w:val="0"/>
          <w:numId w:val="3"/>
        </w:numPr>
        <w:spacing w:after="40" w:before="40"/>
      </w:pPr>
      <w:r>
        <w:rPr>
          <w:rFonts w:ascii="Arial" w:cs="Arial" w:eastAsia="Arial" w:hAnsi="Arial"/>
          <w:color w:val="444444"/>
          <w:sz w:val="19"/>
          <w:szCs w:val="19"/>
        </w:rPr>
        <w:t xml:space="preserve">Set meta title, description, and OG image — see Section 08</w:t>
      </w:r>
    </w:p>
    <w:p>
      <w:pPr>
        <w:pStyle w:val="ListParagraph"/>
        <w:numPr>
          <w:ilvl w:val="0"/>
          <w:numId w:val="3"/>
        </w:numPr>
        <w:spacing w:after="40" w:before="40"/>
      </w:pPr>
      <w:r>
        <w:rPr>
          <w:rFonts w:ascii="Arial" w:cs="Arial" w:eastAsia="Arial" w:hAnsi="Arial"/>
          <w:color w:val="444444"/>
          <w:sz w:val="19"/>
          <w:szCs w:val="19"/>
        </w:rPr>
        <w:t xml:space="preserve">Add structured data (Organization schema)</w:t>
      </w:r>
    </w:p>
    <w:p>
      <w:pPr>
        <w:pStyle w:val="ListParagraph"/>
        <w:numPr>
          <w:ilvl w:val="0"/>
          <w:numId w:val="3"/>
        </w:numPr>
        <w:spacing w:after="40" w:before="40"/>
      </w:pPr>
      <w:r>
        <w:rPr>
          <w:rFonts w:ascii="Arial" w:cs="Arial" w:eastAsia="Arial" w:hAnsi="Arial"/>
          <w:color w:val="444444"/>
          <w:sz w:val="19"/>
          <w:szCs w:val="19"/>
        </w:rPr>
        <w:t xml:space="preserve">Generate sitemap and robots.txt</w:t>
      </w:r>
    </w:p>
    <w:p>
      <w:pPr>
        <w:pStyle w:val="ListParagraph"/>
        <w:numPr>
          <w:ilvl w:val="0"/>
          <w:numId w:val="3"/>
        </w:numPr>
        <w:spacing w:after="40" w:before="40"/>
      </w:pPr>
      <w:r>
        <w:rPr>
          <w:rFonts w:ascii="Arial" w:cs="Arial" w:eastAsia="Arial" w:hAnsi="Arial"/>
          <w:color w:val="444444"/>
          <w:sz w:val="19"/>
          <w:szCs w:val="19"/>
        </w:rPr>
        <w:t xml:space="preserve">Configure Vercel or chosen host — connect custom domain</w:t>
      </w:r>
    </w:p>
    <w:p>
      <w:pPr>
        <w:pStyle w:val="ListParagraph"/>
        <w:numPr>
          <w:ilvl w:val="0"/>
          <w:numId w:val="3"/>
        </w:numPr>
        <w:spacing w:after="40" w:before="40"/>
      </w:pPr>
      <w:r>
        <w:rPr>
          <w:rFonts w:ascii="Arial" w:cs="Arial" w:eastAsia="Arial" w:hAnsi="Arial"/>
          <w:color w:val="444444"/>
          <w:sz w:val="19"/>
          <w:szCs w:val="19"/>
        </w:rPr>
        <w:t xml:space="preserve">Redirect / remap ktluniversity.com to new site — Podia to subdomain</w:t>
      </w:r>
    </w:p>
    <w:p>
      <w:pPr>
        <w:pStyle w:val="ListParagraph"/>
        <w:numPr>
          <w:ilvl w:val="0"/>
          <w:numId w:val="3"/>
        </w:numPr>
        <w:spacing w:after="40" w:before="40"/>
      </w:pPr>
      <w:r>
        <w:rPr>
          <w:rFonts w:ascii="Arial" w:cs="Arial" w:eastAsia="Arial" w:hAnsi="Arial"/>
          <w:color w:val="444444"/>
          <w:sz w:val="19"/>
          <w:szCs w:val="19"/>
        </w:rPr>
        <w:t xml:space="preserve">QA all CTAs and external links in new tab</w:t>
      </w:r>
    </w:p>
    <w:p>
      <w:pPr>
        <w:pStyle w:val="ListParagraph"/>
        <w:numPr>
          <w:ilvl w:val="0"/>
          <w:numId w:val="3"/>
        </w:numPr>
        <w:spacing w:after="40" w:before="40"/>
      </w:pPr>
      <w:r>
        <w:rPr>
          <w:rFonts w:ascii="Arial" w:cs="Arial" w:eastAsia="Arial" w:hAnsi="Arial"/>
          <w:color w:val="444444"/>
          <w:sz w:val="19"/>
          <w:szCs w:val="19"/>
        </w:rPr>
        <w:t xml:space="preserve">Run Lighthouse audit — target 90+ performance, 100 SEO</w:t>
      </w:r>
    </w:p>
    <w:p>
      <w:pPr>
        <w:pStyle w:val="ListParagraph"/>
        <w:numPr>
          <w:ilvl w:val="0"/>
          <w:numId w:val="3"/>
        </w:numPr>
        <w:spacing w:after="40" w:before="40"/>
      </w:pPr>
      <w:r>
        <w:rPr>
          <w:rFonts w:ascii="Arial" w:cs="Arial" w:eastAsia="Arial" w:hAnsi="Arial"/>
          <w:color w:val="444444"/>
          <w:sz w:val="19"/>
          <w:szCs w:val="19"/>
        </w:rPr>
        <w:t xml:space="preserve">Test ManyChat keyword links from mobile Instagram</w:t>
      </w:r>
    </w:p>
    <w:p>
      <w:pPr>
        <w:spacing w:after="0" w:before="120"/>
      </w:pPr>
    </w:p>
    <w:p>
      <w:pPr>
        <w:spacing w:after="100" w:before="300"/>
      </w:pPr>
      <w:r>
        <w:rPr>
          <w:rFonts w:ascii="Arial Black" w:cs="Arial Black" w:eastAsia="Arial Black" w:hAnsi="Arial Black"/>
          <w:b/>
          <w:bCs/>
          <w:color w:val="DC143C"/>
          <w:sz w:val="24"/>
          <w:szCs w:val="24"/>
        </w:rPr>
        <w:t xml:space="preserve">RED PILLAR PRODUCTIONS — CONTENT TO PROVIDE</w:t>
      </w:r>
    </w:p>
    <w:p>
      <w:pPr>
        <w:pStyle w:val="ListParagraph"/>
        <w:numPr>
          <w:ilvl w:val="0"/>
          <w:numId w:val="3"/>
        </w:numPr>
        <w:spacing w:after="40" w:before="40"/>
      </w:pPr>
      <w:r>
        <w:rPr>
          <w:rFonts w:ascii="Arial" w:cs="Arial" w:eastAsia="Arial" w:hAnsi="Arial"/>
          <w:color w:val="444444"/>
          <w:sz w:val="19"/>
          <w:szCs w:val="19"/>
        </w:rPr>
        <w:t xml:space="preserve">Final hero subheadline copy</w:t>
      </w:r>
    </w:p>
    <w:p>
      <w:pPr>
        <w:pStyle w:val="ListParagraph"/>
        <w:numPr>
          <w:ilvl w:val="0"/>
          <w:numId w:val="3"/>
        </w:numPr>
        <w:spacing w:after="40" w:before="40"/>
      </w:pPr>
      <w:r>
        <w:rPr>
          <w:rFonts w:ascii="Arial" w:cs="Arial" w:eastAsia="Arial" w:hAnsi="Arial"/>
          <w:color w:val="444444"/>
          <w:sz w:val="19"/>
          <w:szCs w:val="19"/>
        </w:rPr>
        <w:t xml:space="preserve">Instagram handle for all DM links</w:t>
      </w:r>
    </w:p>
    <w:p>
      <w:pPr>
        <w:pStyle w:val="ListParagraph"/>
        <w:numPr>
          <w:ilvl w:val="0"/>
          <w:numId w:val="3"/>
        </w:numPr>
        <w:spacing w:after="40" w:before="40"/>
      </w:pPr>
      <w:r>
        <w:rPr>
          <w:rFonts w:ascii="Arial" w:cs="Arial" w:eastAsia="Arial" w:hAnsi="Arial"/>
          <w:color w:val="444444"/>
          <w:sz w:val="19"/>
          <w:szCs w:val="19"/>
        </w:rPr>
        <w:t xml:space="preserve">72KLAWS Miami Podia or Eventbrite registration URLs (per tier)</w:t>
      </w:r>
    </w:p>
    <w:p>
      <w:pPr>
        <w:pStyle w:val="ListParagraph"/>
        <w:numPr>
          <w:ilvl w:val="0"/>
          <w:numId w:val="3"/>
        </w:numPr>
        <w:spacing w:after="40" w:before="40"/>
      </w:pPr>
      <w:r>
        <w:rPr>
          <w:rFonts w:ascii="Arial" w:cs="Arial" w:eastAsia="Arial" w:hAnsi="Arial"/>
          <w:color w:val="444444"/>
          <w:sz w:val="19"/>
          <w:szCs w:val="19"/>
        </w:rPr>
        <w:t xml:space="preserve">OCP Skool community join URL</w:t>
      </w:r>
    </w:p>
    <w:p>
      <w:pPr>
        <w:pStyle w:val="ListParagraph"/>
        <w:numPr>
          <w:ilvl w:val="0"/>
          <w:numId w:val="3"/>
        </w:numPr>
        <w:spacing w:after="40" w:before="40"/>
      </w:pPr>
      <w:r>
        <w:rPr>
          <w:rFonts w:ascii="Arial" w:cs="Arial" w:eastAsia="Arial" w:hAnsi="Arial"/>
          <w:color w:val="444444"/>
          <w:sz w:val="19"/>
          <w:szCs w:val="19"/>
        </w:rPr>
        <w:t xml:space="preserve">F.A.C.T.S. join / enrollment URL</w:t>
      </w:r>
    </w:p>
    <w:p>
      <w:pPr>
        <w:pStyle w:val="ListParagraph"/>
        <w:numPr>
          <w:ilvl w:val="0"/>
          <w:numId w:val="3"/>
        </w:numPr>
        <w:spacing w:after="40" w:before="40"/>
      </w:pPr>
      <w:r>
        <w:rPr>
          <w:rFonts w:ascii="Arial" w:cs="Arial" w:eastAsia="Arial" w:hAnsi="Arial"/>
          <w:color w:val="444444"/>
          <w:sz w:val="19"/>
          <w:szCs w:val="19"/>
        </w:rPr>
        <w:t xml:space="preserve">Know The Ledger 444 — newsletter sign-up URL</w:t>
      </w:r>
    </w:p>
    <w:p>
      <w:pPr>
        <w:pStyle w:val="ListParagraph"/>
        <w:numPr>
          <w:ilvl w:val="0"/>
          <w:numId w:val="3"/>
        </w:numPr>
        <w:spacing w:after="40" w:before="40"/>
      </w:pPr>
      <w:r>
        <w:rPr>
          <w:rFonts w:ascii="Arial" w:cs="Arial" w:eastAsia="Arial" w:hAnsi="Arial"/>
          <w:color w:val="444444"/>
          <w:sz w:val="19"/>
          <w:szCs w:val="19"/>
        </w:rPr>
        <w:t xml:space="preserve">G.R.I.O.T. — current status and enrollment link</w:t>
      </w:r>
    </w:p>
    <w:p>
      <w:pPr>
        <w:pStyle w:val="ListParagraph"/>
        <w:numPr>
          <w:ilvl w:val="0"/>
          <w:numId w:val="3"/>
        </w:numPr>
        <w:spacing w:after="40" w:before="40"/>
      </w:pPr>
      <w:r>
        <w:rPr>
          <w:rFonts w:ascii="Arial" w:cs="Arial" w:eastAsia="Arial" w:hAnsi="Arial"/>
          <w:color w:val="444444"/>
          <w:sz w:val="19"/>
          <w:szCs w:val="19"/>
        </w:rPr>
        <w:t xml:space="preserve">OG image (1200×630px) — branded</w:t>
      </w:r>
    </w:p>
    <w:p>
      <w:pPr>
        <w:pStyle w:val="ListParagraph"/>
        <w:numPr>
          <w:ilvl w:val="0"/>
          <w:numId w:val="3"/>
        </w:numPr>
        <w:spacing w:after="40" w:before="40"/>
      </w:pPr>
      <w:r>
        <w:rPr>
          <w:rFonts w:ascii="Arial" w:cs="Arial" w:eastAsia="Arial" w:hAnsi="Arial"/>
          <w:color w:val="444444"/>
          <w:sz w:val="19"/>
          <w:szCs w:val="19"/>
        </w:rPr>
        <w:t xml:space="preserve">Meta description (160 chars)</w:t>
      </w:r>
    </w:p>
    <w:p>
      <w:pPr>
        <w:pStyle w:val="ListParagraph"/>
        <w:numPr>
          <w:ilvl w:val="0"/>
          <w:numId w:val="3"/>
        </w:numPr>
        <w:spacing w:after="40" w:before="40"/>
      </w:pPr>
      <w:r>
        <w:rPr>
          <w:rFonts w:ascii="Arial" w:cs="Arial" w:eastAsia="Arial" w:hAnsi="Arial"/>
          <w:color w:val="444444"/>
          <w:sz w:val="19"/>
          <w:szCs w:val="19"/>
        </w:rPr>
        <w:t xml:space="preserve">Logo file (SVG preferred) for site favicon and nav</w:t>
      </w:r>
    </w:p>
    <w:p>
      <w:pPr>
        <w:pStyle w:val="ListParagraph"/>
        <w:numPr>
          <w:ilvl w:val="0"/>
          <w:numId w:val="3"/>
        </w:numPr>
        <w:spacing w:after="40" w:before="40"/>
      </w:pPr>
      <w:r>
        <w:rPr>
          <w:rFonts w:ascii="Arial" w:cs="Arial" w:eastAsia="Arial" w:hAnsi="Arial"/>
          <w:color w:val="444444"/>
          <w:sz w:val="19"/>
          <w:szCs w:val="19"/>
        </w:rPr>
        <w:t xml:space="preserve">High-res Red Pillar photo for any About / Founder section (optional)</w:t>
      </w:r>
    </w:p>
    <w:p>
      <w:pPr>
        <w:pStyle w:val="ListParagraph"/>
        <w:numPr>
          <w:ilvl w:val="0"/>
          <w:numId w:val="3"/>
        </w:numPr>
        <w:spacing w:after="40" w:before="40"/>
      </w:pPr>
      <w:r>
        <w:rPr>
          <w:rFonts w:ascii="Arial" w:cs="Arial" w:eastAsia="Arial" w:hAnsi="Arial"/>
          <w:color w:val="444444"/>
          <w:sz w:val="19"/>
          <w:szCs w:val="19"/>
        </w:rPr>
        <w:t xml:space="preserve">Latest Drops — 6 featured items with URLs and thumbnail images</w:t>
      </w:r>
    </w:p>
    <w:p>
      <w:pPr>
        <w:spacing w:after="0" w:before="160"/>
      </w:pPr>
    </w:p>
    <w:p>
      <w:pPr>
        <w:pBdr>
          <w:bottom w:val="single" w:color="DC143C" w:sz="20" w:space="1"/>
        </w:pBdr>
        <w:spacing w:after="60" w:before="60"/>
      </w:pPr>
    </w:p>
    <w:p>
      <w:pPr>
        <w:spacing w:after="0" w:before="80"/>
      </w:pPr>
    </w:p>
    <w:p>
      <w:pPr>
        <w:spacing w:after="0" w:before="0"/>
      </w:pPr>
      <w:r>
        <w:rPr>
          <w:rFonts w:ascii="Courier New" w:cs="Courier New" w:eastAsia="Courier New" w:hAnsi="Courier New"/>
          <w:color w:val="888888"/>
          <w:sz w:val="16"/>
          <w:szCs w:val="16"/>
        </w:rPr>
        <w:t xml:space="preserve">KTL+ WEBSITE REDESIGN  ·  DEVELOPER SPECIFICATION  ·  RED PILLAR PRODUCTIONS  ·  HARLEM, NY</w:t>
      </w:r>
    </w:p>
    <w:p>
      <w:pPr>
        <w:spacing w:after="0" w:before="40"/>
      </w:pPr>
      <w:r>
        <w:rPr>
          <w:rFonts w:ascii="Arial" w:cs="Arial" w:eastAsia="Arial" w:hAnsi="Arial"/>
          <w:i/>
          <w:iCs/>
          <w:color w:val="888888"/>
          <w:sz w:val="16"/>
          <w:szCs w:val="16"/>
        </w:rPr>
        <w:t xml:space="preserve">Reference design: KTL-Website-Redesign.jsx  ·  Content system doc: KTL-Content-System.docx</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Black" w:cs="Arial Black" w:eastAsia="Arial Black" w:hAnsi="Arial Black"/>
      <w:b/>
      <w:bCs/>
      <w:color w:val="050505"/>
      <w:sz w:val="32"/>
      <w:szCs w:val="32"/>
    </w:rPr>
  </w:style>
  <w:style w:type="paragraph" w:styleId="Heading2">
    <w:name w:val="Heading 2"/>
    <w:basedOn w:val="Normal"/>
    <w:next w:val="Normal"/>
    <w:qFormat/>
    <w:pPr>
      <w:spacing w:after="100" w:before="260"/>
      <w:outlineLvl w:val="1"/>
    </w:pPr>
    <w:rPr>
      <w:rFonts w:ascii="Arial Black" w:cs="Arial Black" w:eastAsia="Arial Black" w:hAnsi="Arial Black"/>
      <w:b/>
      <w:bCs/>
      <w:color w:val="DC14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2026-05-15T03:51:34.910Z</dcterms:created>
  <dcterms:modified xsi:type="dcterms:W3CDTF">2026-05-15T03:51:34.930Z</dcterms:modified>
</cp:coreProperties>
</file>

<file path=docProps/custom.xml><?xml version="1.0" encoding="utf-8"?>
<Properties xmlns="http://schemas.openxmlformats.org/officeDocument/2006/custom-properties" xmlns:vt="http://schemas.openxmlformats.org/officeDocument/2006/docPropsVTypes"/>
</file>