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44436" w14:textId="77777777" w:rsidR="008B0EB2" w:rsidRPr="008B0EB2" w:rsidRDefault="008B0EB2" w:rsidP="008B0EB2">
      <w:pPr>
        <w:rPr>
          <w:b/>
          <w:bCs/>
        </w:rPr>
      </w:pPr>
      <w:r w:rsidRPr="008B0EB2">
        <w:rPr>
          <w:b/>
          <w:bCs/>
        </w:rPr>
        <w:t>Phase 1: Konzeptionsphase - Projektdokument</w:t>
      </w:r>
    </w:p>
    <w:p w14:paraId="2F39A77B" w14:textId="77777777" w:rsidR="008B0EB2" w:rsidRPr="008B0EB2" w:rsidRDefault="008B0EB2" w:rsidP="008B0EB2">
      <w:pPr>
        <w:rPr>
          <w:b/>
        </w:rPr>
      </w:pPr>
      <w:bookmarkStart w:id="0" w:name="_Toc202445172"/>
      <w:r w:rsidRPr="008B0EB2">
        <w:rPr>
          <w:b/>
        </w:rPr>
        <w:t>Projektidee und angestrebtes Ergebnis</w:t>
      </w:r>
      <w:bookmarkEnd w:id="0"/>
    </w:p>
    <w:p w14:paraId="51DAE7AF" w14:textId="77777777" w:rsidR="008B0EB2" w:rsidRPr="008B0EB2" w:rsidRDefault="008B0EB2" w:rsidP="008B0EB2">
      <w:r w:rsidRPr="008B0EB2">
        <w:t>Bevor der Zweck dieser Anwendung genannt wird, möchte ich ein Problem aus meinem Alltag nennen. Ich plane meinen Tag bisher noch auf einem klassischen Notizblock, was auf lange Sicht nicht nur unpraktisch, sondern auch ressourcenverschwendend ist. Zwar gibt es die „Erinnerungen“-App für das iPhone, jedoch fehlt mir eine einfache und schlanke Anwendung für den PC, die mich in meinem Alltag unterstützt. Die gängigen digitalen Tools sind häufig entweder zu kompliziert oder mit unnötigen Zusatzfunktionen überladen.</w:t>
      </w:r>
    </w:p>
    <w:p w14:paraId="55F701C9" w14:textId="77777777" w:rsidR="008B0EB2" w:rsidRPr="008B0EB2" w:rsidRDefault="008B0EB2" w:rsidP="008B0EB2">
      <w:r w:rsidRPr="008B0EB2">
        <w:t>Die Zielsetzung dieses Portfolios ist es daher, eine schlanke Desktop-Anwendung für Windows-PCs zu entwickeln, mit der man seine Aufgaben für den nächsten Tag (oder auch die gesamte Woche) möglichst effizient und übersichtlich aufschreiben kann. Die Bedienung soll dabei so einfach wie möglich gehalten werden, also ohne unnötig viele Menüs oder Reiter, sondern mit einem klaren Fokus auf tägliche Aufgabenplanung, Deadlines und einer Kalenderansicht.</w:t>
      </w:r>
    </w:p>
    <w:p w14:paraId="000C545D" w14:textId="77777777" w:rsidR="008B0EB2" w:rsidRPr="008B0EB2" w:rsidRDefault="008B0EB2" w:rsidP="008B0EB2">
      <w:pPr>
        <w:rPr>
          <w:b/>
        </w:rPr>
      </w:pPr>
      <w:bookmarkStart w:id="1" w:name="_Toc202445173"/>
      <w:r w:rsidRPr="008B0EB2">
        <w:rPr>
          <w:b/>
        </w:rPr>
        <w:t>Potenzielle Risiken und Gegenmaßnahmen</w:t>
      </w:r>
      <w:bookmarkEnd w:id="1"/>
    </w:p>
    <w:p w14:paraId="740D2D2D" w14:textId="77777777" w:rsidR="008B0EB2" w:rsidRPr="008B0EB2" w:rsidRDefault="008B0EB2" w:rsidP="008B0EB2">
      <w:pPr>
        <w:rPr>
          <w:b/>
        </w:rPr>
      </w:pPr>
      <w:bookmarkStart w:id="2" w:name="_Toc202445174"/>
      <w:r w:rsidRPr="008B0EB2">
        <w:rPr>
          <w:b/>
        </w:rPr>
        <w:t>2.1 Skala:</w:t>
      </w:r>
      <w:bookmarkEnd w:id="2"/>
    </w:p>
    <w:tbl>
      <w:tblPr>
        <w:tblStyle w:val="Tabellenraster"/>
        <w:tblW w:w="0" w:type="auto"/>
        <w:tblLook w:val="04A0" w:firstRow="1" w:lastRow="0" w:firstColumn="1" w:lastColumn="0" w:noHBand="0" w:noVBand="1"/>
      </w:tblPr>
      <w:tblGrid>
        <w:gridCol w:w="2407"/>
        <w:gridCol w:w="2407"/>
        <w:gridCol w:w="2407"/>
        <w:gridCol w:w="2407"/>
      </w:tblGrid>
      <w:tr w:rsidR="008B0EB2" w:rsidRPr="008B0EB2" w14:paraId="5C047CBF" w14:textId="77777777" w:rsidTr="008B0EB2">
        <w:tc>
          <w:tcPr>
            <w:tcW w:w="2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8B1CCC" w14:textId="77777777" w:rsidR="008B0EB2" w:rsidRPr="008B0EB2" w:rsidRDefault="008B0EB2" w:rsidP="008B0EB2">
            <w:pPr>
              <w:spacing w:after="120" w:line="360" w:lineRule="auto"/>
            </w:pPr>
            <w:r w:rsidRPr="008B0EB2">
              <w:t>Wahrscheinlichkeit</w:t>
            </w:r>
          </w:p>
        </w:tc>
        <w:tc>
          <w:tcPr>
            <w:tcW w:w="2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DC928E" w14:textId="77777777" w:rsidR="008B0EB2" w:rsidRPr="008B0EB2" w:rsidRDefault="008B0EB2" w:rsidP="008B0EB2">
            <w:pPr>
              <w:spacing w:after="120" w:line="360" w:lineRule="auto"/>
            </w:pPr>
            <w:r w:rsidRPr="008B0EB2">
              <w:t>niedrig</w:t>
            </w:r>
          </w:p>
        </w:tc>
        <w:tc>
          <w:tcPr>
            <w:tcW w:w="2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EF2042" w14:textId="77777777" w:rsidR="008B0EB2" w:rsidRPr="008B0EB2" w:rsidRDefault="008B0EB2" w:rsidP="008B0EB2">
            <w:pPr>
              <w:spacing w:after="120" w:line="360" w:lineRule="auto"/>
            </w:pPr>
            <w:r w:rsidRPr="008B0EB2">
              <w:t>mittel</w:t>
            </w:r>
          </w:p>
        </w:tc>
        <w:tc>
          <w:tcPr>
            <w:tcW w:w="2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B5798A" w14:textId="77777777" w:rsidR="008B0EB2" w:rsidRPr="008B0EB2" w:rsidRDefault="008B0EB2" w:rsidP="008B0EB2">
            <w:pPr>
              <w:spacing w:after="120" w:line="360" w:lineRule="auto"/>
            </w:pPr>
            <w:r w:rsidRPr="008B0EB2">
              <w:t>hoch</w:t>
            </w:r>
          </w:p>
        </w:tc>
      </w:tr>
      <w:tr w:rsidR="008B0EB2" w:rsidRPr="008B0EB2" w14:paraId="2A55BACE" w14:textId="77777777" w:rsidTr="008B0EB2">
        <w:tc>
          <w:tcPr>
            <w:tcW w:w="2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328E85" w14:textId="77777777" w:rsidR="008B0EB2" w:rsidRPr="008B0EB2" w:rsidRDefault="008B0EB2" w:rsidP="008B0EB2">
            <w:pPr>
              <w:spacing w:after="120" w:line="360" w:lineRule="auto"/>
            </w:pPr>
            <w:r w:rsidRPr="008B0EB2">
              <w:t>Schadensausmaß</w:t>
            </w:r>
          </w:p>
        </w:tc>
        <w:tc>
          <w:tcPr>
            <w:tcW w:w="2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9243B5" w14:textId="77777777" w:rsidR="008B0EB2" w:rsidRPr="008B0EB2" w:rsidRDefault="008B0EB2" w:rsidP="008B0EB2">
            <w:pPr>
              <w:spacing w:after="120" w:line="360" w:lineRule="auto"/>
            </w:pPr>
            <w:r w:rsidRPr="008B0EB2">
              <w:t>niedrig</w:t>
            </w:r>
          </w:p>
        </w:tc>
        <w:tc>
          <w:tcPr>
            <w:tcW w:w="2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3C43DB" w14:textId="77777777" w:rsidR="008B0EB2" w:rsidRPr="008B0EB2" w:rsidRDefault="008B0EB2" w:rsidP="008B0EB2">
            <w:pPr>
              <w:spacing w:after="120" w:line="360" w:lineRule="auto"/>
            </w:pPr>
            <w:r w:rsidRPr="008B0EB2">
              <w:t>mittel</w:t>
            </w:r>
          </w:p>
        </w:tc>
        <w:tc>
          <w:tcPr>
            <w:tcW w:w="2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03FEE0" w14:textId="77777777" w:rsidR="008B0EB2" w:rsidRPr="008B0EB2" w:rsidRDefault="008B0EB2" w:rsidP="008B0EB2">
            <w:pPr>
              <w:spacing w:after="120" w:line="360" w:lineRule="auto"/>
            </w:pPr>
            <w:r w:rsidRPr="008B0EB2">
              <w:t>hoch</w:t>
            </w:r>
          </w:p>
        </w:tc>
      </w:tr>
    </w:tbl>
    <w:p w14:paraId="35EC4C2D" w14:textId="77777777" w:rsidR="008B0EB2" w:rsidRPr="008B0EB2" w:rsidRDefault="008B0EB2" w:rsidP="008B0EB2"/>
    <w:p w14:paraId="45331DEF" w14:textId="77777777" w:rsidR="008B0EB2" w:rsidRPr="008B0EB2" w:rsidRDefault="008B0EB2" w:rsidP="008B0EB2">
      <w:pPr>
        <w:rPr>
          <w:b/>
        </w:rPr>
      </w:pPr>
      <w:bookmarkStart w:id="3" w:name="_Toc202445175"/>
      <w:r w:rsidRPr="008B0EB2">
        <w:rPr>
          <w:b/>
        </w:rPr>
        <w:t>2.2 Tabelle potenzielle Risiken und Gegenmaßnahmen</w:t>
      </w:r>
      <w:bookmarkEnd w:id="3"/>
    </w:p>
    <w:tbl>
      <w:tblPr>
        <w:tblStyle w:val="Tabellenraster"/>
        <w:tblW w:w="0" w:type="auto"/>
        <w:tblLook w:val="04A0" w:firstRow="1" w:lastRow="0" w:firstColumn="1" w:lastColumn="0" w:noHBand="0" w:noVBand="1"/>
      </w:tblPr>
      <w:tblGrid>
        <w:gridCol w:w="2290"/>
        <w:gridCol w:w="2735"/>
        <w:gridCol w:w="1990"/>
        <w:gridCol w:w="2613"/>
      </w:tblGrid>
      <w:tr w:rsidR="008B0EB2" w:rsidRPr="008B0EB2" w14:paraId="3212E63B" w14:textId="77777777" w:rsidTr="008B0EB2">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102D85" w14:textId="77777777" w:rsidR="008B0EB2" w:rsidRPr="008B0EB2" w:rsidRDefault="008B0EB2" w:rsidP="008B0EB2">
            <w:pPr>
              <w:spacing w:after="120" w:line="360" w:lineRule="auto"/>
            </w:pPr>
            <w:r w:rsidRPr="008B0EB2">
              <w:t>Risiko</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AF1D08" w14:textId="77777777" w:rsidR="008B0EB2" w:rsidRPr="008B0EB2" w:rsidRDefault="008B0EB2" w:rsidP="008B0EB2">
            <w:pPr>
              <w:spacing w:after="120" w:line="360" w:lineRule="auto"/>
            </w:pPr>
            <w:r w:rsidRPr="008B0EB2">
              <w:t>Eintrittswahrscheinlichkeit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F9B451" w14:textId="77777777" w:rsidR="008B0EB2" w:rsidRPr="008B0EB2" w:rsidRDefault="008B0EB2" w:rsidP="008B0EB2">
            <w:pPr>
              <w:spacing w:after="120" w:line="360" w:lineRule="auto"/>
            </w:pPr>
            <w:r w:rsidRPr="008B0EB2">
              <w:t>Schadensausmaß</w:t>
            </w:r>
          </w:p>
        </w:tc>
        <w:tc>
          <w:tcPr>
            <w:tcW w:w="33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875D4C" w14:textId="77777777" w:rsidR="008B0EB2" w:rsidRPr="008B0EB2" w:rsidRDefault="008B0EB2" w:rsidP="008B0EB2">
            <w:pPr>
              <w:spacing w:after="120" w:line="360" w:lineRule="auto"/>
            </w:pPr>
            <w:r w:rsidRPr="008B0EB2">
              <w:t>Gegenmaßnahme</w:t>
            </w:r>
          </w:p>
        </w:tc>
      </w:tr>
      <w:tr w:rsidR="008B0EB2" w:rsidRPr="008B0EB2" w14:paraId="2B1AFFB4" w14:textId="77777777" w:rsidTr="008B0EB2">
        <w:tc>
          <w:tcPr>
            <w:tcW w:w="3114" w:type="dxa"/>
            <w:tcBorders>
              <w:top w:val="single" w:sz="4" w:space="0" w:color="auto"/>
              <w:left w:val="single" w:sz="4" w:space="0" w:color="auto"/>
              <w:bottom w:val="single" w:sz="4" w:space="0" w:color="auto"/>
              <w:right w:val="single" w:sz="4" w:space="0" w:color="auto"/>
            </w:tcBorders>
            <w:vAlign w:val="center"/>
            <w:hideMark/>
          </w:tcPr>
          <w:p w14:paraId="1A173310" w14:textId="77777777" w:rsidR="008B0EB2" w:rsidRPr="008B0EB2" w:rsidRDefault="008B0EB2" w:rsidP="008B0EB2">
            <w:pPr>
              <w:spacing w:after="120" w:line="360" w:lineRule="auto"/>
            </w:pPr>
            <w:r w:rsidRPr="008B0EB2">
              <w:t xml:space="preserve">Einarbeitung in Qt und </w:t>
            </w:r>
            <w:proofErr w:type="spellStart"/>
            <w:r w:rsidRPr="008B0EB2">
              <w:t>CMake</w:t>
            </w:r>
            <w:proofErr w:type="spellEnd"/>
            <w:r w:rsidRPr="008B0EB2">
              <w:t xml:space="preserve"> dauert zu lange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70EA72F" w14:textId="77777777" w:rsidR="008B0EB2" w:rsidRPr="008B0EB2" w:rsidRDefault="008B0EB2" w:rsidP="008B0EB2">
            <w:pPr>
              <w:spacing w:after="120" w:line="360" w:lineRule="auto"/>
            </w:pPr>
            <w:r w:rsidRPr="008B0EB2">
              <w:t>mittel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8307CA8" w14:textId="77777777" w:rsidR="008B0EB2" w:rsidRPr="008B0EB2" w:rsidRDefault="008B0EB2" w:rsidP="008B0EB2">
            <w:pPr>
              <w:spacing w:after="120" w:line="360" w:lineRule="auto"/>
            </w:pPr>
            <w:r w:rsidRPr="008B0EB2">
              <w:t>mittel</w:t>
            </w:r>
          </w:p>
        </w:tc>
        <w:tc>
          <w:tcPr>
            <w:tcW w:w="3396" w:type="dxa"/>
            <w:tcBorders>
              <w:top w:val="single" w:sz="4" w:space="0" w:color="auto"/>
              <w:left w:val="single" w:sz="4" w:space="0" w:color="auto"/>
              <w:bottom w:val="single" w:sz="4" w:space="0" w:color="auto"/>
              <w:right w:val="single" w:sz="4" w:space="0" w:color="auto"/>
            </w:tcBorders>
            <w:vAlign w:val="center"/>
            <w:hideMark/>
          </w:tcPr>
          <w:p w14:paraId="572B16EA" w14:textId="77777777" w:rsidR="008B0EB2" w:rsidRPr="008B0EB2" w:rsidRDefault="008B0EB2" w:rsidP="008B0EB2">
            <w:pPr>
              <w:spacing w:after="120" w:line="360" w:lineRule="auto"/>
            </w:pPr>
            <w:r w:rsidRPr="008B0EB2">
              <w:t>Früh mit Einarbeitung beginnen, Beispiele als Orientierung verwenden</w:t>
            </w:r>
          </w:p>
        </w:tc>
      </w:tr>
      <w:tr w:rsidR="008B0EB2" w:rsidRPr="008B0EB2" w14:paraId="471A048C" w14:textId="77777777" w:rsidTr="008B0EB2">
        <w:tc>
          <w:tcPr>
            <w:tcW w:w="3114" w:type="dxa"/>
            <w:tcBorders>
              <w:top w:val="single" w:sz="4" w:space="0" w:color="auto"/>
              <w:left w:val="single" w:sz="4" w:space="0" w:color="auto"/>
              <w:bottom w:val="single" w:sz="4" w:space="0" w:color="auto"/>
              <w:right w:val="single" w:sz="4" w:space="0" w:color="auto"/>
            </w:tcBorders>
            <w:vAlign w:val="center"/>
            <w:hideMark/>
          </w:tcPr>
          <w:p w14:paraId="45D0570F" w14:textId="77777777" w:rsidR="008B0EB2" w:rsidRPr="008B0EB2" w:rsidRDefault="008B0EB2" w:rsidP="008B0EB2">
            <w:pPr>
              <w:spacing w:after="120" w:line="360" w:lineRule="auto"/>
            </w:pPr>
            <w:r w:rsidRPr="008B0EB2">
              <w:t>Release-Package funktioniert nicht auf anderen Rechnern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4A8BCE7" w14:textId="77777777" w:rsidR="008B0EB2" w:rsidRPr="008B0EB2" w:rsidRDefault="008B0EB2" w:rsidP="008B0EB2">
            <w:pPr>
              <w:spacing w:after="120" w:line="360" w:lineRule="auto"/>
            </w:pPr>
            <w:r w:rsidRPr="008B0EB2">
              <w:t>hoch</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863DDAF" w14:textId="77777777" w:rsidR="008B0EB2" w:rsidRPr="008B0EB2" w:rsidRDefault="008B0EB2" w:rsidP="008B0EB2">
            <w:pPr>
              <w:spacing w:after="120" w:line="360" w:lineRule="auto"/>
            </w:pPr>
            <w:r w:rsidRPr="008B0EB2">
              <w:t>hoch</w:t>
            </w:r>
          </w:p>
        </w:tc>
        <w:tc>
          <w:tcPr>
            <w:tcW w:w="3396" w:type="dxa"/>
            <w:tcBorders>
              <w:top w:val="single" w:sz="4" w:space="0" w:color="auto"/>
              <w:left w:val="single" w:sz="4" w:space="0" w:color="auto"/>
              <w:bottom w:val="single" w:sz="4" w:space="0" w:color="auto"/>
              <w:right w:val="single" w:sz="4" w:space="0" w:color="auto"/>
            </w:tcBorders>
            <w:vAlign w:val="center"/>
            <w:hideMark/>
          </w:tcPr>
          <w:p w14:paraId="6A3C4E66" w14:textId="77777777" w:rsidR="008B0EB2" w:rsidRPr="008B0EB2" w:rsidRDefault="008B0EB2" w:rsidP="008B0EB2">
            <w:pPr>
              <w:spacing w:after="120" w:line="360" w:lineRule="auto"/>
            </w:pPr>
            <w:r w:rsidRPr="008B0EB2">
              <w:t xml:space="preserve">windeployqt.exe verwenden, </w:t>
            </w:r>
          </w:p>
          <w:p w14:paraId="2698985E" w14:textId="77777777" w:rsidR="008B0EB2" w:rsidRPr="008B0EB2" w:rsidRDefault="008B0EB2" w:rsidP="008B0EB2">
            <w:pPr>
              <w:spacing w:after="120" w:line="360" w:lineRule="auto"/>
            </w:pPr>
            <w:r w:rsidRPr="008B0EB2">
              <w:t>damit alle DLLs und Dateien vorhanden sind</w:t>
            </w:r>
          </w:p>
        </w:tc>
      </w:tr>
      <w:tr w:rsidR="008B0EB2" w:rsidRPr="008B0EB2" w14:paraId="442CA389" w14:textId="77777777" w:rsidTr="008B0EB2">
        <w:tc>
          <w:tcPr>
            <w:tcW w:w="3114" w:type="dxa"/>
            <w:tcBorders>
              <w:top w:val="single" w:sz="4" w:space="0" w:color="auto"/>
              <w:left w:val="single" w:sz="4" w:space="0" w:color="auto"/>
              <w:bottom w:val="single" w:sz="4" w:space="0" w:color="auto"/>
              <w:right w:val="single" w:sz="4" w:space="0" w:color="auto"/>
            </w:tcBorders>
            <w:vAlign w:val="center"/>
            <w:hideMark/>
          </w:tcPr>
          <w:p w14:paraId="4C2D43C1" w14:textId="77777777" w:rsidR="008B0EB2" w:rsidRPr="008B0EB2" w:rsidRDefault="008B0EB2" w:rsidP="008B0EB2">
            <w:pPr>
              <w:spacing w:after="120" w:line="360" w:lineRule="auto"/>
            </w:pPr>
            <w:r w:rsidRPr="008B0EB2">
              <w:t>Projektumfang zu groß /</w:t>
            </w:r>
          </w:p>
          <w:p w14:paraId="7F8D153B" w14:textId="77777777" w:rsidR="008B0EB2" w:rsidRPr="008B0EB2" w:rsidRDefault="008B0EB2" w:rsidP="008B0EB2">
            <w:pPr>
              <w:spacing w:after="120" w:line="360" w:lineRule="auto"/>
            </w:pPr>
            <w:r w:rsidRPr="008B0EB2">
              <w:t>Zeitmangel</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2747BA2" w14:textId="77777777" w:rsidR="008B0EB2" w:rsidRPr="008B0EB2" w:rsidRDefault="008B0EB2" w:rsidP="008B0EB2">
            <w:pPr>
              <w:spacing w:after="120" w:line="360" w:lineRule="auto"/>
            </w:pPr>
            <w:r w:rsidRPr="008B0EB2">
              <w:t>gering</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9B7D1CA" w14:textId="77777777" w:rsidR="008B0EB2" w:rsidRPr="008B0EB2" w:rsidRDefault="008B0EB2" w:rsidP="008B0EB2">
            <w:pPr>
              <w:spacing w:after="120" w:line="360" w:lineRule="auto"/>
            </w:pPr>
            <w:r w:rsidRPr="008B0EB2">
              <w:t>mittel</w:t>
            </w:r>
          </w:p>
        </w:tc>
        <w:tc>
          <w:tcPr>
            <w:tcW w:w="3396" w:type="dxa"/>
            <w:tcBorders>
              <w:top w:val="single" w:sz="4" w:space="0" w:color="auto"/>
              <w:left w:val="single" w:sz="4" w:space="0" w:color="auto"/>
              <w:bottom w:val="single" w:sz="4" w:space="0" w:color="auto"/>
              <w:right w:val="single" w:sz="4" w:space="0" w:color="auto"/>
            </w:tcBorders>
            <w:vAlign w:val="center"/>
            <w:hideMark/>
          </w:tcPr>
          <w:p w14:paraId="0BF8075B" w14:textId="77777777" w:rsidR="008B0EB2" w:rsidRPr="008B0EB2" w:rsidRDefault="008B0EB2" w:rsidP="008B0EB2">
            <w:pPr>
              <w:spacing w:after="120" w:line="360" w:lineRule="auto"/>
            </w:pPr>
            <w:r w:rsidRPr="008B0EB2">
              <w:t xml:space="preserve">Realistischer Zeitplan, </w:t>
            </w:r>
          </w:p>
          <w:p w14:paraId="453EE0C9" w14:textId="77777777" w:rsidR="008B0EB2" w:rsidRPr="008B0EB2" w:rsidRDefault="008B0EB2" w:rsidP="008B0EB2">
            <w:pPr>
              <w:spacing w:after="120" w:line="360" w:lineRule="auto"/>
            </w:pPr>
            <w:r w:rsidRPr="008B0EB2">
              <w:t xml:space="preserve">Fokus auf Kernfunktionen </w:t>
            </w:r>
          </w:p>
          <w:p w14:paraId="184257BD" w14:textId="77777777" w:rsidR="008B0EB2" w:rsidRPr="008B0EB2" w:rsidRDefault="008B0EB2" w:rsidP="008B0EB2">
            <w:pPr>
              <w:spacing w:after="120" w:line="360" w:lineRule="auto"/>
            </w:pPr>
            <w:r w:rsidRPr="008B0EB2">
              <w:t>(sh. Abschnitt 1)</w:t>
            </w:r>
          </w:p>
        </w:tc>
      </w:tr>
      <w:tr w:rsidR="008B0EB2" w:rsidRPr="008B0EB2" w14:paraId="19E65606" w14:textId="77777777" w:rsidTr="008B0EB2">
        <w:tc>
          <w:tcPr>
            <w:tcW w:w="3114" w:type="dxa"/>
            <w:tcBorders>
              <w:top w:val="single" w:sz="4" w:space="0" w:color="auto"/>
              <w:left w:val="single" w:sz="4" w:space="0" w:color="auto"/>
              <w:bottom w:val="single" w:sz="4" w:space="0" w:color="auto"/>
              <w:right w:val="single" w:sz="4" w:space="0" w:color="auto"/>
            </w:tcBorders>
            <w:vAlign w:val="center"/>
            <w:hideMark/>
          </w:tcPr>
          <w:p w14:paraId="7F8A893F" w14:textId="77777777" w:rsidR="008B0EB2" w:rsidRPr="008B0EB2" w:rsidRDefault="008B0EB2" w:rsidP="008B0EB2">
            <w:pPr>
              <w:spacing w:after="120" w:line="360" w:lineRule="auto"/>
            </w:pPr>
            <w:r w:rsidRPr="008B0EB2">
              <w:lastRenderedPageBreak/>
              <w:t>Fehler durch Pointer /</w:t>
            </w:r>
          </w:p>
          <w:p w14:paraId="00C024DC" w14:textId="77777777" w:rsidR="008B0EB2" w:rsidRPr="008B0EB2" w:rsidRDefault="008B0EB2" w:rsidP="008B0EB2">
            <w:pPr>
              <w:spacing w:after="120" w:line="360" w:lineRule="auto"/>
            </w:pPr>
            <w:r w:rsidRPr="008B0EB2">
              <w:t>Referenzen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652BFD8" w14:textId="77777777" w:rsidR="008B0EB2" w:rsidRPr="008B0EB2" w:rsidRDefault="008B0EB2" w:rsidP="008B0EB2">
            <w:pPr>
              <w:spacing w:after="120" w:line="360" w:lineRule="auto"/>
            </w:pPr>
            <w:r w:rsidRPr="008B0EB2">
              <w:t>mittel</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F96BCF4" w14:textId="77777777" w:rsidR="008B0EB2" w:rsidRPr="008B0EB2" w:rsidRDefault="008B0EB2" w:rsidP="008B0EB2">
            <w:pPr>
              <w:spacing w:after="120" w:line="360" w:lineRule="auto"/>
            </w:pPr>
            <w:r w:rsidRPr="008B0EB2">
              <w:t>hoch</w:t>
            </w:r>
          </w:p>
        </w:tc>
        <w:tc>
          <w:tcPr>
            <w:tcW w:w="3396" w:type="dxa"/>
            <w:tcBorders>
              <w:top w:val="single" w:sz="4" w:space="0" w:color="auto"/>
              <w:left w:val="single" w:sz="4" w:space="0" w:color="auto"/>
              <w:bottom w:val="single" w:sz="4" w:space="0" w:color="auto"/>
              <w:right w:val="single" w:sz="4" w:space="0" w:color="auto"/>
            </w:tcBorders>
            <w:vAlign w:val="center"/>
            <w:hideMark/>
          </w:tcPr>
          <w:p w14:paraId="24DBA8C5" w14:textId="77777777" w:rsidR="008B0EB2" w:rsidRPr="008B0EB2" w:rsidRDefault="008B0EB2" w:rsidP="008B0EB2">
            <w:pPr>
              <w:spacing w:after="120" w:line="360" w:lineRule="auto"/>
            </w:pPr>
            <w:r w:rsidRPr="008B0EB2">
              <w:t xml:space="preserve">Einfacher Code, Debugging-Tools und </w:t>
            </w:r>
            <w:proofErr w:type="spellStart"/>
            <w:r w:rsidRPr="008B0EB2">
              <w:t>Testing</w:t>
            </w:r>
            <w:proofErr w:type="spellEnd"/>
          </w:p>
        </w:tc>
      </w:tr>
      <w:tr w:rsidR="008B0EB2" w:rsidRPr="008B0EB2" w14:paraId="75945D6F" w14:textId="77777777" w:rsidTr="008B0EB2">
        <w:tc>
          <w:tcPr>
            <w:tcW w:w="3114" w:type="dxa"/>
            <w:tcBorders>
              <w:top w:val="single" w:sz="4" w:space="0" w:color="auto"/>
              <w:left w:val="single" w:sz="4" w:space="0" w:color="auto"/>
              <w:bottom w:val="single" w:sz="4" w:space="0" w:color="auto"/>
              <w:right w:val="single" w:sz="4" w:space="0" w:color="auto"/>
            </w:tcBorders>
            <w:vAlign w:val="center"/>
            <w:hideMark/>
          </w:tcPr>
          <w:p w14:paraId="347EF075" w14:textId="77777777" w:rsidR="008B0EB2" w:rsidRPr="008B0EB2" w:rsidRDefault="008B0EB2" w:rsidP="008B0EB2">
            <w:pPr>
              <w:spacing w:after="120" w:line="360" w:lineRule="auto"/>
            </w:pPr>
            <w:r w:rsidRPr="008B0EB2">
              <w:t>Codeverlust /</w:t>
            </w:r>
          </w:p>
          <w:p w14:paraId="04DB8EE6" w14:textId="77777777" w:rsidR="008B0EB2" w:rsidRPr="008B0EB2" w:rsidRDefault="008B0EB2" w:rsidP="008B0EB2">
            <w:pPr>
              <w:spacing w:after="120" w:line="360" w:lineRule="auto"/>
            </w:pPr>
            <w:r w:rsidRPr="008B0EB2">
              <w:t>verschiedene Versionen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605D196" w14:textId="77777777" w:rsidR="008B0EB2" w:rsidRPr="008B0EB2" w:rsidRDefault="008B0EB2" w:rsidP="008B0EB2">
            <w:pPr>
              <w:spacing w:after="120" w:line="360" w:lineRule="auto"/>
            </w:pPr>
            <w:r w:rsidRPr="008B0EB2">
              <w:t>gering</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84664FF" w14:textId="77777777" w:rsidR="008B0EB2" w:rsidRPr="008B0EB2" w:rsidRDefault="008B0EB2" w:rsidP="008B0EB2">
            <w:pPr>
              <w:spacing w:after="120" w:line="360" w:lineRule="auto"/>
            </w:pPr>
            <w:r w:rsidRPr="008B0EB2">
              <w:t>hoch</w:t>
            </w:r>
          </w:p>
        </w:tc>
        <w:tc>
          <w:tcPr>
            <w:tcW w:w="3396" w:type="dxa"/>
            <w:tcBorders>
              <w:top w:val="single" w:sz="4" w:space="0" w:color="auto"/>
              <w:left w:val="single" w:sz="4" w:space="0" w:color="auto"/>
              <w:bottom w:val="single" w:sz="4" w:space="0" w:color="auto"/>
              <w:right w:val="single" w:sz="4" w:space="0" w:color="auto"/>
            </w:tcBorders>
            <w:vAlign w:val="center"/>
            <w:hideMark/>
          </w:tcPr>
          <w:p w14:paraId="1F9D6E12" w14:textId="77777777" w:rsidR="008B0EB2" w:rsidRPr="008B0EB2" w:rsidRDefault="008B0EB2" w:rsidP="008B0EB2">
            <w:pPr>
              <w:spacing w:after="120" w:line="360" w:lineRule="auto"/>
            </w:pPr>
            <w:r w:rsidRPr="008B0EB2">
              <w:t xml:space="preserve">Regelmäßige </w:t>
            </w:r>
            <w:proofErr w:type="spellStart"/>
            <w:r w:rsidRPr="008B0EB2">
              <w:t>Pushs</w:t>
            </w:r>
            <w:proofErr w:type="spellEnd"/>
            <w:r w:rsidRPr="008B0EB2">
              <w:t xml:space="preserve"> zu GitHub</w:t>
            </w:r>
          </w:p>
        </w:tc>
      </w:tr>
    </w:tbl>
    <w:p w14:paraId="57D174AB" w14:textId="77777777" w:rsidR="008B0EB2" w:rsidRPr="008B0EB2" w:rsidRDefault="008B0EB2" w:rsidP="008B0EB2">
      <w:pPr>
        <w:sectPr w:rsidR="008B0EB2" w:rsidRPr="008B0EB2" w:rsidSect="008B0EB2">
          <w:pgSz w:w="11906" w:h="16838"/>
          <w:pgMar w:top="1134" w:right="1134" w:bottom="1134" w:left="1134" w:header="709" w:footer="709" w:gutter="0"/>
          <w:cols w:space="720"/>
        </w:sectPr>
      </w:pPr>
    </w:p>
    <w:p w14:paraId="19759C04" w14:textId="77777777" w:rsidR="008B0EB2" w:rsidRPr="008B0EB2" w:rsidRDefault="008B0EB2" w:rsidP="008B0EB2">
      <w:pPr>
        <w:rPr>
          <w:b/>
        </w:rPr>
      </w:pPr>
      <w:bookmarkStart w:id="4" w:name="_Toc202445176"/>
      <w:r w:rsidRPr="008B0EB2">
        <w:rPr>
          <w:b/>
        </w:rPr>
        <w:lastRenderedPageBreak/>
        <w:t>Zeitplanung</w:t>
      </w:r>
      <w:bookmarkEnd w:id="4"/>
    </w:p>
    <w:p w14:paraId="4361720C" w14:textId="6FC389A3" w:rsidR="00E83CFE" w:rsidRDefault="008B0EB2">
      <w:r w:rsidRPr="00B960F4">
        <w:rPr>
          <w:noProof/>
        </w:rPr>
        <w:drawing>
          <wp:inline distT="0" distB="0" distL="0" distR="0" wp14:anchorId="3B841F16" wp14:editId="0B109FB9">
            <wp:extent cx="9251950" cy="4999990"/>
            <wp:effectExtent l="0" t="0" r="6350" b="0"/>
            <wp:docPr id="5408857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251950" cy="4999990"/>
                    </a:xfrm>
                    <a:prstGeom prst="rect">
                      <a:avLst/>
                    </a:prstGeom>
                    <a:noFill/>
                    <a:ln>
                      <a:noFill/>
                    </a:ln>
                  </pic:spPr>
                </pic:pic>
              </a:graphicData>
            </a:graphic>
          </wp:inline>
        </w:drawing>
      </w:r>
    </w:p>
    <w:sectPr w:rsidR="00E83CFE" w:rsidSect="008B0EB2">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B2"/>
    <w:rsid w:val="00313BE6"/>
    <w:rsid w:val="00351510"/>
    <w:rsid w:val="00793BD6"/>
    <w:rsid w:val="007D408A"/>
    <w:rsid w:val="008B0EB2"/>
    <w:rsid w:val="008D0B77"/>
    <w:rsid w:val="009E441D"/>
    <w:rsid w:val="00A52BB5"/>
    <w:rsid w:val="00E46BCB"/>
    <w:rsid w:val="00E83CFE"/>
    <w:rsid w:val="00F26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3DBD"/>
  <w15:chartTrackingRefBased/>
  <w15:docId w15:val="{BCAE9153-56E0-48A5-95D0-0C0CE34FA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8B0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B0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B0EB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B0EB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B0EB2"/>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B0E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B0EB2"/>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B0EB2"/>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B0EB2"/>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0EB2"/>
    <w:rPr>
      <w:rFonts w:asciiTheme="majorHAnsi" w:eastAsiaTheme="majorEastAsia" w:hAnsiTheme="majorHAnsi" w:cstheme="majorBidi"/>
      <w:color w:val="0F4761" w:themeColor="accent1" w:themeShade="BF"/>
      <w:sz w:val="40"/>
      <w:szCs w:val="40"/>
      <w:lang w:eastAsia="de-DE"/>
    </w:rPr>
  </w:style>
  <w:style w:type="character" w:customStyle="1" w:styleId="berschrift2Zchn">
    <w:name w:val="Überschrift 2 Zchn"/>
    <w:basedOn w:val="Absatz-Standardschriftart"/>
    <w:link w:val="berschrift2"/>
    <w:uiPriority w:val="9"/>
    <w:semiHidden/>
    <w:rsid w:val="008B0EB2"/>
    <w:rPr>
      <w:rFonts w:asciiTheme="majorHAnsi" w:eastAsiaTheme="majorEastAsia" w:hAnsiTheme="majorHAnsi" w:cstheme="majorBidi"/>
      <w:color w:val="0F4761" w:themeColor="accent1" w:themeShade="BF"/>
      <w:sz w:val="32"/>
      <w:szCs w:val="32"/>
      <w:lang w:eastAsia="de-DE"/>
    </w:rPr>
  </w:style>
  <w:style w:type="character" w:customStyle="1" w:styleId="berschrift3Zchn">
    <w:name w:val="Überschrift 3 Zchn"/>
    <w:basedOn w:val="Absatz-Standardschriftart"/>
    <w:link w:val="berschrift3"/>
    <w:uiPriority w:val="9"/>
    <w:semiHidden/>
    <w:rsid w:val="008B0EB2"/>
    <w:rPr>
      <w:rFonts w:asciiTheme="minorHAnsi" w:eastAsiaTheme="majorEastAsia" w:hAnsiTheme="minorHAnsi" w:cstheme="majorBidi"/>
      <w:color w:val="0F4761" w:themeColor="accent1" w:themeShade="BF"/>
      <w:sz w:val="28"/>
      <w:szCs w:val="28"/>
      <w:lang w:eastAsia="de-DE"/>
    </w:rPr>
  </w:style>
  <w:style w:type="character" w:customStyle="1" w:styleId="berschrift4Zchn">
    <w:name w:val="Überschrift 4 Zchn"/>
    <w:basedOn w:val="Absatz-Standardschriftart"/>
    <w:link w:val="berschrift4"/>
    <w:uiPriority w:val="9"/>
    <w:semiHidden/>
    <w:rsid w:val="008B0EB2"/>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8B0EB2"/>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8B0EB2"/>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8B0EB2"/>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8B0EB2"/>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8B0EB2"/>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8B0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B0EB2"/>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8B0EB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B0EB2"/>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8B0EB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B0EB2"/>
    <w:rPr>
      <w:i/>
      <w:iCs/>
      <w:color w:val="404040" w:themeColor="text1" w:themeTint="BF"/>
      <w:lang w:eastAsia="de-DE"/>
    </w:rPr>
  </w:style>
  <w:style w:type="paragraph" w:styleId="Listenabsatz">
    <w:name w:val="List Paragraph"/>
    <w:basedOn w:val="Standard"/>
    <w:uiPriority w:val="34"/>
    <w:qFormat/>
    <w:rsid w:val="008B0EB2"/>
    <w:pPr>
      <w:ind w:left="720"/>
      <w:contextualSpacing/>
    </w:pPr>
  </w:style>
  <w:style w:type="character" w:styleId="IntensiveHervorhebung">
    <w:name w:val="Intense Emphasis"/>
    <w:basedOn w:val="Absatz-Standardschriftart"/>
    <w:uiPriority w:val="21"/>
    <w:qFormat/>
    <w:rsid w:val="008B0EB2"/>
    <w:rPr>
      <w:i/>
      <w:iCs/>
      <w:color w:val="0F4761" w:themeColor="accent1" w:themeShade="BF"/>
    </w:rPr>
  </w:style>
  <w:style w:type="paragraph" w:styleId="IntensivesZitat">
    <w:name w:val="Intense Quote"/>
    <w:basedOn w:val="Standard"/>
    <w:next w:val="Standard"/>
    <w:link w:val="IntensivesZitatZchn"/>
    <w:uiPriority w:val="30"/>
    <w:qFormat/>
    <w:rsid w:val="008B0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B0EB2"/>
    <w:rPr>
      <w:i/>
      <w:iCs/>
      <w:color w:val="0F4761" w:themeColor="accent1" w:themeShade="BF"/>
      <w:lang w:eastAsia="de-DE"/>
    </w:rPr>
  </w:style>
  <w:style w:type="character" w:styleId="IntensiverVerweis">
    <w:name w:val="Intense Reference"/>
    <w:basedOn w:val="Absatz-Standardschriftart"/>
    <w:uiPriority w:val="32"/>
    <w:qFormat/>
    <w:rsid w:val="008B0EB2"/>
    <w:rPr>
      <w:b/>
      <w:bCs/>
      <w:smallCaps/>
      <w:color w:val="0F4761" w:themeColor="accent1" w:themeShade="BF"/>
      <w:spacing w:val="5"/>
    </w:rPr>
  </w:style>
  <w:style w:type="table" w:styleId="Tabellenraster">
    <w:name w:val="Table Grid"/>
    <w:basedOn w:val="NormaleTabelle"/>
    <w:uiPriority w:val="39"/>
    <w:rsid w:val="008B0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456033">
      <w:bodyDiv w:val="1"/>
      <w:marLeft w:val="0"/>
      <w:marRight w:val="0"/>
      <w:marTop w:val="0"/>
      <w:marBottom w:val="0"/>
      <w:divBdr>
        <w:top w:val="none" w:sz="0" w:space="0" w:color="auto"/>
        <w:left w:val="none" w:sz="0" w:space="0" w:color="auto"/>
        <w:bottom w:val="none" w:sz="0" w:space="0" w:color="auto"/>
        <w:right w:val="none" w:sz="0" w:space="0" w:color="auto"/>
      </w:divBdr>
    </w:div>
    <w:div w:id="70467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255</Words>
  <Characters>1609</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1</cp:revision>
  <dcterms:created xsi:type="dcterms:W3CDTF">2025-07-03T12:27:00Z</dcterms:created>
  <dcterms:modified xsi:type="dcterms:W3CDTF">2025-07-03T12:28:00Z</dcterms:modified>
</cp:coreProperties>
</file>