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Циклы, массивы, структуры данных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Реализация циклов в JavaScript. Введение в методы и свойства. Знакомство с массивами.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color w:val="2e75b5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Понятие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Циклы в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while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do..while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for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for/in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Бесконечный цикл и выход из шагов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gfdeyoyeea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Практикум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7e3008va8zo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ekberxee8gm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m4g1cah9st4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before="200" w:line="273.6" w:lineRule="auto"/>
        <w:jc w:val="both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rtl w:val="0"/>
        </w:rPr>
        <w:t xml:space="preserve">Понятие</w:t>
      </w:r>
      <w:r w:rsidDel="00000000" w:rsidR="00000000" w:rsidRPr="00000000">
        <w:rPr>
          <w:vertAlign w:val="baseline"/>
          <w:rtl w:val="0"/>
        </w:rPr>
        <w:t xml:space="preserve"> цикла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Цикл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разновидность управляющей конструкции в высокоуровневых языках программирования, организ</w:t>
      </w:r>
      <w:r w:rsidDel="00000000" w:rsidR="00000000" w:rsidRPr="00000000">
        <w:rPr>
          <w:rtl w:val="0"/>
        </w:rPr>
        <w:t xml:space="preserve">ует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многократно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исполнени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набора инструкций. </w:t>
      </w: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икл заставляет группу действий повторяться до наступления нужного условия. К примеру: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прашивать клиентов, пока не набер</w:t>
      </w:r>
      <w:r w:rsidDel="00000000" w:rsidR="00000000" w:rsidRPr="00000000">
        <w:rPr>
          <w:rtl w:val="0"/>
        </w:rPr>
        <w:t xml:space="preserve">ем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сто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ответов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итать строчки из файла, пока не добер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мся до его конца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Набор инструкций называется телом цикла. Каждое выполнение тела цикла </w:t>
      </w:r>
      <w:r w:rsidDel="00000000" w:rsidR="00000000" w:rsidRPr="00000000">
        <w:rPr>
          <w:rtl w:val="0"/>
        </w:rPr>
        <w:t xml:space="preserve">— это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итераци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Условие </w:t>
      </w:r>
      <w:r w:rsidDel="00000000" w:rsidR="00000000" w:rsidRPr="00000000">
        <w:rPr>
          <w:rtl w:val="0"/>
        </w:rPr>
        <w:t xml:space="preserve">выхода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определяет, делать ли следующую итерацию или завершить цикл.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добно знать, сколько итераций уже сделано </w:t>
      </w:r>
      <w:r w:rsidDel="00000000" w:rsidR="00000000" w:rsidRPr="00000000">
        <w:rPr>
          <w:rtl w:val="0"/>
        </w:rPr>
        <w:t xml:space="preserve">— то есть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хранить их число в переменной. </w:t>
      </w:r>
      <w:r w:rsidDel="00000000" w:rsidR="00000000" w:rsidRPr="00000000">
        <w:rPr>
          <w:rtl w:val="0"/>
        </w:rPr>
        <w:t xml:space="preserve">Она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называется 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тчиком итераций цикл</w:t>
      </w:r>
      <w:r w:rsidDel="00000000" w:rsidR="00000000" w:rsidRPr="00000000">
        <w:rPr>
          <w:rtl w:val="0"/>
        </w:rPr>
        <w:t xml:space="preserve">а 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обязательн</w:t>
      </w:r>
      <w:r w:rsidDel="00000000" w:rsidR="00000000" w:rsidRPr="00000000">
        <w:rPr>
          <w:rtl w:val="0"/>
        </w:rPr>
        <w:t xml:space="preserve">а для циклов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Цикл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состоит из следующих шагов: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Инициализация переменных цикла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его начале.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Проверка условия выхода на каждой и</w:t>
      </w:r>
      <w:r w:rsidDel="00000000" w:rsidR="00000000" w:rsidRPr="00000000">
        <w:rPr>
          <w:rtl w:val="0"/>
        </w:rPr>
        <w:t xml:space="preserve">терации (до или после нее)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Исполнение тела цикла на каждой итерации.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Обновление 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тчика итераций.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большинстве языков программирования есть инструменты досрочного прерывания всего цикла или текущей итерации.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tyjcwt" w:id="1"/>
      <w:bookmarkEnd w:id="1"/>
      <w:r w:rsidDel="00000000" w:rsidR="00000000" w:rsidRPr="00000000">
        <w:rPr>
          <w:vertAlign w:val="baseline"/>
          <w:rtl w:val="0"/>
        </w:rPr>
        <w:t xml:space="preserve">Циклы в JavaScript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JavaScript есть четыре цикла: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do/while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for/in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Каждому из них посвящ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 один из следующих разделов. Одно из обычных применений циклов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обход элементов массива.</w:t>
      </w:r>
    </w:p>
    <w:p w:rsidR="00000000" w:rsidDel="00000000" w:rsidP="00000000" w:rsidRDefault="00000000" w:rsidRPr="00000000" w14:paraId="0000001F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dy6vkm" w:id="2"/>
      <w:bookmarkEnd w:id="2"/>
      <w:r w:rsidDel="00000000" w:rsidR="00000000" w:rsidRPr="00000000">
        <w:rPr>
          <w:vertAlign w:val="baseline"/>
          <w:rtl w:val="0"/>
        </w:rPr>
        <w:t xml:space="preserve">Цикл while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Цикл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пример цикла с предусловием.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выполняется, пока истинно условие, указанное перед его началом. Поскольку условие проверяется до выполнения первой итерации, вполне может не выполниться ни одной, если условие изначально ложно. </w:t>
      </w:r>
    </w:p>
    <w:tbl>
      <w:tblPr>
        <w:tblStyle w:val="Table1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 Условие ) { </w:t>
              <w:br w:type="textWrapping"/>
              <w:t xml:space="preserve">   Операторы;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Тело цикла, содержащее операторы, будет выполняться до тех пор, пока истинно условие, указанное в начале цикла. Алгоритм такого цикла в сравнении с базовым будет выглядеть так: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Проверка условия.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Выполнение тела, если условие истинно. Выход, если условие ложно.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Для управления циклом обычно требуется одна или несколько переменных</w:t>
      </w:r>
      <w:r w:rsidDel="00000000" w:rsidR="00000000" w:rsidRPr="00000000">
        <w:rPr>
          <w:rtl w:val="0"/>
        </w:rPr>
        <w:t xml:space="preserve">: например,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которое обращается 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 достижении граничного условия</w:t>
      </w:r>
      <w:r w:rsidDel="00000000" w:rsidR="00000000" w:rsidRPr="00000000">
        <w:rPr>
          <w:rtl w:val="0"/>
        </w:rPr>
        <w:t xml:space="preserve">, или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целочисленное значение, которое каждый раз увеличива</w:t>
      </w:r>
      <w:r w:rsidDel="00000000" w:rsidR="00000000" w:rsidRPr="00000000">
        <w:rPr>
          <w:rtl w:val="0"/>
        </w:rPr>
        <w:t xml:space="preserve">ется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 единицу, пока не достигнет определ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нного значения. На практике:</w:t>
      </w:r>
    </w:p>
    <w:tbl>
      <w:tblPr>
        <w:tblStyle w:val="Table2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(i &lt;= n) { 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.log(i++);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console.log() </w:t>
      </w:r>
      <w:r w:rsidDel="00000000" w:rsidR="00000000" w:rsidRPr="00000000">
        <w:rPr>
          <w:rtl w:val="0"/>
        </w:rPr>
        <w:t xml:space="preserve">— удобная функция, чтобы выводить отладочную информацию, не мешая пользователю всплывающими сообщениями. Посмотреть ее можно в отладчике браузера на вкладке Console. Обратите внимание, что данная функция совместима с IE от восьмой версии и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начале переменной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присваивается значение 0, а затем </w:t>
      </w:r>
      <w:r w:rsidDel="00000000" w:rsidR="00000000" w:rsidRPr="00000000">
        <w:rPr>
          <w:rtl w:val="0"/>
        </w:rPr>
        <w:t xml:space="preserve">оно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увеличивается каждый раз, когда выполняется тело цикла. </w:t>
      </w:r>
      <w:r w:rsidDel="00000000" w:rsidR="00000000" w:rsidRPr="00000000">
        <w:rPr>
          <w:rtl w:val="0"/>
        </w:rPr>
        <w:t xml:space="preserve">Когда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цикл будет выполнен </w:t>
      </w:r>
      <w:r w:rsidDel="00000000" w:rsidR="00000000" w:rsidRPr="00000000">
        <w:rPr>
          <w:rtl w:val="0"/>
        </w:rPr>
        <w:t xml:space="preserve">десять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раз, выражение верн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значит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переменная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уже не меньше 10)</w:t>
      </w:r>
      <w:r w:rsidDel="00000000" w:rsidR="00000000" w:rsidRPr="00000000">
        <w:rPr>
          <w:rtl w:val="0"/>
        </w:rPr>
        <w:t xml:space="preserve">. 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нструкция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завершится, и интерпретатор перейд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к следующей инструкции в программе. Большинство циклов имеют переменные-сч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тчики, аналогичные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Чаще всего в качестве счетчиков цикла выступают переменные с именами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хотя чтобы сделать программный код понятн</w:t>
      </w:r>
      <w:r w:rsidDel="00000000" w:rsidR="00000000" w:rsidRPr="00000000">
        <w:rPr>
          <w:rtl w:val="0"/>
        </w:rPr>
        <w:t xml:space="preserve">ее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следует давать 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тчикам более </w:t>
      </w:r>
      <w:r w:rsidDel="00000000" w:rsidR="00000000" w:rsidRPr="00000000">
        <w:rPr>
          <w:rtl w:val="0"/>
        </w:rPr>
        <w:t xml:space="preserve">«говорящие»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имена.</w:t>
      </w:r>
    </w:p>
    <w:p w:rsidR="00000000" w:rsidDel="00000000" w:rsidP="00000000" w:rsidRDefault="00000000" w:rsidRPr="00000000" w14:paraId="00000029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vertAlign w:val="baseline"/>
          <w:rtl w:val="0"/>
        </w:rPr>
        <w:t xml:space="preserve">Цикл do..while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do…while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цикл с постусловием, работающий по такому алгоритму: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Выполнение блока операторов.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Проверка условия.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Выход, если условие ложно.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ц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икле с постусловием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условие проверяется после выполнения тела.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лед</w:t>
      </w:r>
      <w:r w:rsidDel="00000000" w:rsidR="00000000" w:rsidRPr="00000000">
        <w:rPr>
          <w:rtl w:val="0"/>
        </w:rPr>
        <w:t xml:space="preserve">овательно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тело всегда выполняется хотя бы один раз.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tl w:val="0"/>
        </w:rPr>
        <w:t xml:space="preserve">этом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примере единица будет выведена, даже если N=0: </w:t>
      </w:r>
    </w:p>
    <w:tbl>
      <w:tblPr>
        <w:tblStyle w:val="Table3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{ 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.log(i++)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(i &lt;= n);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Цикл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do...while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использ</w:t>
      </w:r>
      <w:r w:rsidDel="00000000" w:rsidR="00000000" w:rsidRPr="00000000">
        <w:rPr>
          <w:rtl w:val="0"/>
        </w:rPr>
        <w:t xml:space="preserve">уется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достаточно редко </w:t>
      </w:r>
      <w:r w:rsidDel="00000000" w:rsidR="00000000" w:rsidRPr="00000000">
        <w:rPr>
          <w:rtl w:val="0"/>
        </w:rPr>
        <w:t xml:space="preserve">из-за его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громоздкости и плохой читаемости. </w:t>
      </w:r>
      <w:r w:rsidDel="00000000" w:rsidR="00000000" w:rsidRPr="00000000">
        <w:rPr>
          <w:rtl w:val="0"/>
        </w:rPr>
        <w:t xml:space="preserve">Да 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ситуация, когда необходимо гарантировать хотя бы одно выполнение тела цикла, — экзотичная.</w:t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4d34og8" w:id="4"/>
      <w:bookmarkEnd w:id="4"/>
      <w:r w:rsidDel="00000000" w:rsidR="00000000" w:rsidRPr="00000000">
        <w:rPr>
          <w:vertAlign w:val="baseline"/>
          <w:rtl w:val="0"/>
        </w:rPr>
        <w:t xml:space="preserve">Цикл for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цикл со 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тчиком. Сам по себе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представляет пример лаконичной организации кода, имея максимально схожий вид в большинстве языков программирования.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значительно упрощает объявление циклов. Как </w:t>
      </w: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видели, даже без прямого требования циклы имеют 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тчик. Он объявляет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ся перед началом цикла и проверяется на каждой итерации, изменяя значение внутри тела цикла согласно </w:t>
      </w:r>
      <w:r w:rsidDel="00000000" w:rsidR="00000000" w:rsidRPr="00000000">
        <w:rPr>
          <w:rtl w:val="0"/>
        </w:rPr>
        <w:t xml:space="preserve">правилам,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установленным программистом. Инициализация, проверка и обновление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три ключевых операции, которые выполня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 счетчиком. Цикл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объединяет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эти три шага: </w:t>
      </w:r>
    </w:p>
    <w:tbl>
      <w:tblPr>
        <w:tblStyle w:val="Table4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(инициализация; проверка; инкремент)</w:t>
              <w:br w:type="textWrapping"/>
              <w:t xml:space="preserve">{</w:t>
              <w:br w:type="textWrapping"/>
              <w:t xml:space="preserve">    инструкция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провести аналогию с </w:t>
      </w: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иклом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получится такой псевдокод:</w:t>
      </w:r>
    </w:p>
    <w:tbl>
      <w:tblPr>
        <w:tblStyle w:val="Table5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инициализация;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(проверка) </w:t>
              <w:br w:type="textWrapping"/>
              <w:t xml:space="preserve">{ </w:t>
              <w:br w:type="textWrapping"/>
              <w:t xml:space="preserve">    инструкция;</w:t>
              <w:br w:type="textWrapping"/>
              <w:t xml:space="preserve">    инкремент;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цикле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перед его началом выполняется инициализация, в которой обычно и объявляется переменная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тчик. Проверка вычисляется в начале каждой итерации цикла. Если она возвращает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цикл продолжается, </w:t>
      </w:r>
      <w:r w:rsidDel="00000000" w:rsidR="00000000" w:rsidRPr="00000000">
        <w:rPr>
          <w:rtl w:val="0"/>
        </w:rPr>
        <w:t xml:space="preserve">в ином случае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останавливается. По окончани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итерации производится инкрементирование 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ыведем </w:t>
      </w:r>
      <w:r w:rsidDel="00000000" w:rsidR="00000000" w:rsidRPr="00000000">
        <w:rPr>
          <w:rtl w:val="0"/>
        </w:rPr>
        <w:t xml:space="preserve">в цикле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числа от 1 до 10, но уже с применением цикла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6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count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count++) 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.log(count);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При этом любое определяющее выражение можно опустить. Например:</w:t>
      </w:r>
    </w:p>
    <w:tbl>
      <w:tblPr>
        <w:tblStyle w:val="Table7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(;count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;) 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.log(count++);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2s8eyo1" w:id="5"/>
      <w:bookmarkEnd w:id="5"/>
      <w:r w:rsidDel="00000000" w:rsidR="00000000" w:rsidRPr="00000000">
        <w:rPr>
          <w:vertAlign w:val="baseline"/>
          <w:rtl w:val="0"/>
        </w:rPr>
        <w:t xml:space="preserve">Цикл for/in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Цикл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for/in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использует ключевое слово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но он в корне отличается от обычного цикла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Рассмотрим синтаксис ц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икла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for/in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(переменная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объект)</w:t>
              <w:br w:type="textWrapping"/>
              <w:t xml:space="preserve">{</w:t>
              <w:br w:type="textWrapping"/>
              <w:t xml:space="preserve">    инструкция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tl w:val="0"/>
        </w:rPr>
        <w:t xml:space="preserve">параметре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«переменн</w:t>
      </w:r>
      <w:r w:rsidDel="00000000" w:rsidR="00000000" w:rsidRPr="00000000">
        <w:rPr>
          <w:rtl w:val="0"/>
        </w:rPr>
        <w:t xml:space="preserve">ая»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обычно используется имя переменной, но можно использовать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инструкцию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объявляющую единственную переменную. Параметр «объект»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выражение, возвращающее объект. </w:t>
      </w:r>
      <w:r w:rsidDel="00000000" w:rsidR="00000000" w:rsidRPr="00000000">
        <w:rPr>
          <w:rtl w:val="0"/>
        </w:rPr>
        <w:t xml:space="preserve">А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инструкция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одна инструкция или их блок, образующи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тело цикла.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икл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for/in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позволяет обходить </w:t>
      </w:r>
      <w:r w:rsidDel="00000000" w:rsidR="00000000" w:rsidRPr="00000000">
        <w:rPr>
          <w:rtl w:val="0"/>
        </w:rPr>
        <w:t xml:space="preserve">объекты: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obj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'Alex'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'12345'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obj)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Вывести значение каждого свойства объекта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.log(obj[i]);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7dp8vu" w:id="6"/>
      <w:bookmarkEnd w:id="6"/>
      <w:r w:rsidDel="00000000" w:rsidR="00000000" w:rsidRPr="00000000">
        <w:rPr>
          <w:vertAlign w:val="baseline"/>
          <w:rtl w:val="0"/>
        </w:rPr>
        <w:t xml:space="preserve">Бесконечный цикл и выход из шагов цикла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Вспомним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игру с прошлого занятия. </w:t>
      </w: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реш</w:t>
      </w:r>
      <w:r w:rsidDel="00000000" w:rsidR="00000000" w:rsidRPr="00000000">
        <w:rPr>
          <w:rtl w:val="0"/>
        </w:rPr>
        <w:t xml:space="preserve">ить вопрос с тем, что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постоянно запрашива</w:t>
      </w:r>
      <w:r w:rsidDel="00000000" w:rsidR="00000000" w:rsidRPr="00000000">
        <w:rPr>
          <w:rtl w:val="0"/>
        </w:rPr>
        <w:t xml:space="preserve">лись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данны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 пользователя, приходилось применять рекурсию</w:t>
      </w:r>
      <w:r w:rsidDel="00000000" w:rsidR="00000000" w:rsidRPr="00000000">
        <w:rPr>
          <w:rtl w:val="0"/>
        </w:rPr>
        <w:t xml:space="preserve">. На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самом деле</w:t>
      </w:r>
      <w:r w:rsidDel="00000000" w:rsidR="00000000" w:rsidRPr="00000000">
        <w:rPr>
          <w:rtl w:val="0"/>
        </w:rPr>
        <w:t xml:space="preserve"> это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неправильно, </w:t>
      </w:r>
      <w:r w:rsidDel="00000000" w:rsidR="00000000" w:rsidRPr="00000000">
        <w:rPr>
          <w:rtl w:val="0"/>
        </w:rPr>
        <w:t xml:space="preserve">так как память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расходова</w:t>
      </w:r>
      <w:r w:rsidDel="00000000" w:rsidR="00000000" w:rsidRPr="00000000">
        <w:rPr>
          <w:rtl w:val="0"/>
        </w:rPr>
        <w:t xml:space="preserve">лась не оптимально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Более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изящн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tl w:val="0"/>
        </w:rPr>
        <w:t xml:space="preserve">простое решение — применить бесконечный цикл.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Бесконечный цикл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бич неопытных программистов. Если в него войти без соответствующего контроля, то с каждой итерацией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будет потреблять больше и больше памяти, и в конечном итоге «повесит» браузер пользователя. Но в умелых руках бесконечный цикл можно </w:t>
      </w:r>
      <w:r w:rsidDel="00000000" w:rsidR="00000000" w:rsidRPr="00000000">
        <w:rPr>
          <w:rtl w:val="0"/>
        </w:rPr>
        <w:t xml:space="preserve">сделать полезным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Бесконечным считается цикл </w:t>
      </w:r>
      <w:r w:rsidDel="00000000" w:rsidR="00000000" w:rsidRPr="00000000">
        <w:rPr>
          <w:rtl w:val="0"/>
        </w:rPr>
        <w:t xml:space="preserve">такого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вида:</w:t>
      </w:r>
    </w:p>
    <w:tbl>
      <w:tblPr>
        <w:tblStyle w:val="Table10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){ ...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Возникает вопрос, как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ими управлять, если условие выхода никогда не верн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? Для выхода из всего цикла используется оператор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11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){ 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.log(i++);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(i &gt; n) 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выводим числа от 1 до 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помощи бесконечного цикла. Каждый раз в конце цикла проверяется состояние переменной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Как только она станет равна 11, вызовется оператор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который мгновенно заверш</w:t>
      </w:r>
      <w:r w:rsidDel="00000000" w:rsidR="00000000" w:rsidRPr="00000000">
        <w:rPr>
          <w:rtl w:val="0"/>
        </w:rPr>
        <w:t xml:space="preserve">ит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выполнение цикла и приступ</w:t>
      </w:r>
      <w:r w:rsidDel="00000000" w:rsidR="00000000" w:rsidRPr="00000000">
        <w:rPr>
          <w:rtl w:val="0"/>
        </w:rPr>
        <w:t xml:space="preserve">ит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 инструкци</w:t>
      </w:r>
      <w:r w:rsidDel="00000000" w:rsidR="00000000" w:rsidRPr="00000000">
        <w:rPr>
          <w:rtl w:val="0"/>
        </w:rPr>
        <w:t xml:space="preserve">ям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идущи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после объявления цикла в коде.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всегда нужно останавливать весь цикл. Иногда </w:t>
      </w:r>
      <w:r w:rsidDel="00000000" w:rsidR="00000000" w:rsidRPr="00000000">
        <w:rPr>
          <w:rtl w:val="0"/>
        </w:rPr>
        <w:t xml:space="preserve">требуется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пропустить итерацию и вернуться к проверке условия, но уже перед следующим выполнением тела цикла. Для этого используется оператор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){ 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(i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 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.log(i++);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равильнее считается не использовать операторы прерывания цикла, а возлагать логику управления на условие. Старайтесь организовывать циклы именно так.</w:t>
      </w:r>
    </w:p>
    <w:p w:rsidR="00000000" w:rsidDel="00000000" w:rsidP="00000000" w:rsidRDefault="00000000" w:rsidRPr="00000000" w14:paraId="00000055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rdcrjn" w:id="7"/>
      <w:bookmarkEnd w:id="7"/>
      <w:r w:rsidDel="00000000" w:rsidR="00000000" w:rsidRPr="00000000">
        <w:rPr>
          <w:vertAlign w:val="baseline"/>
          <w:rtl w:val="0"/>
        </w:rPr>
        <w:t xml:space="preserve">Массивы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Массив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именованный набор однотипных переменных. </w:t>
      </w:r>
      <w:r w:rsidDel="00000000" w:rsidR="00000000" w:rsidRPr="00000000">
        <w:rPr>
          <w:rtl w:val="0"/>
        </w:rPr>
        <w:t xml:space="preserve">Его можно представить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виде большого шкафа со множеством ящиков. Сам шкаф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массив, а ящики в </w:t>
      </w:r>
      <w:r w:rsidDel="00000000" w:rsidR="00000000" w:rsidRPr="00000000">
        <w:rPr>
          <w:rtl w:val="0"/>
        </w:rPr>
        <w:t xml:space="preserve">нем 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элементы массива.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классическом виде нумерация элементов (ящиков) начинается с нуля. Ключи не могут повторяться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они уникальны. </w:t>
      </w:r>
      <w:r w:rsidDel="00000000" w:rsidR="00000000" w:rsidRPr="00000000">
        <w:rPr>
          <w:rtl w:val="0"/>
        </w:rPr>
        <w:t xml:space="preserve">Так что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массив мож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определ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как переменн</w:t>
      </w:r>
      <w:r w:rsidDel="00000000" w:rsidR="00000000" w:rsidRPr="00000000">
        <w:rPr>
          <w:rtl w:val="0"/>
        </w:rPr>
        <w:t xml:space="preserve">ую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которая может хранить не одно, а множество значений.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индексов массивов начинается с нуля, и для них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используются 32-битные целые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Массивы в JavaScript динамически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 они могут увеличиваться и уменьшаться</w:t>
      </w:r>
      <w:r w:rsidDel="00000000" w:rsidR="00000000" w:rsidRPr="00000000">
        <w:rPr>
          <w:rtl w:val="0"/>
        </w:rPr>
        <w:t xml:space="preserve">. 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ет необходимости объявлять фиксированные размеры массивов при их создании или повторно распределять память при изменении их размеров.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8"/>
      <w:bookmarkEnd w:id="8"/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Самый простой способ создать массив в JS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использовать литерал.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простой список раздел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нных запятыми элементов массива в квадратных скобках. Значения в литерале массива не обязательно должны быть константами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могут быть любые выражения, в том числе и литералы объектов:</w:t>
      </w:r>
    </w:p>
    <w:tbl>
      <w:tblPr>
        <w:tblStyle w:val="Table13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empty = [];</w:t>
              <w:tab/>
              <w:tab/>
              <w:tab/>
              <w:tab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Пустой массив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numbers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];</w:t>
              <w:tab/>
              <w:tab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Массив с пятью числовыми элементами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misc = [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];</w:t>
              <w:tab/>
              <w:tab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3 элемента разных типов + завершающая запятая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base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table = [base, base+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base+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base+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];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Массив с переменными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arrObj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}],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}]];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2 массива внутри, содержащие объекты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Другой способ созда</w:t>
      </w:r>
      <w:r w:rsidDel="00000000" w:rsidR="00000000" w:rsidRPr="00000000">
        <w:rPr>
          <w:rtl w:val="0"/>
        </w:rPr>
        <w:t xml:space="preserve">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массив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выз</w:t>
      </w:r>
      <w:r w:rsidDel="00000000" w:rsidR="00000000" w:rsidRPr="00000000">
        <w:rPr>
          <w:rtl w:val="0"/>
        </w:rPr>
        <w:t xml:space="preserve">ывать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конструктор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Array()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можно тремя разными способами: </w:t>
      </w:r>
    </w:p>
    <w:tbl>
      <w:tblPr>
        <w:tblStyle w:val="Table14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arr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arr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ar arr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"тест"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Но мало создать массив</w:t>
      </w:r>
      <w:r w:rsidDel="00000000" w:rsidR="00000000" w:rsidRPr="00000000">
        <w:rPr>
          <w:rtl w:val="0"/>
        </w:rPr>
        <w:t xml:space="preserve"> — 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ужно уметь читать его элементы, изменять и удалять их.</w:t>
      </w:r>
    </w:p>
    <w:tbl>
      <w:tblPr>
        <w:tblStyle w:val="Table15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Создать массив с одним элементом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arr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"world"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Прочитать элемент 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Записать значение в элемент 1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Записать значение в элемент 2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arr[i]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Записать значение в элемент 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arr[i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'привет'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Прочитать элементы 0 и 2, записать значение в элемент 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arr[arr[i]]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 каждого массива есть </w:t>
      </w:r>
      <w:r w:rsidDel="00000000" w:rsidR="00000000" w:rsidRPr="00000000">
        <w:rPr>
          <w:rtl w:val="0"/>
        </w:rPr>
        <w:t xml:space="preserve">свойство размера — </w:t>
      </w: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, которое подсчитывается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автоматически. Это может пригодиться при обходе массива в цикле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Наиболее простой способ добав</w:t>
      </w:r>
      <w:r w:rsidDel="00000000" w:rsidR="00000000" w:rsidRPr="00000000">
        <w:rPr>
          <w:rtl w:val="0"/>
        </w:rPr>
        <w:t xml:space="preserve">лять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элемент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массив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присваивать значения по индексам. </w:t>
      </w: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добав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од</w:t>
      </w:r>
      <w:r w:rsidDel="00000000" w:rsidR="00000000" w:rsidRPr="00000000">
        <w:rPr>
          <w:rtl w:val="0"/>
        </w:rPr>
        <w:t xml:space="preserve">ин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или нескольк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элементов в конец массива, можно также использовать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push()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arr = [];</w:t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Создать пустой массив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arr.push(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'zero'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tab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Добавить значение в конец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arr.push(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'one'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tab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Добавить еще два значения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встав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элемент в начало массива, можно использовать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unshift()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Но при этом существующие элементы изменя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свои индексы и сме</w:t>
      </w:r>
      <w:r w:rsidDel="00000000" w:rsidR="00000000" w:rsidRPr="00000000">
        <w:rPr>
          <w:rtl w:val="0"/>
        </w:rPr>
        <w:t xml:space="preserve">нят позиции.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Удалять элементы массива можно с помощью оператора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как обычные свойства объектов:</w:t>
      </w:r>
    </w:p>
    <w:tbl>
      <w:tblPr>
        <w:tblStyle w:val="Table17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arr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'three'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удалении одного элемента </w:t>
      </w:r>
      <w:r w:rsidDel="00000000" w:rsidR="00000000" w:rsidRPr="00000000">
        <w:rPr>
          <w:rtl w:val="0"/>
        </w:rPr>
        <w:t xml:space="preserve">другие не смещаются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удал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нному индексу присваивается значение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empty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 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ассив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pop()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противоположный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push()</w:t>
      </w:r>
      <w:r w:rsidDel="00000000" w:rsidR="00000000" w:rsidRPr="00000000">
        <w:rPr>
          <w:rtl w:val="0"/>
        </w:rPr>
        <w:t xml:space="preserve">. Он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уменьшает длину массива на </w:t>
      </w:r>
      <w:r w:rsidDel="00000000" w:rsidR="00000000" w:rsidRPr="00000000">
        <w:rPr>
          <w:rtl w:val="0"/>
        </w:rPr>
        <w:t xml:space="preserve">единицу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возвращает значение удаленного элемента.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shift()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противоположный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unshift()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удаляет элемент в начале массива. В отличие от оператора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shift()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сдвигает все элементы на позицию ниже их текущих индексов.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обработать каждый элемент, </w:t>
      </w:r>
      <w:r w:rsidDel="00000000" w:rsidR="00000000" w:rsidRPr="00000000">
        <w:rPr>
          <w:rtl w:val="0"/>
        </w:rPr>
        <w:t xml:space="preserve">выполняют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обход массива в цикле. Самый простой способ обойти массив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использовать цикл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8"/>
        <w:tblW w:w="9675.0" w:type="dxa"/>
        <w:jc w:val="left"/>
        <w:tblInd w:w="70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arr = [];</w:t>
              <w:tab/>
              <w:tab/>
              <w:br w:type="textWrapping"/>
              <w:t xml:space="preserve">arr.push(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'zero'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tab/>
              <w:br w:type="textWrapping"/>
              <w:t xml:space="preserve">arr.push(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'one'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tab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i &lt; arr.length; i++)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.log(arr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[i]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ля многоуровневых массивов можно применять вложенные циклы, если на момент старта точно известен уровень вложенности.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 иных случаях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нужно применять рекурсивные функции.</w:t>
      </w:r>
    </w:p>
    <w:p w:rsidR="00000000" w:rsidDel="00000000" w:rsidP="00000000" w:rsidRDefault="00000000" w:rsidRPr="00000000" w14:paraId="0000006C">
      <w:pPr>
        <w:pageBreakBefore w:val="0"/>
        <w:spacing w:line="273.6" w:lineRule="auto"/>
        <w:rPr>
          <w:b w:val="1"/>
        </w:rPr>
      </w:pPr>
      <w:bookmarkStart w:colFirst="0" w:colLast="0" w:name="_lnxbz9" w:id="9"/>
      <w:bookmarkEnd w:id="9"/>
      <w:r w:rsidDel="00000000" w:rsidR="00000000" w:rsidRPr="00000000">
        <w:rPr>
          <w:b w:val="1"/>
          <w:rtl w:val="0"/>
        </w:rPr>
        <w:t xml:space="preserve">Быки и коровы</w:t>
      </w:r>
    </w:p>
    <w:p w:rsidR="00000000" w:rsidDel="00000000" w:rsidP="00000000" w:rsidRDefault="00000000" w:rsidRPr="00000000" w14:paraId="0000006D">
      <w:pPr>
        <w:pageBreakBefore w:val="0"/>
        <w:spacing w:line="273.6" w:lineRule="auto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Усложним предыдущую игру. </w:t>
      </w:r>
      <w:r w:rsidDel="00000000" w:rsidR="00000000" w:rsidRPr="00000000">
        <w:rPr>
          <w:color w:val="000000"/>
          <w:highlight w:val="white"/>
          <w:rtl w:val="0"/>
        </w:rPr>
        <w:t xml:space="preserve">Соперник (компьютер, например), загадывает четырехзначное число, в котором не повторяются цифры. Ваша задача — угадать его. Число ходов можно ограничить. Подсказками выступают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000000"/>
          <w:highlight w:val="white"/>
          <w:rtl w:val="0"/>
        </w:rPr>
        <w:t xml:space="preserve">коровы» (если цифра угадана, а ее позиция — нет) и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000000"/>
          <w:highlight w:val="white"/>
          <w:rtl w:val="0"/>
        </w:rPr>
        <w:t xml:space="preserve">быки» (когда совпадает и цифра, и ее позиция). Если загадано число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000000"/>
          <w:highlight w:val="white"/>
          <w:rtl w:val="0"/>
        </w:rPr>
        <w:t xml:space="preserve">1234», а вы называете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000000"/>
          <w:highlight w:val="white"/>
          <w:rtl w:val="0"/>
        </w:rPr>
        <w:t xml:space="preserve">6531» — результатом будет одна корова (цифра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000000"/>
          <w:highlight w:val="white"/>
          <w:rtl w:val="0"/>
        </w:rPr>
        <w:t xml:space="preserve">1») и один бык (цифра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000000"/>
          <w:highlight w:val="white"/>
          <w:rtl w:val="0"/>
        </w:rPr>
        <w:t xml:space="preserve">3»).</w:t>
      </w:r>
    </w:p>
    <w:p w:rsidR="00000000" w:rsidDel="00000000" w:rsidP="00000000" w:rsidRDefault="00000000" w:rsidRPr="00000000" w14:paraId="0000006E">
      <w:pPr>
        <w:pageBreakBefore w:val="0"/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Попытки отгадать число идут через диалоговое окно — </w:t>
      </w: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. Браузер сообщает, больше или меньше загаданного числа предложенный вариант.</w:t>
      </w:r>
    </w:p>
    <w:p w:rsidR="00000000" w:rsidDel="00000000" w:rsidP="00000000" w:rsidRDefault="00000000" w:rsidRPr="00000000" w14:paraId="0000006F">
      <w:pPr>
        <w:pageBreakBefore w:val="0"/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Алгоритм будет таким: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spacing w:line="273.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Браузер генерирует число и приглашает пользователя в игру.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spacing w:line="273.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Выводится окно запроса предположения.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6"/>
        </w:numPr>
        <w:spacing w:line="273.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Браузер проверяет число и возвращает результат.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6"/>
        </w:numPr>
        <w:spacing w:line="273.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Так повторяется до тех пор, пока число не угадают.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6"/>
        </w:numPr>
        <w:spacing w:line="273.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Как только это случается, браузер сбрасывает количество попыток и генерирует новое число.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7e3008va8zou" w:id="10"/>
      <w:bookmarkEnd w:id="10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vertAlign w:val="baseline"/>
          <w:rtl w:val="0"/>
        </w:rPr>
        <w:t xml:space="preserve">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цикла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вывести все простые числа в промежутке от 0 до 100.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 этого урока начинаем работать с функционалом интернет-магазина. Предположим, есть сущность корзины. Нужно реализовать функционал подсчета стоимости корзины в зависимости от находящихся в ней товаров.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Товары в корзине хранятся в массиве. Задачи: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4"/>
        </w:numPr>
        <w:spacing w:line="273.6" w:lineRule="auto"/>
        <w:ind w:left="1440" w:hanging="360"/>
      </w:pPr>
      <w:r w:rsidDel="00000000" w:rsidR="00000000" w:rsidRPr="00000000">
        <w:rPr>
          <w:rtl w:val="0"/>
        </w:rPr>
        <w:t xml:space="preserve">Организовать такой массив для хранения товаров в корзине;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Организовать функцию </w:t>
      </w:r>
      <w:r w:rsidDel="00000000" w:rsidR="00000000" w:rsidRPr="00000000">
        <w:rPr>
          <w:b w:val="1"/>
          <w:rtl w:val="0"/>
        </w:rPr>
        <w:t xml:space="preserve">countBasketPrice</w:t>
      </w:r>
      <w:r w:rsidDel="00000000" w:rsidR="00000000" w:rsidRPr="00000000">
        <w:rPr>
          <w:rtl w:val="0"/>
        </w:rPr>
        <w:t xml:space="preserve">, которая будет считать стоимость корзины.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Вывести с помощью цикла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числа от 0 до 9, не используя тело цикла. Выглядеть это должно так:</w:t>
      </w:r>
      <w:r w:rsidDel="00000000" w:rsidR="00000000" w:rsidRPr="00000000">
        <w:rPr>
          <w:rtl w:val="0"/>
        </w:rPr>
      </w:r>
    </w:p>
    <w:tbl>
      <w:tblPr>
        <w:tblStyle w:val="Table19"/>
        <w:tblW w:w="87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(...){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efefef" w:val="clear"/>
                <w:rtl w:val="0"/>
              </w:rPr>
              <w:t xml:space="preserve">// здесь пусто}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Нарисовать пирамиду с 20 рядами с помощью </w:t>
      </w:r>
      <w:r w:rsidDel="00000000" w:rsidR="00000000" w:rsidRPr="00000000">
        <w:rPr>
          <w:b w:val="1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, как показано на рисунке:</w:t>
      </w:r>
    </w:p>
    <w:tbl>
      <w:tblPr>
        <w:tblStyle w:val="Table20"/>
        <w:tblW w:w="8730.0" w:type="dxa"/>
        <w:jc w:val="left"/>
        <w:tblInd w:w="8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bb1b9" w:space="0" w:sz="8" w:val="single"/>
              <w:left w:color="abb1b9" w:space="0" w:sz="8" w:val="single"/>
              <w:bottom w:color="abb1b9" w:space="0" w:sz="8" w:val="single"/>
              <w:right w:color="abb1b9" w:space="0" w:sz="8" w:val="single"/>
            </w:tcBorders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100" w:firstLine="0"/>
              <w:rPr>
                <w:rFonts w:ascii="Courier New" w:cs="Courier New" w:eastAsia="Courier New" w:hAnsi="Courier New"/>
                <w:color w:val="002060"/>
                <w:shd w:fill="edef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2060"/>
                <w:shd w:fill="edeff0" w:val="clear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100" w:firstLine="0"/>
              <w:rPr>
                <w:rFonts w:ascii="Courier New" w:cs="Courier New" w:eastAsia="Courier New" w:hAnsi="Courier New"/>
                <w:color w:val="002060"/>
                <w:shd w:fill="edef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2060"/>
                <w:shd w:fill="edeff0" w:val="clear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100" w:firstLine="0"/>
              <w:rPr>
                <w:rFonts w:ascii="Courier New" w:cs="Courier New" w:eastAsia="Courier New" w:hAnsi="Courier New"/>
                <w:color w:val="002060"/>
                <w:shd w:fill="edef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2060"/>
                <w:shd w:fill="edeff0" w:val="clear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100" w:firstLine="0"/>
              <w:rPr>
                <w:rFonts w:ascii="Courier New" w:cs="Courier New" w:eastAsia="Courier New" w:hAnsi="Courier New"/>
                <w:color w:val="002060"/>
                <w:shd w:fill="edef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2060"/>
                <w:shd w:fill="edeff0" w:val="clear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3.6" w:lineRule="auto"/>
              <w:ind w:left="100" w:firstLine="0"/>
              <w:rPr>
                <w:rFonts w:ascii="Courier New" w:cs="Courier New" w:eastAsia="Courier New" w:hAnsi="Courier New"/>
                <w:color w:val="002060"/>
                <w:shd w:fill="edef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2060"/>
                <w:shd w:fill="edeff0" w:val="clear"/>
                <w:rtl w:val="0"/>
              </w:rPr>
              <w:t xml:space="preserve">xxxxx</w:t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.2" w:lineRule="auto"/>
        <w:jc w:val="both"/>
        <w:rPr/>
      </w:pPr>
      <w:bookmarkStart w:colFirst="0" w:colLast="0" w:name="_ekberxee8gmg" w:id="11"/>
      <w:bookmarkEnd w:id="11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8"/>
        </w:numPr>
        <w:spacing w:after="200" w:before="200" w:line="271.2" w:lineRule="auto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Рекурсия и рекурсивные алгоритмы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8"/>
        </w:numPr>
        <w:spacing w:after="200" w:before="200" w:line="271.2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Блог о программировании. Алгоритмы.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jc w:val="both"/>
        <w:rPr>
          <w:vertAlign w:val="baseline"/>
        </w:rPr>
      </w:pPr>
      <w:bookmarkStart w:colFirst="0" w:colLast="0" w:name="_m4g1cah9st4k" w:id="12"/>
      <w:bookmarkEnd w:id="12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8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rPr>
          <w:b w:val="1"/>
          <w:color w:val="4d5d6d"/>
          <w:sz w:val="48"/>
          <w:szCs w:val="48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spacing w:after="200" w:before="200" w:line="271.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Дэвид Флэнаган. JavaScript. Подробное руководство. 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spacing w:after="200" w:before="200" w:line="271.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Эрик Фримен, Элизабет Робсон. Изучаем программирование на JavaScript.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spacing w:after="720" w:before="0" w:lineRule="auto"/>
      <w:rPr>
        <w:color w:val="b7b7b7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b7b7b7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JavaScript. Базовый уровень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descr="js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7060600" y="341933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tvd-home.ru/recursion" TargetMode="External"/><Relationship Id="rId7" Type="http://schemas.openxmlformats.org/officeDocument/2006/relationships/hyperlink" Target="http://devenergy.ru/archives/category/%D0%90%D0%BB%D0%B3%D0%BE%D1%80%D0%B8%D1%82%D0%BC%D1%8B-%D0%BE%D1%81%D0%BD%D0%BE%D0%B2%D1%8B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