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02">
      <w:pPr>
        <w:pStyle w:val="Subtitle"/>
        <w:pageBreakBefore w:val="0"/>
        <w:ind w:right="7.20472440944888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Базовые принципы ИБ. Криптография. Хэширование. Авторизация и аутентификация. Уязвимости ПО. OWASP Top 10. Автоматизация проверки кода.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ind w:right="7.204724409448886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fprieym8lz80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cdvnvfareq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Базовые принципы ИБ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криптографию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Python и криптография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Хэширование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dvn7vri96w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HMAC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Шифрование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Режимы работы блочных шифров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7p1z3vdwba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Electronic code book (ECB)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lrc2ly5v6z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Cipher block chaining (CBC)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immhx4smi0c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Cipher feed back (CFB)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f30q81mcw1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Output feed back (OFB)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vqu5g43h8ql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Выбор режима шифрования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Уязвимости ПО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OWASP Top 10 от 2017 года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уязвимость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SQL-инъекции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Функция eval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pickle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2sm4tspe48w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выводы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Автоматизация проверки кода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Safety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Bandit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s3lx8bkeju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Соответствие версии интерпретатора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4ofziczh4ss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Запуск Bandit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lcs56owpntk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Небезопасные версии ПО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d30haon6y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Вредные советы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lnvdw8t179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4cdvnvfareqq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Ряда уязвимостей ПО можно избежать, если при разработке уделить чуть больше внимания деталям безопасности. В этом случае ответственность полностью на разработчике и архитекторе системы. Именно поэтому программисту любого направления важно иметь представление об угрозах и типичных ошибках в программном обеспечении.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На этом уроке рассмотрим базовые аспекты того, как обеспечить безопасность разрабатываемой программной системы — как общие, касающиеся всех языков программирования, так и специфические для Python.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Первый и основной совет</w:t>
      </w:r>
      <w:r w:rsidDel="00000000" w:rsidR="00000000" w:rsidRPr="00000000">
        <w:rPr>
          <w:rtl w:val="0"/>
        </w:rPr>
        <w:t xml:space="preserve">: критически относитесь к разрабатываемой системе с точки зрения безопасности.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Помните: ни одна система не является безопасной! Безопасность — это не результат, а процесс.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4d34og8" w:id="3"/>
      <w:bookmarkEnd w:id="3"/>
      <w:r w:rsidDel="00000000" w:rsidR="00000000" w:rsidRPr="00000000">
        <w:rPr>
          <w:rtl w:val="0"/>
        </w:rPr>
        <w:t xml:space="preserve">Базовые принципы ИБ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Информационная безопасность — это процесс обеспечения конфиденциальности, целостности и доступности информации.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Конфиденциальность</w:t>
      </w:r>
      <w:r w:rsidDel="00000000" w:rsidR="00000000" w:rsidRPr="00000000">
        <w:rPr>
          <w:rtl w:val="0"/>
        </w:rPr>
        <w:t xml:space="preserve"> (от англ. confidence — доверие) — предотвращение утечки (разглашения) информации.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Целостность</w:t>
      </w:r>
      <w:r w:rsidDel="00000000" w:rsidR="00000000" w:rsidRPr="00000000">
        <w:rPr>
          <w:rtl w:val="0"/>
        </w:rPr>
        <w:t xml:space="preserve"> — в информатике (криптографии, теории телекоммуникаций, теории информационной безопасности) означает, что данные не были изменены при выполнении операции над ними — будь то передача, хранение или отображение.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Доступность</w:t>
      </w:r>
      <w:r w:rsidDel="00000000" w:rsidR="00000000" w:rsidRPr="00000000">
        <w:rPr>
          <w:rtl w:val="0"/>
        </w:rPr>
        <w:t xml:space="preserve"> — обеспечение доступа к информации и связанным с ней активам авторизованных пользователей по мере необходимости.</w:t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2s8eyo1" w:id="4"/>
      <w:bookmarkEnd w:id="4"/>
      <w:r w:rsidDel="00000000" w:rsidR="00000000" w:rsidRPr="00000000">
        <w:rPr>
          <w:rtl w:val="0"/>
        </w:rPr>
        <w:t xml:space="preserve">Введение в криптографию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Рассмотрим базовые аспекты криптографии, которые позволят продолжить углубленное изучение темы при необходимости.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Криптография</w:t>
      </w:r>
      <w:r w:rsidDel="00000000" w:rsidR="00000000" w:rsidRPr="00000000">
        <w:rPr>
          <w:rtl w:val="0"/>
        </w:rPr>
        <w:t xml:space="preserve">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а также невозможности отказа от авторства.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Симметричное шифрование</w:t>
      </w:r>
      <w:r w:rsidDel="00000000" w:rsidR="00000000" w:rsidRPr="00000000">
        <w:rPr>
          <w:rtl w:val="0"/>
        </w:rPr>
        <w:t xml:space="preserve"> заключается в том, что обе стороны, участвующие в обмене данными, имеют абсолютно одинаковые ключи для шифрования и расшифровки данных. Выполняется преобразование, позволяющее предотвратить просмотр информации третьей стороной. Современные представители: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AES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3DES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Шифр «Кузнечик»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ГОСТ 28147-89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Salsa20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Асимметричное шифрование</w:t>
      </w:r>
      <w:r w:rsidDel="00000000" w:rsidR="00000000" w:rsidRPr="00000000">
        <w:rPr>
          <w:rtl w:val="0"/>
        </w:rPr>
        <w:t xml:space="preserve">. Предполагает использование в паре двух разных ключей — открытого и секретного. Если данные шифруются открытым ключом, расшифровать их можно только соответствующим секретным, и наоборот — если шифруются секретным ключом, расшифровка — только соответствующим открытым. Использовать открытый ключ из одной пары и секретный из другой — невозможно. Каждая пара асимметричных ключей связана математическими зависимостями. Данный способ также нацелен на преобразование информации от просмотра третьей стороной. Современные представители: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RSA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DSA</w:t>
        </w:r>
      </w:hyperlink>
      <w:r w:rsidDel="00000000" w:rsidR="00000000" w:rsidRPr="00000000">
        <w:rPr>
          <w:rtl w:val="0"/>
        </w:rPr>
        <w:t xml:space="preserve">,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ГОСТ Р 34.10-2012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Хэширование</w:t>
      </w:r>
      <w:r w:rsidDel="00000000" w:rsidR="00000000" w:rsidRPr="00000000">
        <w:rPr>
          <w:rtl w:val="0"/>
        </w:rPr>
        <w:t xml:space="preserve"> — преобразование входного массива данных произвольной длины в выходную битовую строку фиксированной длины. Такие преобразования также называются хэш-функциями или функциями свертки, а их результаты — хэш-кодом, контрольной суммой или дайджестом сообщения (message digest). Результаты хэширования статистически уникальны. Последовательность, отличающаяся хотя бы одним байтом, не будет преобразована в то же значение. Современные представители: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MD5</w:t>
        </w:r>
      </w:hyperlink>
      <w:r w:rsidDel="00000000" w:rsidR="00000000" w:rsidRPr="00000000">
        <w:rPr>
          <w:rtl w:val="0"/>
        </w:rPr>
        <w:t xml:space="preserve"> (признан ненадежным),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SHA-1</w:t>
        </w:r>
      </w:hyperlink>
      <w:r w:rsidDel="00000000" w:rsidR="00000000" w:rsidRPr="00000000">
        <w:rPr>
          <w:rtl w:val="0"/>
        </w:rPr>
        <w:t xml:space="preserve"> (признан ненадежным),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SHA-2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SHA-3</w:t>
        </w:r>
      </w:hyperlink>
      <w:r w:rsidDel="00000000" w:rsidR="00000000" w:rsidRPr="00000000">
        <w:rPr>
          <w:rtl w:val="0"/>
        </w:rPr>
        <w:t xml:space="preserve">,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ГОСТ Р 34.11-2012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HMAC</w:t>
      </w:r>
      <w:r w:rsidDel="00000000" w:rsidR="00000000" w:rsidRPr="00000000">
        <w:rPr>
          <w:rtl w:val="0"/>
        </w:rPr>
        <w:t xml:space="preserve">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hash-based message authentication code</w:t>
        </w:r>
      </w:hyperlink>
      <w:r w:rsidDel="00000000" w:rsidR="00000000" w:rsidRPr="00000000">
        <w:rPr>
          <w:rtl w:val="0"/>
        </w:rPr>
        <w:t xml:space="preserve">, код аутентификации (проверки подлинности) сообщений, использующий хэш-функции) — в криптографии один из механизмов проверки целостности информации, позволяющий гарантировать, что данные, передаваемые или хранящиеся в ненадежной среде, не были изменены посторонними лицами. Механизм HMAC использует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  <w:t xml:space="preserve">, он описан в RFC 2104. MAC — стандарт, излагающий способ обмена данными и проверки целостности передаваемых данных с использованием секретного ключа. Два клиента, использующие HMAC, как правило, разделяют общий секретный ключ.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— надстройка над MAC — механизм обмена данными с использованием секретного ключа (как в MAC) и хэш-функций. В зависимости от используемой хэш-функции выделяют HMAC-MD5, HMAC-SHA1, HMAC-RIPEMD128, HMAC-RIPEMD160 и т.п.</w:t>
      </w:r>
    </w:p>
    <w:p w:rsidR="00000000" w:rsidDel="00000000" w:rsidP="00000000" w:rsidRDefault="00000000" w:rsidRPr="00000000" w14:paraId="00000035">
      <w:pPr>
        <w:pageBreakBefore w:val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Цифровая подпись</w:t>
      </w:r>
      <w:r w:rsidDel="00000000" w:rsidR="00000000" w:rsidRPr="00000000">
        <w:rPr>
          <w:rtl w:val="0"/>
        </w:rPr>
        <w:t xml:space="preserve"> используется, чтобы устанавливать подлинность документа, его происхождения и авторства. Исключает искажения информации в электронном документе. Современные стандарты цифровой подписи: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DSS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"https://ru.wikipedia.org/wiki/PKCS"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PKCS.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Криптографический протокол</w:t>
      </w:r>
      <w:r w:rsidDel="00000000" w:rsidR="00000000" w:rsidRPr="00000000">
        <w:rPr>
          <w:rtl w:val="0"/>
        </w:rPr>
        <w:t xml:space="preserve"> — абстрактный или конкретный протокол, включающий набор криптографических алгоритмов. В его основе — набор правил, регламентирующих использование криптографических преобразований и алгоритмов в информационных процессах. Примеры криптографических протоколов: доказательство с нулевым разглашением, «Забывчивая передача», протокол конфиденциального вычисления.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17dp8vu" w:id="5"/>
      <w:bookmarkEnd w:id="5"/>
      <w:r w:rsidDel="00000000" w:rsidR="00000000" w:rsidRPr="00000000">
        <w:rPr>
          <w:rtl w:val="0"/>
        </w:rPr>
        <w:t xml:space="preserve">Python и криптография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Рассмотрим решение наиболее распространенных задач, связанных с криптографией: шифрование данных, хэширование, создание цифровой подписи. Для простых задач в Python есть встроенные модули: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(вычисление хэш-функций),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(создание HMAC),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(генерация безопасных псевдослучайных чисел, Python 3),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(безопасный ввод логина и пароля).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Для более расширенных, связанных с криптографией, потребуется установка дополнительных модулей. Стоит отметить такие сторонние модули, как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PyCryptodome</w:t>
        </w:r>
      </w:hyperlink>
      <w:r w:rsidDel="00000000" w:rsidR="00000000" w:rsidRPr="00000000">
        <w:rPr>
          <w:rtl w:val="0"/>
        </w:rPr>
        <w:t xml:space="preserve">,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Cryptography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Хэширование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hashlib</w:t>
      </w:r>
      <w:r w:rsidDel="00000000" w:rsidR="00000000" w:rsidRPr="00000000">
        <w:rPr>
          <w:rtl w:val="0"/>
        </w:rPr>
        <w:t xml:space="preserve"> поддерживает следующие алгоритмы хэширования: SHA1, SHA224, SHA256, SHA384, SHA512, MD5. В Python 3.6 в модуль </w:t>
      </w:r>
      <w:r w:rsidDel="00000000" w:rsidR="00000000" w:rsidRPr="00000000">
        <w:rPr>
          <w:b w:val="1"/>
          <w:color w:val="383a42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добавлены алгоритмы SHA3 (Keccak), SHAKE и BLAKE2.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Общая схема вычисления хэш-функции: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объект хэш-функции.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в объект данные для вычисления хэш-функции (метод </w:t>
      </w:r>
      <w:r w:rsidDel="00000000" w:rsidR="00000000" w:rsidRPr="00000000">
        <w:rPr>
          <w:b w:val="1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значение хэш-функции (методы </w:t>
      </w:r>
      <w:r w:rsidDel="00000000" w:rsidR="00000000" w:rsidRPr="00000000">
        <w:rPr>
          <w:b w:val="1"/>
          <w:rtl w:val="0"/>
        </w:rPr>
        <w:t xml:space="preserve">digest()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hexdigest()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В качестве данных, для которых будет вычисляться хэш-функция, должна быть </w:t>
      </w:r>
      <w:r w:rsidDel="00000000" w:rsidR="00000000" w:rsidRPr="00000000">
        <w:rPr>
          <w:b w:val="1"/>
          <w:rtl w:val="0"/>
        </w:rPr>
        <w:t xml:space="preserve">строка байтов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Пример простого вычисления хэш-функции:</w:t>
      </w:r>
    </w:p>
    <w:tbl>
      <w:tblPr>
        <w:tblStyle w:val="Table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hashlib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объекта хэш-суммы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h = hashlib.md5()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Добавление данных для расчета суммы - можно добавлять только строку байтов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h.update(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Вывод хэш-суммы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print(h.hexdigest())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hashlib</w:t>
      </w:r>
      <w:r w:rsidDel="00000000" w:rsidR="00000000" w:rsidRPr="00000000">
        <w:rPr>
          <w:rtl w:val="0"/>
        </w:rPr>
        <w:t xml:space="preserve"> также содержит функции для хэширования (расширения) паролей. Хорошая функция хэширования паролей должна быть настраиваемой, вычисляться медленно и включать криптографическую «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соль</w:t>
        </w:r>
      </w:hyperlink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hashlib.pbkdf2_hmac(hash_name, password, salt, iterations, dklen=None)</w:t>
      </w:r>
      <w:r w:rsidDel="00000000" w:rsidR="00000000" w:rsidRPr="00000000">
        <w:rPr>
          <w:rtl w:val="0"/>
        </w:rPr>
        <w:t xml:space="preserve">. Реализует стандарт PKCS#5, использует HMAC в качестве псевдослучайного генератора.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hash_name</w:t>
      </w:r>
      <w:r w:rsidDel="00000000" w:rsidR="00000000" w:rsidRPr="00000000">
        <w:rPr>
          <w:rtl w:val="0"/>
        </w:rPr>
        <w:t xml:space="preserve"> — строка с именем алгоритма хэширования ('sha1', 'sha256' и т.д.);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password, salt</w:t>
      </w:r>
      <w:r w:rsidDel="00000000" w:rsidR="00000000" w:rsidRPr="00000000">
        <w:rPr>
          <w:rtl w:val="0"/>
        </w:rPr>
        <w:t xml:space="preserve"> — строки байтов, </w:t>
      </w: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  <w:t xml:space="preserve"> длиной 16 и более байт;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iterations</w:t>
      </w:r>
      <w:r w:rsidDel="00000000" w:rsidR="00000000" w:rsidRPr="00000000">
        <w:rPr>
          <w:rtl w:val="0"/>
        </w:rPr>
        <w:t xml:space="preserve"> — количество итераций (из расчета примерно 100000 для SHA-256);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dklen</w:t>
      </w:r>
      <w:r w:rsidDel="00000000" w:rsidR="00000000" w:rsidRPr="00000000">
        <w:rPr>
          <w:rtl w:val="0"/>
        </w:rPr>
        <w:t xml:space="preserve"> — длина расширенного ключа. Если не указана, берется длина выхода алгоритма хэширования.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hashlib.scrypt(password, *, salt, n, r, p, maxmem=0, dklen=64)</w:t>
      </w:r>
      <w:r w:rsidDel="00000000" w:rsidR="00000000" w:rsidRPr="00000000">
        <w:rPr>
          <w:rtl w:val="0"/>
        </w:rPr>
        <w:t xml:space="preserve"> (необходимы Python 3.6 и  OpenSSL 1.1+). Реализует функцию расширения ключей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scrypt</w:t>
        </w:r>
      </w:hyperlink>
      <w:r w:rsidDel="00000000" w:rsidR="00000000" w:rsidRPr="00000000">
        <w:rPr>
          <w:rtl w:val="0"/>
        </w:rPr>
        <w:t xml:space="preserve">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RFC 7914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password, salt </w:t>
      </w:r>
      <w:r w:rsidDel="00000000" w:rsidR="00000000" w:rsidRPr="00000000">
        <w:rPr>
          <w:rtl w:val="0"/>
        </w:rPr>
        <w:t xml:space="preserve">— строки байтов, </w:t>
      </w: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  <w:t xml:space="preserve"> длиной 16 и более байт;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— фактор значимости CPU/памяти;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— размер блока;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— фактор параллелизма;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maxmem</w:t>
      </w:r>
      <w:r w:rsidDel="00000000" w:rsidR="00000000" w:rsidRPr="00000000">
        <w:rPr>
          <w:rtl w:val="0"/>
        </w:rPr>
        <w:t xml:space="preserve"> — ограничение по памяти (по умолчаниею в </w:t>
      </w:r>
      <w:r w:rsidDel="00000000" w:rsidR="00000000" w:rsidRPr="00000000">
        <w:rPr>
          <w:b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 1.1.0 — 32 MB);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dklen</w:t>
      </w:r>
      <w:r w:rsidDel="00000000" w:rsidR="00000000" w:rsidRPr="00000000">
        <w:rPr>
          <w:rtl w:val="0"/>
        </w:rPr>
        <w:t xml:space="preserve"> — длина расширенного ключа.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Пример вычисления надежного хэша для пароля:</w:t>
      </w:r>
    </w:p>
    <w:tbl>
      <w:tblPr>
        <w:tblStyle w:val="Table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hashlib, binascii</w:t>
              <w:br w:type="textWrapping"/>
              <w:t xml:space="preserve">dk = hashlib.pbkdf2_hmac(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'sha256'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b'password'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b'salt'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Вычисленное значение можно хранить в БД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print(binascii.hexlify(dk))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pageBreakBefore w:val="0"/>
        <w:spacing w:after="0" w:lineRule="auto"/>
        <w:rPr/>
      </w:pPr>
      <w:bookmarkStart w:colFirst="0" w:colLast="0" w:name="_26in1r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spacing w:after="0" w:lineRule="auto"/>
        <w:rPr/>
      </w:pPr>
      <w:bookmarkStart w:colFirst="0" w:colLast="0" w:name="_kdvn7vri96w7" w:id="8"/>
      <w:bookmarkEnd w:id="8"/>
      <w:r w:rsidDel="00000000" w:rsidR="00000000" w:rsidRPr="00000000">
        <w:rPr>
          <w:rtl w:val="0"/>
        </w:rPr>
        <w:t xml:space="preserve">HMAC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Рассмотрим задачу, когда необходимо организовать простую аутентификацию сообщений в распределенной системе (клиент–сервер), но нет необходимости реализовывать более сложную, вроде SSL/TLS.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Простым и эффективным решением будет использование стандартного модуля </w:t>
      </w:r>
      <w:r w:rsidDel="00000000" w:rsidR="00000000" w:rsidRPr="00000000">
        <w:rPr>
          <w:b w:val="1"/>
          <w:rtl w:val="0"/>
        </w:rPr>
        <w:t xml:space="preserve">hmac</w:t>
      </w:r>
      <w:r w:rsidDel="00000000" w:rsidR="00000000" w:rsidRPr="00000000">
        <w:rPr>
          <w:rtl w:val="0"/>
        </w:rPr>
        <w:t xml:space="preserve"> (файлы </w:t>
      </w:r>
      <w:r w:rsidDel="00000000" w:rsidR="00000000" w:rsidRPr="00000000">
        <w:rPr>
          <w:b w:val="1"/>
          <w:rtl w:val="0"/>
        </w:rPr>
        <w:t xml:space="preserve">листинг 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листинг 2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server_authenticate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(connection, secret_key):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Запрос аутентификаии клиента.</w:t>
              <w:br w:type="textWrapping"/>
              <w:t xml:space="preserve">        сonnection - сетевое соединение (сокет);</w:t>
              <w:br w:type="textWrapping"/>
              <w:t xml:space="preserve">        secret_key - ключ шифрования, известный клиенту и серверу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1. Создается случайное послание и отправляется клиенту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message = os.urandom(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connection.send(message)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2. Вычисляется HMAC-функция от послания с использованием секретного ключа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hash = hmac.new(secret_key, message)</w:t>
              <w:br w:type="textWrapping"/>
              <w:t xml:space="preserve">    digest = hash.digest()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3. Пришедший ответ от клиента сравнивается с локальным результатом HMAC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response = connection.recv(len(digest))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hmac.compare_digest(digest, response)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client_authenticate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(connection, secret_key):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Аутентификация клиента на удаленном сервисе.</w:t>
              <w:br w:type="textWrapping"/>
              <w:t xml:space="preserve">        Параметр connection - сетевое соединение (сокет);</w:t>
              <w:br w:type="textWrapping"/>
              <w:t xml:space="preserve">        secret_key - ключ шифрования, известный клиенту и серверу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message = connection.recv(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hash = hmac.new(secret_key, message)</w:t>
              <w:br w:type="textWrapping"/>
              <w:t xml:space="preserve">    digest = hash.digest()</w:t>
              <w:br w:type="textWrapping"/>
              <w:t xml:space="preserve">    connection.send(digest)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Идея в том, что по сетевому соединению сервер передает клиенту сообщение, состоящее из случайных байт (в данном случае — на основе функции </w:t>
      </w:r>
      <w:r w:rsidDel="00000000" w:rsidR="00000000" w:rsidRPr="00000000">
        <w:rPr>
          <w:b w:val="1"/>
          <w:rtl w:val="0"/>
        </w:rPr>
        <w:t xml:space="preserve">os.urandom()</w:t>
      </w:r>
      <w:r w:rsidDel="00000000" w:rsidR="00000000" w:rsidRPr="00000000">
        <w:rPr>
          <w:rtl w:val="0"/>
        </w:rPr>
        <w:t xml:space="preserve">). Клиент и сервер вместе вычисляют криптографическую хэш-функцию для этих случайных данных, используя HMAC-алгоритм и секретный ключ, известный только клиенту и серверу.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Клиент отправляет серверу вычисленное HMAC-значение, которое сервер сверяет со своим. На основании проверки делается вывод — использовать текущее сетевое соединение или сбросить его.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Сравнение результатов нужно проводить функцией </w:t>
      </w:r>
      <w:r w:rsidDel="00000000" w:rsidR="00000000" w:rsidRPr="00000000">
        <w:rPr>
          <w:b w:val="1"/>
          <w:rtl w:val="0"/>
        </w:rPr>
        <w:t xml:space="preserve">hmac.compare_digest()</w:t>
      </w:r>
      <w:r w:rsidDel="00000000" w:rsidR="00000000" w:rsidRPr="00000000">
        <w:rPr>
          <w:rtl w:val="0"/>
        </w:rPr>
        <w:t xml:space="preserve">, а не оператором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 Функция создана специально, чтобы предотвратить атаки по времени на HMAC-алгоритм.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Данные функции аутентификации можно встроить в процесс сетевого обмена следующим образом (см. </w:t>
      </w:r>
      <w:r w:rsidDel="00000000" w:rsidR="00000000" w:rsidRPr="00000000">
        <w:rPr>
          <w:b w:val="1"/>
          <w:rtl w:val="0"/>
        </w:rPr>
        <w:t xml:space="preserve">листинг 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листинг 2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---------------------- Эхо-сервер 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socket, AF_INET, SOCK_STREAM</w:t>
              <w:br w:type="textWrapping"/>
              <w:br w:type="textWrapping"/>
              <w:t xml:space="preserve">secret_key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b'our_secret_key'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echo_handler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(client_sock):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Эхо-обработка.</w:t>
              <w:br w:type="textWrapping"/>
              <w:t xml:space="preserve">        Проводит аутентификацию клиента и отсылает его же запрос обратно (эхо).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server_authenticate(client_sock, secret_key):</w:t>
              <w:br w:type="textWrapping"/>
              <w:t xml:space="preserve">        client_sock.close()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msg = client_sock.recv(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8192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client_sock.sendall(msg)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echo_server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(address):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Эхо-сервер.</w:t>
              <w:br w:type="textWrapping"/>
              <w:t xml:space="preserve">        "Слушает" указанный адрес и общается с клиентом через echo_handler.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sock = socket(AF_INET, SOCK_STREAM)</w:t>
              <w:br w:type="textWrapping"/>
              <w:t xml:space="preserve">    sock.bind(address)</w:t>
              <w:br w:type="textWrapping"/>
              <w:t xml:space="preserve">    sock.listen(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conn, addr = sock.accept()</w:t>
              <w:br w:type="textWrapping"/>
              <w:t xml:space="preserve">        echo_handler(conn)</w:t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echo_server((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------------- Клиент 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Клиент подключается к серверу, проходит аутентификацию, далее -</w:t>
              <w:br w:type="textWrapping"/>
              <w:t xml:space="preserve">    общается по обычному протоколу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socket, AF_INET, SOCK_STREAM</w:t>
              <w:br w:type="textWrapping"/>
              <w:br w:type="textWrapping"/>
              <w:t xml:space="preserve">secret_key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b'our_secret_key'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sock = socket(AF_INET, SOCK_STREAM)</w:t>
              <w:br w:type="textWrapping"/>
              <w:t xml:space="preserve">sock.connect((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'localhost'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client_authenticate(sock, secret_key)</w:t>
              <w:br w:type="textWrapping"/>
              <w:br w:type="textWrapping"/>
              <w:t xml:space="preserve">sock.send(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b'Hello, my secure server!'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resp = 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'Сервер ответил: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resp.decode())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Обычно HMAC-аутентификация используется во внутренних системах обмена сообщениями и в межпроцессном взаимодействии. Например, если требуется написать систему, которая включает множество процессов, взаимодействующих на кластере из нескольких машин. Тогда можно использовать данный подход, чтобы гарантировать, что только разрешенные процессы могут подключаться к другим. Модуль </w:t>
      </w:r>
      <w:r w:rsidDel="00000000" w:rsidR="00000000" w:rsidRPr="00000000">
        <w:rPr>
          <w:b w:val="1"/>
          <w:rtl w:val="0"/>
        </w:rPr>
        <w:t xml:space="preserve">muliprocessing</w:t>
      </w:r>
      <w:r w:rsidDel="00000000" w:rsidR="00000000" w:rsidRPr="00000000">
        <w:rPr>
          <w:rtl w:val="0"/>
        </w:rPr>
        <w:t xml:space="preserve"> внутри использует аутентификацию, основанную на </w:t>
      </w:r>
      <w:r w:rsidDel="00000000" w:rsidR="00000000" w:rsidRPr="00000000">
        <w:rPr>
          <w:b w:val="1"/>
          <w:rtl w:val="0"/>
        </w:rPr>
        <w:t xml:space="preserve">HMAC</w:t>
      </w:r>
      <w:r w:rsidDel="00000000" w:rsidR="00000000" w:rsidRPr="00000000">
        <w:rPr>
          <w:rtl w:val="0"/>
        </w:rPr>
        <w:t xml:space="preserve">, чтобы установить соединения с подпроцессами.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Аутентификация соединения не подразумевает последующего шифрования — все сообщения будут передаваться в открытом виде по сети. Любой, кто имеет доступ к сети, может перехватить сетевой трафик.</w:t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Шифрование данных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Рассмотрим случай, когда необходимо выполнить шифрование данных — чтобы третья сторона не смогла прочитать их. Для этого можно воспользоваться библиотекой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 PyCryptodome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PyCryptoDomeEx</w:t>
      </w:r>
      <w:r w:rsidDel="00000000" w:rsidR="00000000" w:rsidRPr="00000000">
        <w:rPr>
          <w:rtl w:val="0"/>
        </w:rPr>
        <w:t xml:space="preserve">) — это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библиотеки </w:t>
      </w:r>
      <w:r w:rsidDel="00000000" w:rsidR="00000000" w:rsidRPr="00000000">
        <w:rPr>
          <w:b w:val="1"/>
          <w:rtl w:val="0"/>
        </w:rPr>
        <w:t xml:space="preserve">PyCrypto</w:t>
      </w:r>
      <w:r w:rsidDel="00000000" w:rsidR="00000000" w:rsidRPr="00000000">
        <w:rPr>
          <w:rtl w:val="0"/>
        </w:rPr>
        <w:t xml:space="preserve">, реализующей криптографические примитивы и функции на Python. Однако исходная библиотека </w:t>
      </w:r>
      <w:r w:rsidDel="00000000" w:rsidR="00000000" w:rsidRPr="00000000">
        <w:rPr>
          <w:b w:val="1"/>
          <w:rtl w:val="0"/>
        </w:rPr>
        <w:t xml:space="preserve">PyCrypto</w:t>
      </w:r>
      <w:r w:rsidDel="00000000" w:rsidR="00000000" w:rsidRPr="00000000">
        <w:rPr>
          <w:rtl w:val="0"/>
        </w:rPr>
        <w:t xml:space="preserve"> не обновляется с 2014 года, поэтому имеет смысл использовать </w:t>
      </w: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. Она полностью совместима по API с </w:t>
      </w:r>
      <w:r w:rsidDel="00000000" w:rsidR="00000000" w:rsidRPr="00000000">
        <w:rPr>
          <w:b w:val="1"/>
          <w:rtl w:val="0"/>
        </w:rPr>
        <w:t xml:space="preserve">PyCrypto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PyCryptoDomeEx</w:t>
      </w:r>
      <w:r w:rsidDel="00000000" w:rsidR="00000000" w:rsidRPr="00000000">
        <w:rPr>
          <w:rtl w:val="0"/>
        </w:rPr>
        <w:t xml:space="preserve"> дополняет/изменяет исходный API.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Установка стандартная:</w:t>
      </w:r>
    </w:p>
    <w:tbl>
      <w:tblPr>
        <w:tblStyle w:val="Table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pip install pycryptodome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after="0" w:before="200" w:line="271.2" w:lineRule="auto"/>
        <w:rPr/>
      </w:pPr>
      <w:r w:rsidDel="00000000" w:rsidR="00000000" w:rsidRPr="00000000">
        <w:rPr>
          <w:rtl w:val="0"/>
        </w:rPr>
        <w:t xml:space="preserve">Для шифрования данных в </w:t>
      </w: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 есть поддержка нескольких алгоритмов: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spacing w:after="200" w:before="200" w:line="271.2" w:lineRule="auto"/>
        <w:ind w:left="720" w:hanging="360"/>
        <w:rPr/>
      </w:pPr>
      <w:r w:rsidDel="00000000" w:rsidR="00000000" w:rsidRPr="00000000">
        <w:rPr>
          <w:rtl w:val="0"/>
        </w:rPr>
        <w:t xml:space="preserve">блочные шифры: AES, DES, 3DES, Blowfish;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pacing w:after="200" w:before="200" w:line="271.2" w:lineRule="auto"/>
        <w:ind w:left="720" w:hanging="360"/>
        <w:rPr/>
      </w:pPr>
      <w:r w:rsidDel="00000000" w:rsidR="00000000" w:rsidRPr="00000000">
        <w:rPr>
          <w:rtl w:val="0"/>
        </w:rPr>
        <w:t xml:space="preserve">поточные шифры: Salsa20, ChaCha20, RC4.</w:t>
      </w:r>
    </w:p>
    <w:p w:rsidR="00000000" w:rsidDel="00000000" w:rsidP="00000000" w:rsidRDefault="00000000" w:rsidRPr="00000000" w14:paraId="00000068">
      <w:pPr>
        <w:pageBreakBefore w:val="0"/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Рассмотрим код, реализующий функции шифрования/расшифрования с использованием симметричного шифра </w:t>
      </w:r>
      <w:r w:rsidDel="00000000" w:rsidR="00000000" w:rsidRPr="00000000">
        <w:rPr>
          <w:b w:val="1"/>
          <w:rtl w:val="0"/>
        </w:rPr>
        <w:t xml:space="preserve">AES</w:t>
      </w:r>
      <w:r w:rsidDel="00000000" w:rsidR="00000000" w:rsidRPr="00000000">
        <w:rPr>
          <w:rtl w:val="0"/>
        </w:rPr>
        <w:t xml:space="preserve"> (Advanced Encryption Standard) (см. 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binascii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hexlify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Cryptodome.Cipher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AES</w:t>
              <w:br w:type="textWrapping"/>
              <w:br w:type="textWrapping"/>
              <w:t xml:space="preserve">plaintext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b'The rain in Spain'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padding_text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(text):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Выравнивание сообщения до длины, кратной 16 байтам.</w:t>
              <w:br w:type="textWrapping"/>
              <w:t xml:space="preserve">        В данном случае исходное сообщение дополняется пробелами.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pad_len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len(text)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text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pad_len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_encrypt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(plaintext, 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Шифрование сообщения plaintext ключом key.</w:t>
              <w:br w:type="textWrapping"/>
              <w:t xml:space="preserve">        Атрибут iv - вектор инициализации для алгоритма шифрования.</w:t>
              <w:br w:type="textWrapping"/>
              <w:t xml:space="preserve">        Если не задается явно при создании объекта-шифра, генерируется случайно.</w:t>
              <w:br w:type="textWrapping"/>
              <w:t xml:space="preserve">        Его следует добавить в качестве префикса к финальному шифру,</w:t>
              <w:br w:type="textWrapping"/>
              <w:t xml:space="preserve">        чтобы была возможность правильно расшифровать сообщение.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cipher = AES.new(key, AES.MODE_CBC)</w:t>
              <w:br w:type="textWrapping"/>
              <w:t xml:space="preserve">    ciphertext = cipher.iv + cipher.encrypt(plaintext)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ciphertext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_decrypt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(ciphertext, 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Расшифровка шифра ciphertext ключом key.</w:t>
              <w:br w:type="textWrapping"/>
              <w:t xml:space="preserve">        Вектор инициализации берется из исходного шифра.</w:t>
              <w:br w:type="textWrapping"/>
              <w:t xml:space="preserve">        Его длина для большинства режимов шифрования всегда 16 байт.</w:t>
              <w:br w:type="textWrapping"/>
              <w:t xml:space="preserve">        Расшифровываться будет оставшаяся часть шифра.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cipher = AES.new(key, AES.MODE_CBC, iv=ciphertext[: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    msg = cipher.decrypt(ciphertext[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:])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Осуществим шифрование сообщения алгоритмом AES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key (строка байтов) - секретный ключ для симметричного шифрования.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Ключ должен быть длиной 16 (AES-128), 24 (AES-192) или 32 (AES-256) байта.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b'Super Secret 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Длина сообщения должна быть кратна 16, поэтому выполним выравнивание.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plaintext = padding_text(plaintext)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Выполним шифрование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cipher = _encrypt(plaintext, key)</w:t>
              <w:br w:type="textWrapping"/>
              <w:t xml:space="preserve">print(hexlify(cipher))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Выполним расшифрование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msg = _decrypt(cipher, key)</w:t>
              <w:br w:type="textWrapping"/>
              <w:t xml:space="preserve">print(msg)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Некоторые особенности использования шифра </w:t>
      </w:r>
      <w:r w:rsidDel="00000000" w:rsidR="00000000" w:rsidRPr="00000000">
        <w:rPr>
          <w:b w:val="1"/>
          <w:rtl w:val="0"/>
        </w:rPr>
        <w:t xml:space="preserve">AES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допустимые </w:t>
      </w:r>
      <w:r w:rsidDel="00000000" w:rsidR="00000000" w:rsidRPr="00000000">
        <w:rPr>
          <w:b w:val="1"/>
          <w:rtl w:val="0"/>
        </w:rPr>
        <w:t xml:space="preserve">длины ключа</w:t>
      </w:r>
      <w:r w:rsidDel="00000000" w:rsidR="00000000" w:rsidRPr="00000000">
        <w:rPr>
          <w:rtl w:val="0"/>
        </w:rPr>
        <w:t xml:space="preserve">: 16 (AES-128), 24 (AES-192), 32 байта (AES-256);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длина шифруемого сообщения</w:t>
      </w:r>
      <w:r w:rsidDel="00000000" w:rsidR="00000000" w:rsidRPr="00000000">
        <w:rPr>
          <w:rtl w:val="0"/>
        </w:rPr>
        <w:t xml:space="preserve"> должна быть кратна 16 байтам, поэтому нужно выполнять выравнивание текста;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вектор инициализации (iv)</w:t>
      </w:r>
      <w:r w:rsidDel="00000000" w:rsidR="00000000" w:rsidRPr="00000000">
        <w:rPr>
          <w:rtl w:val="0"/>
        </w:rPr>
        <w:t xml:space="preserve"> нужно задавать в конструкторе шифра </w:t>
      </w:r>
      <w:r w:rsidDel="00000000" w:rsidR="00000000" w:rsidRPr="00000000">
        <w:rPr>
          <w:b w:val="1"/>
          <w:color w:val="383a42"/>
          <w:rtl w:val="0"/>
        </w:rPr>
        <w:t xml:space="preserve">new</w:t>
      </w:r>
      <w:r w:rsidDel="00000000" w:rsidR="00000000" w:rsidRPr="00000000">
        <w:rPr>
          <w:rtl w:val="0"/>
        </w:rPr>
        <w:t xml:space="preserve">. Если вектор не указывается явно, он инициализируется библиотекой </w:t>
      </w: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 автоматически случайным значением;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шифр — объект, хранящий свое </w:t>
      </w: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, поэтому нельзя использовать один объект-шифр для разных сообщений.</w:t>
      </w:r>
    </w:p>
    <w:p w:rsidR="00000000" w:rsidDel="00000000" w:rsidP="00000000" w:rsidRDefault="00000000" w:rsidRPr="00000000" w14:paraId="00000071">
      <w:pPr>
        <w:pStyle w:val="Heading3"/>
        <w:pageBreakBefore w:val="0"/>
        <w:rPr/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Режимы работы блочных шифров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При работе с блочными шифрами (AES, 3DES, ГОСТ 28147-89 и прочими) нужно иметь представление о том, в каком режиме они будут использоваться.</w:t>
      </w:r>
    </w:p>
    <w:p w:rsidR="00000000" w:rsidDel="00000000" w:rsidP="00000000" w:rsidRDefault="00000000" w:rsidRPr="00000000" w14:paraId="00000073">
      <w:pPr>
        <w:pageBreakBefore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Режим шифрования</w:t>
        </w:r>
      </w:hyperlink>
      <w:r w:rsidDel="00000000" w:rsidR="00000000" w:rsidRPr="00000000">
        <w:rPr>
          <w:rtl w:val="0"/>
        </w:rPr>
        <w:t xml:space="preserve"> — метод применения блочного шифра (алгоритма) для преобразования последовательности блоков открытых данных в последовательность блоков зашифрованных данных. При этом для шифрования одного блока могут использоваться данные другого.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Обычно режимы шифрования используют для изменения процесса шифрования так, чтобы результат для каждого блока был уникальным вне зависимости от шифруемых данных и не позволял сделать выводы об их структуре. Блочные шифры шифруют данные блоками фиксированного размера. Поэтому потенциально возможна утечка информации о повторяющихся частях данных, шифруемых на одном и том же ключе. Этого позволяют избежать режимы шифрования.</w:t>
      </w:r>
    </w:p>
    <w:p w:rsidR="00000000" w:rsidDel="00000000" w:rsidP="00000000" w:rsidRDefault="00000000" w:rsidRPr="00000000" w14:paraId="00000075">
      <w:pPr>
        <w:pStyle w:val="Heading4"/>
        <w:pageBreakBefore w:val="0"/>
        <w:rPr/>
      </w:pPr>
      <w:bookmarkStart w:colFirst="0" w:colLast="0" w:name="_7p1z3vdwbah6" w:id="11"/>
      <w:bookmarkEnd w:id="11"/>
      <w:r w:rsidDel="00000000" w:rsidR="00000000" w:rsidRPr="00000000">
        <w:rPr>
          <w:rtl w:val="0"/>
        </w:rPr>
        <w:t xml:space="preserve">Electronic code book (ECB)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Режим электронной кодовой книги, или режим простой замены (ECB). Сообщение делится на блоки одинакового размера. Каждый блок </w:t>
      </w:r>
      <w:r w:rsidDel="00000000" w:rsidR="00000000" w:rsidRPr="00000000">
        <w:rPr>
          <w:b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шифруется алгоритмом шифрования </w:t>
      </w:r>
      <w:r w:rsidDel="00000000" w:rsidR="00000000" w:rsidRPr="00000000">
        <w:rPr>
          <w:b w:val="1"/>
          <w:rtl w:val="0"/>
        </w:rPr>
        <w:t xml:space="preserve">Ek</w:t>
      </w:r>
      <w:r w:rsidDel="00000000" w:rsidR="00000000" w:rsidRPr="00000000">
        <w:rPr>
          <w:rtl w:val="0"/>
        </w:rPr>
        <w:t xml:space="preserve"> с использованием ключа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8818" cy="12395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818" cy="123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Основной </w:t>
      </w:r>
      <w:r w:rsidDel="00000000" w:rsidR="00000000" w:rsidRPr="00000000">
        <w:rPr>
          <w:b w:val="1"/>
          <w:rtl w:val="0"/>
        </w:rPr>
        <w:t xml:space="preserve">недостаток</w:t>
      </w:r>
      <w:r w:rsidDel="00000000" w:rsidR="00000000" w:rsidRPr="00000000">
        <w:rPr>
          <w:rtl w:val="0"/>
        </w:rPr>
        <w:t xml:space="preserve"> режима </w:t>
      </w:r>
      <w:r w:rsidDel="00000000" w:rsidR="00000000" w:rsidRPr="00000000">
        <w:rPr>
          <w:b w:val="1"/>
          <w:rtl w:val="0"/>
        </w:rPr>
        <w:t xml:space="preserve">ECB</w:t>
      </w:r>
      <w:r w:rsidDel="00000000" w:rsidR="00000000" w:rsidRPr="00000000">
        <w:rPr>
          <w:rtl w:val="0"/>
        </w:rPr>
        <w:t xml:space="preserve"> — сохранение статистических особенностей открытого текста (так как одинаковым блокам шифротекста соответствуют одинаковые блоки открытого текста).</w:t>
      </w:r>
    </w:p>
    <w:p w:rsidR="00000000" w:rsidDel="00000000" w:rsidP="00000000" w:rsidRDefault="00000000" w:rsidRPr="00000000" w14:paraId="00000079">
      <w:pPr>
        <w:pStyle w:val="Heading4"/>
        <w:pageBreakBefore w:val="0"/>
        <w:rPr/>
      </w:pPr>
      <w:bookmarkStart w:colFirst="0" w:colLast="0" w:name="_lrc2ly5v6zio" w:id="12"/>
      <w:bookmarkEnd w:id="12"/>
      <w:r w:rsidDel="00000000" w:rsidR="00000000" w:rsidRPr="00000000">
        <w:rPr>
          <w:rtl w:val="0"/>
        </w:rPr>
        <w:t xml:space="preserve">Cipher block chaining (CBC)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Режим сцепления блоков шифротекста (</w:t>
      </w:r>
      <w:r w:rsidDel="00000000" w:rsidR="00000000" w:rsidRPr="00000000">
        <w:rPr>
          <w:b w:val="1"/>
          <w:rtl w:val="0"/>
        </w:rPr>
        <w:t xml:space="preserve">CBC</w:t>
      </w:r>
      <w:r w:rsidDel="00000000" w:rsidR="00000000" w:rsidRPr="00000000">
        <w:rPr>
          <w:rtl w:val="0"/>
        </w:rPr>
        <w:t xml:space="preserve">) показан на рисунке:</w:t>
      </w:r>
    </w:p>
    <w:p w:rsidR="00000000" w:rsidDel="00000000" w:rsidP="00000000" w:rsidRDefault="00000000" w:rsidRPr="00000000" w14:paraId="0000007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0297" cy="17013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297" cy="170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Недостатки CBC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определения начала изменения данных при изменении шифротекста. </w:t>
      </w:r>
      <w:r w:rsidDel="00000000" w:rsidR="00000000" w:rsidRPr="00000000">
        <w:rPr>
          <w:b w:val="1"/>
          <w:rtl w:val="0"/>
        </w:rPr>
        <w:t xml:space="preserve">Если в пределах одного сектора до какого-то определенного места данные не меняются, то и шифроблоки останутся неизменными.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изменения открытого текста при изменении порядка следования зашифрованных секторов.</w:t>
      </w:r>
      <w:r w:rsidDel="00000000" w:rsidR="00000000" w:rsidRPr="00000000">
        <w:rPr>
          <w:rtl w:val="0"/>
        </w:rPr>
        <w:t xml:space="preserve"> Это создает риск дешифрования открытого текста каждого перемещенного блока.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9"/>
        </w:numPr>
        <w:spacing w:after="200" w:before="0" w:lineRule="auto"/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возможность изменения блока шифротекста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Ci−1</w:t>
      </w:r>
      <w:r w:rsidDel="00000000" w:rsidR="00000000" w:rsidRPr="00000000">
        <w:rPr>
          <w:rFonts w:ascii="Arimo" w:cs="Arimo" w:eastAsia="Arimo" w:hAnsi="Arimo"/>
          <w:rtl w:val="0"/>
        </w:rPr>
        <w:t xml:space="preserve"> путем изменения блока сообщения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Pi</w:t>
      </w:r>
      <w:r w:rsidDel="00000000" w:rsidR="00000000" w:rsidRPr="00000000">
        <w:rPr>
          <w:rFonts w:ascii="Arimo" w:cs="Arimo" w:eastAsia="Arimo" w:hAnsi="Arim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9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нельзя распараллеливать шифрование — поскольку блоки связаны и для шифрования каждого i-го блока требуется тот, что зашифрован на предыдущем шаге.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Достоинства CBC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постоянная скорость обработки блоков (скорость определяется эффективностью реализации шифра; время выполнения операции </w:t>
      </w: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 мало и им можно пренебречь);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отсутствие статистических особенностей, характерных для режима </w:t>
      </w:r>
      <w:r w:rsidDel="00000000" w:rsidR="00000000" w:rsidRPr="00000000">
        <w:rPr>
          <w:b w:val="1"/>
          <w:rtl w:val="0"/>
        </w:rPr>
        <w:t xml:space="preserve">ECB</w:t>
      </w:r>
      <w:r w:rsidDel="00000000" w:rsidR="00000000" w:rsidRPr="00000000">
        <w:rPr>
          <w:rtl w:val="0"/>
        </w:rPr>
        <w:t xml:space="preserve"> (поскольку каждый блок открытого текста «смешивается» с блоком шифротекста, полученным на предыдущем шаге);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распараллеливания расшифровки.</w:t>
      </w:r>
    </w:p>
    <w:p w:rsidR="00000000" w:rsidDel="00000000" w:rsidP="00000000" w:rsidRDefault="00000000" w:rsidRPr="00000000" w14:paraId="00000086">
      <w:pPr>
        <w:pStyle w:val="Heading4"/>
        <w:pageBreakBefore w:val="0"/>
        <w:rPr/>
      </w:pPr>
      <w:bookmarkStart w:colFirst="0" w:colLast="0" w:name="_immhx4smi0cn" w:id="13"/>
      <w:bookmarkEnd w:id="13"/>
      <w:r w:rsidDel="00000000" w:rsidR="00000000" w:rsidRPr="00000000">
        <w:rPr>
          <w:rtl w:val="0"/>
        </w:rPr>
        <w:t xml:space="preserve">Cipher feed back (CFB)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Режим обратной связи по шифротексту, режим гаммирования с обратной связью (</w:t>
      </w:r>
      <w:r w:rsidDel="00000000" w:rsidR="00000000" w:rsidRPr="00000000">
        <w:rPr>
          <w:b w:val="1"/>
          <w:rtl w:val="0"/>
        </w:rPr>
        <w:t xml:space="preserve">CFB</w:t>
      </w:r>
      <w:r w:rsidDel="00000000" w:rsidR="00000000" w:rsidRPr="00000000">
        <w:rPr>
          <w:rtl w:val="0"/>
        </w:rPr>
        <w:t xml:space="preserve">). Во время шифрования каждый блок открытого текста складывается по модулю 2 с блоком, зашифрованным на предыдущем шаге.</w:t>
      </w:r>
    </w:p>
    <w:p w:rsidR="00000000" w:rsidDel="00000000" w:rsidP="00000000" w:rsidRDefault="00000000" w:rsidRPr="00000000" w14:paraId="0000008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1909" cy="17135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909" cy="171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ageBreakBefore w:val="0"/>
        <w:rPr/>
      </w:pPr>
      <w:bookmarkStart w:colFirst="0" w:colLast="0" w:name="_f30q81mcw1sp" w:id="14"/>
      <w:bookmarkEnd w:id="14"/>
      <w:r w:rsidDel="00000000" w:rsidR="00000000" w:rsidRPr="00000000">
        <w:rPr>
          <w:rtl w:val="0"/>
        </w:rPr>
        <w:t xml:space="preserve">Output feed back (OFB)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Режим обратной связи по выходу (</w:t>
      </w:r>
      <w:r w:rsidDel="00000000" w:rsidR="00000000" w:rsidRPr="00000000">
        <w:rPr>
          <w:b w:val="1"/>
          <w:rtl w:val="0"/>
        </w:rPr>
        <w:t xml:space="preserve">OFB</w:t>
      </w:r>
      <w:r w:rsidDel="00000000" w:rsidR="00000000" w:rsidRPr="00000000">
        <w:rPr>
          <w:rtl w:val="0"/>
        </w:rPr>
        <w:t xml:space="preserve">)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Каждая операция блочного шифра обратной связи выхода зависит от всех предыдущих и поэтому не может быть выполнена параллельно.</w:t>
      </w:r>
    </w:p>
    <w:p w:rsidR="00000000" w:rsidDel="00000000" w:rsidP="00000000" w:rsidRDefault="00000000" w:rsidRPr="00000000" w14:paraId="0000008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1814" cy="173259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814" cy="17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ageBreakBefore w:val="0"/>
        <w:rPr/>
      </w:pPr>
      <w:bookmarkStart w:colFirst="0" w:colLast="0" w:name="_vqu5g43h8qlc" w:id="15"/>
      <w:bookmarkEnd w:id="15"/>
      <w:r w:rsidDel="00000000" w:rsidR="00000000" w:rsidRPr="00000000">
        <w:rPr>
          <w:rtl w:val="0"/>
        </w:rPr>
        <w:t xml:space="preserve">Выбор режима шифрования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Выбор режима шифрования зависит от цели. Для обычного открытого текста можно использовать </w:t>
      </w:r>
      <w:r w:rsidDel="00000000" w:rsidR="00000000" w:rsidRPr="00000000">
        <w:rPr>
          <w:b w:val="1"/>
          <w:rtl w:val="0"/>
        </w:rPr>
        <w:t xml:space="preserve">CBC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CFB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OFB</w:t>
      </w:r>
      <w:r w:rsidDel="00000000" w:rsidR="00000000" w:rsidRPr="00000000">
        <w:rPr>
          <w:rtl w:val="0"/>
        </w:rPr>
        <w:t xml:space="preserve">. Для шифрования файлов лучше пользоваться </w:t>
      </w:r>
      <w:r w:rsidDel="00000000" w:rsidR="00000000" w:rsidRPr="00000000">
        <w:rPr>
          <w:b w:val="1"/>
          <w:rtl w:val="0"/>
        </w:rPr>
        <w:t xml:space="preserve">СBC</w:t>
      </w:r>
      <w:r w:rsidDel="00000000" w:rsidR="00000000" w:rsidRPr="00000000">
        <w:rPr>
          <w:rtl w:val="0"/>
        </w:rPr>
        <w:t xml:space="preserve">: значительно увеличивается безопасность, при ошибках в хранимых данных почти не бывает сбоев синхронизации. Конкретный режим зависит от требований. Выбор метода шифрования — это поиск компромисса между эффективностью и производительностью.</w:t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Уязвимости ПО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Количество киберугроз увеличивается пропорционально росту бизнеса, но как показала многолетняя практика, 99 % атак происходит: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десяток стандартных ошибок валидации входных данных;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уязвимые компоненты ПО от сторонних производителей;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халатности системных администраторов, использующих настройки и пароли, установленные по умолчанию.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Классификацией векторов атак и уязвимостей занимается сообщество </w:t>
      </w:r>
      <w:r w:rsidDel="00000000" w:rsidR="00000000" w:rsidRPr="00000000">
        <w:rPr>
          <w:b w:val="1"/>
          <w:i w:val="1"/>
          <w:rtl w:val="0"/>
        </w:rPr>
        <w:t xml:space="preserve">OWASP </w:t>
      </w:r>
      <w:r w:rsidDel="00000000" w:rsidR="00000000" w:rsidRPr="00000000">
        <w:rPr>
          <w:rtl w:val="0"/>
        </w:rPr>
        <w:t xml:space="preserve">(The Open Web Application Security Project). Это международная некоммерческая организация, сосредоточенная на анализе и улучшении безопасности программного обеспечения.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OWASP создали список из 10 самых опасных векторов атак на web-приложения — OWASP TOP-10. В нем сосредоточены самые опасные уязвимости, которые могут стоить организациям больших денег или деловой репутации, а то и самого бизнеса.</w:t>
      </w:r>
    </w:p>
    <w:p w:rsidR="00000000" w:rsidDel="00000000" w:rsidP="00000000" w:rsidRDefault="00000000" w:rsidRPr="00000000" w14:paraId="00000096">
      <w:pPr>
        <w:pStyle w:val="Heading2"/>
        <w:pageBreakBefore w:val="0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OWASP Top 10 от 201</w:t>
      </w:r>
      <w:r w:rsidDel="00000000" w:rsidR="00000000" w:rsidRPr="00000000">
        <w:rPr>
          <w:rtl w:val="0"/>
        </w:rPr>
        <w:t xml:space="preserve">7 года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A1 — инъекции (Injections);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A2 — недочеты системы аутентификации и хранения сессий (Broken Authentication and Session Management);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A3 — незащищенность критичных данных (Sensitive Data Exposure);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 — уязвимость сайта или программы к XML-инъекциям (XML External Entities — XEE);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A5 — уязвимость, связанная с методами авторизации, что позволяет злоумышленнику получить сверхпривилегии (Broken Access Control);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 — небезопасная конфигурация (Security Misconfiguration);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 — межсайтовый скриптинг (Cross Site Scripting — XSS);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A8 — небезопасная десериализация (Insecure Deserialization);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 — использование компонентов с известными уязвимостями (Using Components with Known Vulnerabilities);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A10 — недостаточное журналирование и мониторинг (</w:t>
      </w:r>
      <w:r w:rsidDel="00000000" w:rsidR="00000000" w:rsidRPr="00000000">
        <w:rPr>
          <w:color w:val="484848"/>
          <w:highlight w:val="white"/>
          <w:rtl w:val="0"/>
        </w:rPr>
        <w:t xml:space="preserve">Insufficient Logging&amp;Monitoring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Есть еще OWASP-рейтинг уязвимостей для мобильных приложений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OWASP Mobile Top 10</w:t>
        </w:r>
      </w:hyperlink>
      <w:r w:rsidDel="00000000" w:rsidR="00000000" w:rsidRPr="00000000">
        <w:rPr>
          <w:rtl w:val="0"/>
        </w:rPr>
        <w:t xml:space="preserve">),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 руководство по обзору кода OWASP</w:t>
        </w:r>
      </w:hyperlink>
      <w:r w:rsidDel="00000000" w:rsidR="00000000" w:rsidRPr="00000000">
        <w:rPr>
          <w:rtl w:val="0"/>
        </w:rPr>
        <w:t xml:space="preserve"> и другие проекты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OWASP Project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Стоит обратить внимание на рекомендации от OWASP — например, принципы создания безопасного приложения на уровне дизайна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OWASP Security by Design Principles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Минимизировать площадь воздействия атаки (Minimize attack surface area).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Укреплять безопасные значения (Establish secure defaults).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Принцип наименьших привилегий (Principle of Least privilege).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Принцип глубокой защиты (Principle of Defence in depth).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Делать системные сбои безопасными (Fail securely).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Не доверять сервисам (Don’t trust services).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Разделение обязанностей (Separation of duties).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Избегать принципа «безопасности через сокрытие» (Avoid security by obscurity).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Безопасность должна быть простой (Keep security simple).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5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Корректно исправлять ошибки безопасности (Fix security issues correctly).</w:t>
      </w:r>
    </w:p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Что такое уязвимость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Термин </w:t>
      </w:r>
      <w:r w:rsidDel="00000000" w:rsidR="00000000" w:rsidRPr="00000000">
        <w:rPr>
          <w:b w:val="1"/>
          <w:rtl w:val="0"/>
        </w:rPr>
        <w:t xml:space="preserve">«уязвимость»</w:t>
      </w:r>
      <w:r w:rsidDel="00000000" w:rsidR="00000000" w:rsidRPr="00000000">
        <w:rPr>
          <w:rtl w:val="0"/>
        </w:rPr>
        <w:t xml:space="preserve"> (англ. vulnerability) обозначает недостаток в системе, используя который, можно намеренно нарушить ее целостность и вызвать неправильную работу. Уязвимость может быть результатом ошибок программирования и проектирования системы, ненадежных паролей, вирусов и других вредоносных программ, скриптовых и SQL-инъекций. Некоторые уязвимости известны только теоретически, другие же активно используются и имеют известные эксплойты (например,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SecurityLab: Уязвимости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Распространенные типы уязвимостей: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Нарушения безопасности доступа к памяти: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Переполнение буфера;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Висячие указатели.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Ошибки проверки вводимых данных: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Ошибки форматирующей строки;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Неверная поддержка интерпретации метасимволов командной оболочки;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SQL-инъекция;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Инъекция кода;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Email-инъекция;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Обход каталогов;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Межсайтовый скриптинг в веб-приложениях;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Межсайтовый скриптинг при наличии SQL-инъекции.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Состояния гонки: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Ошибки «времени-проверки-ко-времени-использования»;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Гонки символьных ссылок.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Ошибки путаницы привилегий: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Подделка межсайтовых запросов в веб-приложениях.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Эскалация привилегий: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3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Shatter attack.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По рейтингу уязвимостей на 2010, 2013, 2017 годы первое место занимают </w:t>
      </w:r>
      <w:r w:rsidDel="00000000" w:rsidR="00000000" w:rsidRPr="00000000">
        <w:rPr>
          <w:b w:val="1"/>
          <w:rtl w:val="0"/>
        </w:rPr>
        <w:t xml:space="preserve">уязвимости внедрения кода</w:t>
      </w:r>
      <w:r w:rsidDel="00000000" w:rsidR="00000000" w:rsidRPr="00000000">
        <w:rPr>
          <w:rtl w:val="0"/>
        </w:rPr>
        <w:t xml:space="preserve"> (инъекции — Injection).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Относительно Python можно выделить несколько вариантов, когда инъекции возможны: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SQL-инъекции;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небезопасных функций </w:t>
      </w:r>
      <w:r w:rsidDel="00000000" w:rsidR="00000000" w:rsidRPr="00000000">
        <w:rPr>
          <w:b w:val="1"/>
          <w:rtl w:val="0"/>
        </w:rPr>
        <w:t xml:space="preserve">eval/exec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для сериализации и хранения/передачи объектов.</w:t>
      </w:r>
    </w:p>
    <w:p w:rsidR="00000000" w:rsidDel="00000000" w:rsidP="00000000" w:rsidRDefault="00000000" w:rsidRPr="00000000" w14:paraId="000000C8">
      <w:pPr>
        <w:pStyle w:val="Heading3"/>
        <w:keepNext w:val="0"/>
        <w:pageBreakBefore w:val="0"/>
        <w:spacing w:after="40" w:lineRule="auto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SQL-инъекции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Для примера рассмотрим базу данных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, имеющую таблицу </w:t>
      </w:r>
      <w:r w:rsidDel="00000000" w:rsidR="00000000" w:rsidRPr="00000000">
        <w:rPr>
          <w:b w:val="1"/>
          <w:color w:val="383a42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с данными для авторизации пользователей (логин, пароль) (полный код смотрите в файле </w:t>
      </w:r>
      <w:r w:rsidDel="00000000" w:rsidR="00000000" w:rsidRPr="00000000">
        <w:rPr>
          <w:b w:val="1"/>
          <w:rtl w:val="0"/>
        </w:rPr>
        <w:t xml:space="preserve">листинг 4</w:t>
      </w:r>
      <w:r w:rsidDel="00000000" w:rsidR="00000000" w:rsidRPr="00000000">
        <w:rPr>
          <w:rtl w:val="0"/>
        </w:rPr>
        <w:t xml:space="preserve">). Таблица заранее заполнена данными:</w:t>
      </w:r>
    </w:p>
    <w:tbl>
      <w:tblPr>
        <w:tblStyle w:val="Table7"/>
        <w:tblW w:w="9810.0" w:type="dxa"/>
        <w:jc w:val="left"/>
        <w:tblInd w:w="-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170"/>
        <w:gridCol w:w="7980"/>
        <w:tblGridChange w:id="0">
          <w:tblGrid>
            <w:gridCol w:w="660"/>
            <w:gridCol w:w="1170"/>
            <w:gridCol w:w="79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‘admin’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'21232f297a57a5a743894a0e4a801fc3'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‘user’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'ee11cbb19052e40b07aac0ca060c23ee'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‘guest’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'084e0343a0486ff05530df6c705c8bb4'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Требуется реализовать функцию, возвращающую данные пользователя по его ID в базе данных.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В самом простом случае запрос с SQL-инъекцией будет выглядеть так:</w:t>
      </w:r>
    </w:p>
    <w:tbl>
      <w:tblPr>
        <w:tblStyle w:val="Table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Пример простой SQL-инъекции.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Строка подобного рода уязвима к SQL-инъекциям: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week_select_1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* FROM USER WHERE id =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week_select_1_2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* FROM USER WHERE id = 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curr.execute(week_select_1 +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 OR 1=1'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res = curr.fetchall()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'Результат первой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print(res)</w:t>
              <w:br w:type="textWrapping"/>
              <w:br w:type="textWrapping"/>
              <w:t xml:space="preserve">curr.execute(week_select_1_2.format(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 OR 1=1'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res = curr.fetchall()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'Результат первой модифицированной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spacing w:after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В данном случае будут неутешительные результаты:</w:t>
      </w:r>
    </w:p>
    <w:tbl>
      <w:tblPr>
        <w:tblStyle w:val="Table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'admin'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'21232f297a57a5a743894a0e4a801fc3'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'ee11cbb19052e40b07aac0ca060c23ee'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'guest'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'084e0343a0486ff05530df6c705c8bb4'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Были извлечены все записи из таблицы USER. Такое поведение SQL-запроса может вызвать недоумение, однако с точки зрения языка SQL </w:t>
      </w:r>
      <w:r w:rsidDel="00000000" w:rsidR="00000000" w:rsidRPr="00000000">
        <w:rPr>
          <w:b w:val="1"/>
          <w:rtl w:val="0"/>
        </w:rPr>
        <w:t xml:space="preserve">никаких ошибок в запросе нет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Дело в том, что итоговый запрос примет вид:</w:t>
      </w:r>
    </w:p>
    <w:tbl>
      <w:tblPr>
        <w:tblStyle w:val="Table1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**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Логический оператор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выдает результат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хотя бы одно из условий истинно. В данном случае все логическое выражение будет истинно, и его можно было бы переписать так:</w:t>
      </w:r>
    </w:p>
    <w:tbl>
      <w:tblPr>
        <w:tblStyle w:val="Table1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Может прийти мысль защититься от инъекции, добавив в строку запроса кавычки. Однако этот способ тоже имеет недостатки:</w:t>
      </w:r>
    </w:p>
    <w:tbl>
      <w:tblPr>
        <w:tblStyle w:val="Table1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Попытка защититься, экранировав кавычками отдельные параметры запроса.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Однако такая строка тоже может быть уязвима: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week_select_2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'SELECT * FROM USER WHERE id = "{}" AND login = "{}"'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curr.execute(week_select_2.format(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'" or ""="'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'" or ""="'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res = curr.fetchall()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'Результат второй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Результирующий запрос примет вид:</w:t>
      </w:r>
    </w:p>
    <w:tbl>
      <w:tblPr>
        <w:tblStyle w:val="Table1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Логическое выражение усложнилось, но результат его тоже будет истинным. Основное влияние окажет сравнение пустых строк (""="") — оно является истинным. В итоге получится выражение, которое так же извлечет все данные из таблицы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Кроме выборки данных, SQL-инъекции могут приводить к изменению/удалению данных из БД. Такая инъекция может работать не на каждой СУБД:</w:t>
      </w:r>
    </w:p>
    <w:tbl>
      <w:tblPr>
        <w:tblStyle w:val="Table1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Простая SQL-инъекция с большими возможностями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week_select_3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* FROM USER WHERE id = 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curr.execute(week_select_3.format(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'1; DROP TABLE USER;'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res = curr.fetchall()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'Результат третьей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В данном случае результирующий запрос примет вид:</w:t>
      </w:r>
    </w:p>
    <w:tbl>
      <w:tblPr>
        <w:tblStyle w:val="Table1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Будет выполнено два запроса вместо одного.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 работе с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для данного запроса будет получено исключение, так как запрос выполняется через метод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, а не </w:t>
      </w:r>
      <w:r w:rsidDel="00000000" w:rsidR="00000000" w:rsidRPr="00000000">
        <w:rPr>
          <w:b w:val="1"/>
          <w:rtl w:val="0"/>
        </w:rPr>
        <w:t xml:space="preserve">executemany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tblW w:w="9795.0" w:type="dxa"/>
        <w:jc w:val="left"/>
        <w:tblInd w:w="-15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sqlite3.Warning: You can only execute one statement at a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Чтобы избежать SQL-инъекций в Python-коде, необходимо использовать </w:t>
      </w:r>
      <w:r w:rsidDel="00000000" w:rsidR="00000000" w:rsidRPr="00000000">
        <w:rPr>
          <w:b w:val="1"/>
          <w:rtl w:val="0"/>
        </w:rPr>
        <w:t xml:space="preserve">параметризованные запросы</w:t>
      </w:r>
      <w:r w:rsidDel="00000000" w:rsidR="00000000" w:rsidRPr="00000000">
        <w:rPr>
          <w:rtl w:val="0"/>
        </w:rPr>
        <w:t xml:space="preserve"> (что указано в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документации по DB-api</w:t>
        </w:r>
      </w:hyperlink>
      <w:r w:rsidDel="00000000" w:rsidR="00000000" w:rsidRPr="00000000">
        <w:rPr>
          <w:rtl w:val="0"/>
        </w:rPr>
        <w:t xml:space="preserve">) или ORM (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PonyORM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peewee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You shouldn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't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assemble your query using 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's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string operations because</w:t>
              <w:br w:type="textWrapping"/>
              <w:t xml:space="preserve">doing so is insecure; it makes your program vulnerable to an SQL injection attack.</w:t>
              <w:br w:type="textWrapping"/>
              <w:t xml:space="preserve">Instead,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the DB-API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's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parameter substitution.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переписать первый запрос с использованием параметра:</w:t>
      </w:r>
    </w:p>
    <w:tbl>
      <w:tblPr>
        <w:tblStyle w:val="Table1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week_select_1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* FROM USER WHERE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curr.execute(week_select_1,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 OR 1=1'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Результатом такого запроса будет исключение:</w:t>
      </w:r>
    </w:p>
    <w:tbl>
      <w:tblPr>
        <w:tblStyle w:val="Table2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sqlite3.ProgrammingError: Incorrect number of bindings supplied.</w:t>
              <w:br w:type="textWrapping"/>
              <w:t xml:space="preserve">The current statement uses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there are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supplied.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pageBreakBefore w:val="0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Функция eval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Среди встроенных функций Python есть </w:t>
      </w:r>
      <w:r w:rsidDel="00000000" w:rsidR="00000000" w:rsidRPr="00000000">
        <w:rPr>
          <w:b w:val="1"/>
          <w:color w:val="383a42"/>
          <w:rtl w:val="0"/>
        </w:rPr>
        <w:t xml:space="preserve">eval</w:t>
      </w:r>
      <w:r w:rsidDel="00000000" w:rsidR="00000000" w:rsidRPr="00000000">
        <w:rPr>
          <w:rtl w:val="0"/>
        </w:rPr>
        <w:t xml:space="preserve"> — она разбирает и исполняет указанное выражение.</w:t>
      </w:r>
    </w:p>
    <w:p w:rsidR="00000000" w:rsidDel="00000000" w:rsidP="00000000" w:rsidRDefault="00000000" w:rsidRPr="00000000" w14:paraId="000000F6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Прототип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eval(expression, globals=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locals=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Параметры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— выражение, которое требуется выполнить, в виде строки. Либо объект кода;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globals=None</w:t>
      </w:r>
      <w:r w:rsidDel="00000000" w:rsidR="00000000" w:rsidRPr="00000000">
        <w:rPr>
          <w:rtl w:val="0"/>
        </w:rPr>
        <w:t xml:space="preserve"> — ожидается </w:t>
      </w:r>
      <w:r w:rsidDel="00000000" w:rsidR="00000000" w:rsidRPr="00000000">
        <w:rPr>
          <w:b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. Словарь глобального пространства, относительно которого следует исполнить выражение. Если указан, но не содержит атрибута </w:t>
      </w:r>
      <w:r w:rsidDel="00000000" w:rsidR="00000000" w:rsidRPr="00000000">
        <w:rPr>
          <w:b w:val="1"/>
          <w:rtl w:val="0"/>
        </w:rPr>
        <w:t xml:space="preserve">__builtins__, </w:t>
      </w:r>
      <w:r w:rsidDel="00000000" w:rsidR="00000000" w:rsidRPr="00000000">
        <w:rPr>
          <w:rtl w:val="0"/>
        </w:rPr>
        <w:t xml:space="preserve">перед разбором выражения данные указанного пространства будут дополнены данными общего глобального пространства. Так выражение будет иметь доступ ко всем встроенным модулям.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locals=None</w:t>
      </w:r>
      <w:r w:rsidDel="00000000" w:rsidR="00000000" w:rsidRPr="00000000">
        <w:rPr>
          <w:rtl w:val="0"/>
        </w:rPr>
        <w:t xml:space="preserve"> — ожидается объект-отображение (например, </w:t>
      </w:r>
      <w:r w:rsidDel="00000000" w:rsidR="00000000" w:rsidRPr="00000000">
        <w:rPr>
          <w:b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). Локальное пространство, в котором следует исполнить выражение. Если не указано, используется словарь глобального пространства.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Данная функция может выполнить любую строку кода Python (иногда требуется немного изменить исходную строку кода). Так, можно выполнить любую системную команду через модуль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— например, команду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(см. </w:t>
      </w:r>
      <w:r w:rsidDel="00000000" w:rsidR="00000000" w:rsidRPr="00000000">
        <w:rPr>
          <w:b w:val="1"/>
          <w:rtl w:val="0"/>
        </w:rPr>
        <w:t xml:space="preserve">листинг 5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Будьте осторожны с функцией eval: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eval(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"__import__('os').system('echo evil_eval BU-ga-ga')"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eval</w:t>
      </w:r>
      <w:r w:rsidDel="00000000" w:rsidR="00000000" w:rsidRPr="00000000">
        <w:rPr>
          <w:rtl w:val="0"/>
        </w:rPr>
        <w:t xml:space="preserve"> может быть «точкой входа» для инъекций кода. Если внутри кода программист обращается к функции </w:t>
      </w:r>
      <w:r w:rsidDel="00000000" w:rsidR="00000000" w:rsidRPr="00000000">
        <w:rPr>
          <w:b w:val="1"/>
          <w:rtl w:val="0"/>
        </w:rPr>
        <w:t xml:space="preserve">eval</w:t>
      </w:r>
      <w:r w:rsidDel="00000000" w:rsidR="00000000" w:rsidRPr="00000000">
        <w:rPr>
          <w:rtl w:val="0"/>
        </w:rPr>
        <w:t xml:space="preserve"> с параметром-строкой, которая вводится пользователем/читается из файла настроек, — у злоумышленника появляется возможность повлиять на ту строку, которая будет выполнена функцией </w:t>
      </w:r>
      <w:r w:rsidDel="00000000" w:rsidR="00000000" w:rsidRPr="00000000">
        <w:rPr>
          <w:b w:val="1"/>
          <w:rtl w:val="0"/>
        </w:rPr>
        <w:t xml:space="preserve">eval</w:t>
      </w:r>
      <w:r w:rsidDel="00000000" w:rsidR="00000000" w:rsidRPr="00000000">
        <w:rPr>
          <w:rtl w:val="0"/>
        </w:rPr>
        <w:t xml:space="preserve">. Например, удалить все содержимое файловой системы (</w:t>
      </w:r>
      <w:r w:rsidDel="00000000" w:rsidR="00000000" w:rsidRPr="00000000">
        <w:rPr>
          <w:b w:val="1"/>
          <w:rtl w:val="0"/>
        </w:rPr>
        <w:t xml:space="preserve">rm -rf / (Unix) / format C: (Windows)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Иногда разработчик пытается «обезопасить» функцию </w:t>
      </w:r>
      <w:r w:rsidDel="00000000" w:rsidR="00000000" w:rsidRPr="00000000">
        <w:rPr>
          <w:b w:val="1"/>
          <w:rtl w:val="0"/>
        </w:rPr>
        <w:t xml:space="preserve">eval</w:t>
      </w:r>
      <w:r w:rsidDel="00000000" w:rsidR="00000000" w:rsidRPr="00000000">
        <w:rPr>
          <w:rtl w:val="0"/>
        </w:rPr>
        <w:t xml:space="preserve">, указав для нее пустой словарь </w:t>
      </w:r>
      <w:r w:rsidDel="00000000" w:rsidR="00000000" w:rsidRPr="00000000">
        <w:rPr>
          <w:b w:val="1"/>
          <w:rtl w:val="0"/>
        </w:rPr>
        <w:t xml:space="preserve">__builtins__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eval(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"__import__('os').system('echo evil_eval coming again')"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'__builtins__'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:{}})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Выполнение такой строки будет невозможно.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Однако этот подход также не гарантирует абсолютную безопасность. Есть возможность сформировать строку кода для выполнения функцией </w:t>
      </w:r>
      <w:r w:rsidDel="00000000" w:rsidR="00000000" w:rsidRPr="00000000">
        <w:rPr>
          <w:b w:val="1"/>
          <w:rtl w:val="0"/>
        </w:rPr>
        <w:t xml:space="preserve">eval</w:t>
      </w:r>
      <w:r w:rsidDel="00000000" w:rsidR="00000000" w:rsidRPr="00000000">
        <w:rPr>
          <w:rtl w:val="0"/>
        </w:rPr>
        <w:t xml:space="preserve">, которая будет приводить к краху процесса интерпретатора (актуально для CPython-интерпретатора). Такой подход может использовать злоумышленник, чтобы привести к отказу в обслуживании (Denial of Service, DoS) (см.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«И снова про опасность eval()» (Хабр)</w:t>
        </w:r>
      </w:hyperlink>
      <w:r w:rsidDel="00000000" w:rsidR="00000000" w:rsidRPr="00000000">
        <w:rPr>
          <w:rtl w:val="0"/>
        </w:rPr>
        <w:t xml:space="preserve">):</w:t>
      </w:r>
    </w:p>
    <w:tbl>
      <w:tblPr>
        <w:tblStyle w:val="Table2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Будьте аккуратны, код ниже приведет к некорректному завершению работы интерпретатора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(lambda fc=(</w:t>
              <w:br w:type="textWrapping"/>
              <w:t xml:space="preserve">        lambda n: [</w:t>
              <w:br w:type="textWrapping"/>
              <w:t xml:space="preserve">            c for c in</w:t>
              <w:br w:type="textWrapping"/>
              <w:t xml:space="preserve">                ().__class__.__bases__[0].__subclasses__()</w:t>
              <w:br w:type="textWrapping"/>
              <w:t xml:space="preserve">                if c.__name__ == n</w:t>
              <w:br w:type="textWrapping"/>
              <w:t xml:space="preserve">            ][0]</w:t>
              <w:br w:type="textWrapping"/>
              <w:t xml:space="preserve">        ):</w:t>
              <w:br w:type="textWrapping"/>
              <w:t xml:space="preserve">        fc("function")(</w:t>
              <w:br w:type="textWrapping"/>
              <w:t xml:space="preserve">            fc("code")(</w:t>
              <w:br w:type="textWrapping"/>
              <w:t xml:space="preserve">                0,0,0,0,0,b"BO00OM",(),(),(),"","",0,b""</w:t>
              <w:br w:type="textWrapping"/>
              <w:t xml:space="preserve">            ),{}</w:t>
              <w:br w:type="textWrapping"/>
              <w:t xml:space="preserve">        )()</w:t>
              <w:br w:type="textWrapping"/>
              <w:t xml:space="preserve">    )()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eval(s,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'__builtins__'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:{}})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 к коду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Словарь </w:t>
      </w:r>
      <w:r w:rsidDel="00000000" w:rsidR="00000000" w:rsidRPr="00000000">
        <w:rPr>
          <w:b w:val="1"/>
          <w:rtl w:val="0"/>
        </w:rPr>
        <w:t xml:space="preserve">__builtins__</w:t>
      </w:r>
      <w:r w:rsidDel="00000000" w:rsidR="00000000" w:rsidRPr="00000000">
        <w:rPr>
          <w:rtl w:val="0"/>
        </w:rPr>
        <w:t xml:space="preserve"> теперь пустой — нет возможности обратиться к функции </w:t>
      </w:r>
      <w:r w:rsidDel="00000000" w:rsidR="00000000" w:rsidRPr="00000000">
        <w:rPr>
          <w:b w:val="1"/>
          <w:rtl w:val="0"/>
        </w:rPr>
        <w:t xml:space="preserve">__import__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Однако есть возможность получить все классы-наследники для класса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060.0" w:type="dxa"/>
        <w:jc w:val="left"/>
        <w:tblInd w:w="720.0" w:type="dxa"/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before="0"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().__class__.__bases__[0].__subclasses__()</w:t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Чтобы найти класс по имени, можно организовать цикл, который потом использовать в генераторе списка:</w:t>
      </w:r>
    </w:p>
    <w:tbl>
      <w:tblPr>
        <w:tblStyle w:val="Table26"/>
        <w:tblW w:w="9120.0" w:type="dxa"/>
        <w:jc w:val="left"/>
        <w:tblInd w:w="660.0" w:type="dxa"/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 for c in ().__class__.__bases__[0].__subclasses__() if c.__name__ == n][0]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обычную функцию в eval-строке нельзя, но можно lambda-функцию:</w:t>
      </w:r>
    </w:p>
    <w:tbl>
      <w:tblPr>
        <w:tblStyle w:val="Table27"/>
        <w:tblW w:w="9045.0" w:type="dxa"/>
        <w:jc w:val="left"/>
        <w:tblInd w:w="735.0" w:type="dxa"/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n: [c for c in ().__class__.__bases__[0].__subclasses__()</w:t>
              <w:br w:type="textWrapping"/>
              <w:t xml:space="preserve">              if c.__name__ == n][0]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Python есть внутренние классы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которые служат для создания объекта-функции и объекта кода функции соответственно (см.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Exploring Python Code Objects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Финальный код будет создавать объект-функцию с указанным объектом кода.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Есть параметр </w:t>
      </w:r>
      <w:r w:rsidDel="00000000" w:rsidR="00000000" w:rsidRPr="00000000">
        <w:rPr>
          <w:b w:val="1"/>
          <w:rtl w:val="0"/>
        </w:rPr>
        <w:t xml:space="preserve">stacksize</w:t>
      </w:r>
      <w:r w:rsidDel="00000000" w:rsidR="00000000" w:rsidRPr="00000000">
        <w:rPr>
          <w:rtl w:val="0"/>
        </w:rPr>
        <w:t xml:space="preserve">, задающий размер стека для функции (там хранятся ее аргументы и переменные). В данном случае размер стека равен 0, что приведет к некорректному выполнению созданной функции и исключению </w:t>
      </w:r>
      <w:r w:rsidDel="00000000" w:rsidR="00000000" w:rsidRPr="00000000">
        <w:rPr>
          <w:b w:val="1"/>
          <w:rtl w:val="0"/>
        </w:rPr>
        <w:t xml:space="preserve">SEGFAULT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010" cy="17671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0"/>
                    <a:srcRect b="0" l="0" r="0" t="44472"/>
                    <a:stretch>
                      <a:fillRect/>
                    </a:stretch>
                  </pic:blipFill>
                  <pic:spPr>
                    <a:xfrm>
                      <a:off x="0" y="0"/>
                      <a:ext cx="3886010" cy="176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ageBreakBefore w:val="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Модуль pickle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служит для сохранения Python-объектов (сериализация/десериализация). Однако при десериализации не проверяется содержимое объекта. Это может использовать злоумышленник, чтобы внедрить вредоносный код в сохраненные pickle-данные (см. документацию на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модуль pickle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Рассмотрим уязвимости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подробнее.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Строка ниже выполнит системную функцию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(см. </w:t>
      </w:r>
      <w:r w:rsidDel="00000000" w:rsidR="00000000" w:rsidRPr="00000000">
        <w:rPr>
          <w:b w:val="1"/>
          <w:rtl w:val="0"/>
        </w:rPr>
        <w:t xml:space="preserve">листинг 6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pickle</w:t>
              <w:br w:type="textWrapping"/>
              <w:t xml:space="preserve">pickle.loads(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b"cos\nsystem\n(S'echo I am Evil Pickle-module!'\ntR."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При работе с распределенными системами (например, «клиент–сервер») может возникать необходимость синхронизации/передачи объектов между разными процессами/машинами. Иногда такую задачу решают, сохраняя состояние объекта и используя модуль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Рассмотрим клиент-серверную систему, где сервер создает небезопасный объект, сериализует его при помощи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и передает по сети:</w:t>
      </w:r>
    </w:p>
    <w:tbl>
      <w:tblPr>
        <w:tblStyle w:val="Table2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-------- Сервер, передающий pickle-объект по сети 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subprocess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EvilPayload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Функция __reduce__ будет выполнена при распаковке объекта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__reduce__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Запустим на машине клиента безобидный Notepad (или другой редактор)</w:t>
              <w:br w:type="textWrapping"/>
              <w:t xml:space="preserve">    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os</w:t>
              <w:br w:type="textWrapping"/>
              <w:t xml:space="preserve">        os.system(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"echo You've been hacked by Evil Pickle!!! &gt; evil_msg.txt"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(subprocess.Popen, 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'notepad'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'evil_msg.txt'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Реализуем простой сокет-сервер для демонстрации примера.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Клиентское приложение находится в файле evil_pickle_client.py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evil_server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sock = socket.socket(socket.AF_INET, socket.SOCK_STREAM)</w:t>
              <w:br w:type="textWrapping"/>
              <w:t xml:space="preserve">    sock.bind((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"localhost"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'Зловещий сервер запущен...'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sock.listen()</w:t>
              <w:br w:type="textWrapping"/>
              <w:t xml:space="preserve">    conn, addr = sock.accept()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 нам попался клиент'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addr)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'Отправляем ему "троянца"...'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Отсылаем опасный объект "доверчивому" клиенту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conn.send(pickle.dumps(EvilPayload()))</w:t>
              <w:br w:type="textWrapping"/>
              <w:br w:type="textWrapping"/>
              <w:t xml:space="preserve">evil_server()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b w:val="1"/>
          <w:rtl w:val="0"/>
        </w:rPr>
        <w:t xml:space="preserve">EvilPayload</w:t>
      </w:r>
      <w:r w:rsidDel="00000000" w:rsidR="00000000" w:rsidRPr="00000000">
        <w:rPr>
          <w:rtl w:val="0"/>
        </w:rPr>
        <w:t xml:space="preserve"> реализован метод </w:t>
      </w:r>
      <w:r w:rsidDel="00000000" w:rsidR="00000000" w:rsidRPr="00000000">
        <w:rPr>
          <w:b w:val="1"/>
          <w:rtl w:val="0"/>
        </w:rPr>
        <w:t xml:space="preserve">__reduce__</w:t>
      </w:r>
      <w:r w:rsidDel="00000000" w:rsidR="00000000" w:rsidRPr="00000000">
        <w:rPr>
          <w:rtl w:val="0"/>
        </w:rPr>
        <w:t xml:space="preserve"> — он будет вызван автоматически при десериализации pickle-объекта.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Для демонстрации распаковки такого объекта, получаемого по сети, реализуем клиентскую часть системы (см. </w:t>
      </w:r>
      <w:r w:rsidDel="00000000" w:rsidR="00000000" w:rsidRPr="00000000">
        <w:rPr>
          <w:b w:val="1"/>
          <w:rtl w:val="0"/>
        </w:rPr>
        <w:t xml:space="preserve">листинг 7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--- Простой сокет-клиент для демонстрации работы с pickle-данными 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pickle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socket</w:t>
              <w:br w:type="textWrapping"/>
              <w:br w:type="textWrapping"/>
              <w:t xml:space="preserve">sock = socket.socket(socket.AF_INET, socket.SOCK_STREAM)</w:t>
              <w:br w:type="textWrapping"/>
              <w:t xml:space="preserve">sock.connect((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"localhost"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Получаем опасное сообщение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message = 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Распаковываем, "радуемся" - нас взломали...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pickle.loads(message)</w:t>
              <w:br w:type="textWrapping"/>
              <w:t xml:space="preserve">sock.close()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Рекомендации по более безопасному использованию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 возможности — использовать шифрование сетевого трафика (SSL/TLS).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шифрование невозможно — применять электронную подпись для подтверждения данных.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pickle-данные сохраняются на диск — проверить, что только доверенные процессы могут менять их.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 возможности вместо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использовать, например, модуль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pStyle w:val="Heading4"/>
        <w:pageBreakBefore w:val="0"/>
        <w:rPr/>
      </w:pPr>
      <w:bookmarkStart w:colFirst="0" w:colLast="0" w:name="_2sm4tspe48wz" w:id="22"/>
      <w:bookmarkEnd w:id="22"/>
      <w:r w:rsidDel="00000000" w:rsidR="00000000" w:rsidRPr="00000000">
        <w:rPr>
          <w:rtl w:val="0"/>
        </w:rPr>
        <w:t xml:space="preserve">Общие выводы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1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Необходимо фильтровать/проверять ввод данных от пользователя (например, регулярными выражениями).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14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Внимательно читать документацию для используемых функций.</w:t>
      </w:r>
    </w:p>
    <w:p w:rsidR="00000000" w:rsidDel="00000000" w:rsidP="00000000" w:rsidRDefault="00000000" w:rsidRPr="00000000" w14:paraId="00000123">
      <w:pPr>
        <w:pStyle w:val="Heading2"/>
        <w:pageBreakBefore w:val="0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Автоматизация проверки кода</w:t>
      </w:r>
    </w:p>
    <w:p w:rsidR="00000000" w:rsidDel="00000000" w:rsidP="00000000" w:rsidRDefault="00000000" w:rsidRPr="00000000" w14:paraId="00000124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Не всегда мы можем контролировать использование небезопасных библиотек и функций в проекте. Для автоматизации проверок безопасности Python-кода существуют две библиотеки: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Safety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Bandit.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Они представляют собой не только библиотеки, но и утилиты командной строки, выполняющие проверку Python-кода. Запуск утилит проверки может быть встроен в процесс непрерывной интеграции с утилитами </w:t>
      </w:r>
      <w:r w:rsidDel="00000000" w:rsidR="00000000" w:rsidRPr="00000000">
        <w:rPr>
          <w:b w:val="1"/>
          <w:rtl w:val="0"/>
        </w:rPr>
        <w:t xml:space="preserve">tox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buildbot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pStyle w:val="Heading3"/>
        <w:pageBreakBefore w:val="0"/>
        <w:rPr/>
      </w:pPr>
      <w:bookmarkStart w:colFirst="0" w:colLast="0" w:name="_2xcytpi" w:id="24"/>
      <w:bookmarkEnd w:id="24"/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Safety</w:t>
      </w:r>
      <w:r w:rsidDel="00000000" w:rsidR="00000000" w:rsidRPr="00000000">
        <w:rPr>
          <w:rtl w:val="0"/>
        </w:rPr>
        <w:t xml:space="preserve"> — утилита командной строки (и Python-модуль), которая позволяет проверять текущее виртуальное окружение и файл </w:t>
      </w:r>
      <w:r w:rsidDel="00000000" w:rsidR="00000000" w:rsidRPr="00000000">
        <w:rPr>
          <w:b w:val="1"/>
          <w:rtl w:val="0"/>
        </w:rPr>
        <w:t xml:space="preserve">requirements.txt </w:t>
      </w:r>
      <w:r w:rsidDel="00000000" w:rsidR="00000000" w:rsidRPr="00000000">
        <w:rPr>
          <w:rtl w:val="0"/>
        </w:rPr>
        <w:t xml:space="preserve">на наличие небезопасных пакетов как локально, так и на CI-сервере (сервер непрерывной интеграции).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Safety работает с открытой базой данных уязвимостей, расположенной на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Github — Safety DB</w:t>
        </w:r>
      </w:hyperlink>
      <w:r w:rsidDel="00000000" w:rsidR="00000000" w:rsidRPr="00000000">
        <w:rPr>
          <w:rtl w:val="0"/>
        </w:rPr>
        <w:t xml:space="preserve">. Данные в репозитории обновляются порталом </w:t>
      </w:r>
      <w:r w:rsidDel="00000000" w:rsidR="00000000" w:rsidRPr="00000000">
        <w:rPr>
          <w:b w:val="1"/>
          <w:i w:val="1"/>
          <w:rtl w:val="0"/>
        </w:rPr>
        <w:t xml:space="preserve">pyup.io</w:t>
      </w:r>
      <w:r w:rsidDel="00000000" w:rsidR="00000000" w:rsidRPr="00000000">
        <w:rPr>
          <w:rtl w:val="0"/>
        </w:rPr>
        <w:t xml:space="preserve"> раз в месяц.</w:t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Установка стандартная:</w:t>
      </w:r>
    </w:p>
    <w:tbl>
      <w:tblPr>
        <w:tblStyle w:val="Table3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pip install safety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Проверка текущего виртуального окружения выполняется командой:</w:t>
      </w:r>
    </w:p>
    <w:tbl>
      <w:tblPr>
        <w:tblStyle w:val="Table3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safety 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Проверка файла зависимостей (requirements) выполняется командой:</w:t>
      </w:r>
    </w:p>
    <w:tbl>
      <w:tblPr>
        <w:tblStyle w:val="Table3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safety check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Проект Safety имеет ряд дополнительных утилит: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 CI</w:t>
      </w:r>
      <w:r w:rsidDel="00000000" w:rsidR="00000000" w:rsidRPr="00000000">
        <w:rPr>
          <w:rtl w:val="0"/>
        </w:rPr>
        <w:t xml:space="preserve"> — интеграция с Github, позволяет проверять коммиты пользователя и Pull Request-ы;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 Django</w:t>
      </w:r>
      <w:r w:rsidDel="00000000" w:rsidR="00000000" w:rsidRPr="00000000">
        <w:rPr>
          <w:rtl w:val="0"/>
        </w:rPr>
        <w:t xml:space="preserve"> — пакет для Django, который в админке выдает предупреждения, если установленная версия Django небезопасна;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 Bar</w:t>
      </w:r>
      <w:r w:rsidDel="00000000" w:rsidR="00000000" w:rsidRPr="00000000">
        <w:rPr>
          <w:rtl w:val="0"/>
        </w:rPr>
        <w:t xml:space="preserve"> (alpha) — приложение для меню в macOS;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pre-commit hook</w:t>
      </w:r>
      <w:r w:rsidDel="00000000" w:rsidR="00000000" w:rsidRPr="00000000">
        <w:rPr>
          <w:rtl w:val="0"/>
        </w:rPr>
        <w:t xml:space="preserve"> by Lucas Cimon — перехватчик (hook) для git, который выполняется перед коммитом и проверяет Python-зависимости проекта по </w:t>
      </w:r>
      <w:r w:rsidDel="00000000" w:rsidR="00000000" w:rsidRPr="00000000">
        <w:rPr>
          <w:b w:val="1"/>
          <w:rtl w:val="0"/>
        </w:rPr>
        <w:t xml:space="preserve">Safety DB</w:t>
      </w:r>
      <w:r w:rsidDel="00000000" w:rsidR="00000000" w:rsidRPr="00000000">
        <w:rPr>
          <w:rtl w:val="0"/>
        </w:rPr>
        <w:t xml:space="preserve">. Подробнее узнать о git-hooks можно в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Pro Git book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pStyle w:val="Heading3"/>
        <w:pageBreakBefore w:val="0"/>
        <w:rPr/>
      </w:pPr>
      <w:bookmarkStart w:colFirst="0" w:colLast="0" w:name="_1ci93xb" w:id="25"/>
      <w:bookmarkEnd w:id="25"/>
      <w:r w:rsidDel="00000000" w:rsidR="00000000" w:rsidRPr="00000000">
        <w:rPr>
          <w:rtl w:val="0"/>
        </w:rPr>
        <w:t xml:space="preserve">Bandit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Bandit — это линтер (анализатор кода), направленный на безопасность, от сообщества OpenStack Security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https://github.com/openstack/bandit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Bandit разработан для поиска проблем безопасности в Python-коде. Для этого он обрабатывает каждый файл проекта, строит AST-дерево (abstract syntax tree) и запускает соответствующие плагины для каждой AST-ветки.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После сканирования всех файлов Bandit создает отчет.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Установка:</w:t>
      </w:r>
    </w:p>
    <w:tbl>
      <w:tblPr>
        <w:tblStyle w:val="Table3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pip install bandit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Style w:val="Heading4"/>
        <w:pageBreakBefore w:val="0"/>
        <w:rPr/>
      </w:pPr>
      <w:bookmarkStart w:colFirst="0" w:colLast="0" w:name="_s3lx8bkeju97" w:id="26"/>
      <w:bookmarkEnd w:id="26"/>
      <w:r w:rsidDel="00000000" w:rsidR="00000000" w:rsidRPr="00000000">
        <w:rPr>
          <w:rtl w:val="0"/>
        </w:rPr>
        <w:t xml:space="preserve">Соответствие версии интерпретатора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Bandit выполняет построение AST-дерева с использованием python-модуля </w:t>
      </w:r>
      <w:r w:rsidDel="00000000" w:rsidR="00000000" w:rsidRPr="00000000">
        <w:rPr>
          <w:b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. Модуль </w:t>
      </w:r>
      <w:r w:rsidDel="00000000" w:rsidR="00000000" w:rsidRPr="00000000">
        <w:rPr>
          <w:b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 может разбирать код, соответствующий версии интерпретатора, из которой он импортируется. Соответственно, запускать Bandit нужно в версии интерпретатора Python, для которой написан код исследуемого проекта.</w:t>
      </w:r>
    </w:p>
    <w:p w:rsidR="00000000" w:rsidDel="00000000" w:rsidP="00000000" w:rsidRDefault="00000000" w:rsidRPr="00000000" w14:paraId="0000013E">
      <w:pPr>
        <w:pStyle w:val="Heading4"/>
        <w:pageBreakBefore w:val="0"/>
        <w:rPr/>
      </w:pPr>
      <w:bookmarkStart w:colFirst="0" w:colLast="0" w:name="_4ofziczh4ss5" w:id="27"/>
      <w:bookmarkEnd w:id="27"/>
      <w:r w:rsidDel="00000000" w:rsidR="00000000" w:rsidRPr="00000000">
        <w:rPr>
          <w:rtl w:val="0"/>
        </w:rPr>
        <w:t xml:space="preserve">Запуск Bandit</w:t>
      </w:r>
    </w:p>
    <w:p w:rsidR="00000000" w:rsidDel="00000000" w:rsidP="00000000" w:rsidRDefault="00000000" w:rsidRPr="00000000" w14:paraId="0000013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Полная проверка всех файлов в указанной директории:</w:t>
      </w:r>
    </w:p>
    <w:tbl>
      <w:tblPr>
        <w:tblStyle w:val="Table3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bandit -r путь/к/файлу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Возможен запуск с определенным профилем, где могут быть указаны плагины для запуска:</w:t>
      </w:r>
    </w:p>
    <w:tbl>
      <w:tblPr>
        <w:tblStyle w:val="Table3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bandit examples/*.py -p ShellInjection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4"/>
        <w:pageBreakBefore w:val="0"/>
        <w:rPr/>
      </w:pPr>
      <w:bookmarkStart w:colFirst="0" w:colLast="0" w:name="_lcs56owpntkt" w:id="28"/>
      <w:bookmarkEnd w:id="28"/>
      <w:r w:rsidDel="00000000" w:rsidR="00000000" w:rsidRPr="00000000">
        <w:rPr>
          <w:rtl w:val="0"/>
        </w:rPr>
        <w:t xml:space="preserve">Настройка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Можно произвести собственную настройку через файл конфигурации, где указать списки тестов для запуска и пропуска, исключения директорий, отдельно настроить плагины.</w:t>
      </w:r>
    </w:p>
    <w:p w:rsidR="00000000" w:rsidDel="00000000" w:rsidP="00000000" w:rsidRDefault="00000000" w:rsidRPr="00000000" w14:paraId="0000014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Каждый исследуемый проект может иметь свой файл с расширением </w:t>
      </w:r>
      <w:r w:rsidDel="00000000" w:rsidR="00000000" w:rsidRPr="00000000">
        <w:rPr>
          <w:b w:val="1"/>
          <w:color w:val="383a42"/>
          <w:rtl w:val="0"/>
        </w:rPr>
        <w:t xml:space="preserve">.bandit</w:t>
      </w:r>
      <w:r w:rsidDel="00000000" w:rsidR="00000000" w:rsidRPr="00000000">
        <w:rPr>
          <w:rtl w:val="0"/>
        </w:rPr>
        <w:t xml:space="preserve">, где указываются опции командной строки для: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исключения директорий;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пропуска тестов;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тестов для запуска.</w:t>
      </w:r>
    </w:p>
    <w:p w:rsidR="00000000" w:rsidDel="00000000" w:rsidP="00000000" w:rsidRDefault="00000000" w:rsidRPr="00000000" w14:paraId="00000149">
      <w:pPr>
        <w:pStyle w:val="Heading2"/>
        <w:pageBreakBefore w:val="0"/>
        <w:rPr/>
      </w:pPr>
      <w:bookmarkStart w:colFirst="0" w:colLast="0" w:name="_3whwml4" w:id="29"/>
      <w:bookmarkEnd w:id="29"/>
      <w:r w:rsidDel="00000000" w:rsidR="00000000" w:rsidRPr="00000000">
        <w:rPr>
          <w:rtl w:val="0"/>
        </w:rPr>
        <w:t xml:space="preserve">Небезопасные версии ПО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Уязвимости могут появляться в интерпретаторе/компиляторе, а также сторонних библиотеках.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Одной из самых известных систем классификации уязвимостей является CVE (Common Vulnerabilities and Exposures), которая курируется компанией NCSD (National Cyber Security Division) при одном из министерств США.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По сути, CVE — это «словарь» известных уязвимостей, имеющий строгие описательные критерии, что отличает его от Bugtrack-ленты. Полностью CVE можно найти в Национальной Базе Уязвимостей США (NVD — nvd.nist.gov) или на официальном сайте (cve.mitre.org/data/downloads). База уязвимостей распространяется в нескольких форматах: xml, html, csf, xsd schema.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Приведем несколько уязвимостей в интерпретаторе Python, обнаруженных в последние два года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2015</w:t>
        </w:r>
      </w:hyperlink>
      <w:r w:rsidDel="00000000" w:rsidR="00000000" w:rsidRPr="00000000">
        <w:rPr>
          <w:rtl w:val="0"/>
        </w:rPr>
        <w:t xml:space="preserve">,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 2016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37"/>
        <w:tblW w:w="9793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8"/>
        <w:gridCol w:w="1635"/>
        <w:gridCol w:w="2040"/>
        <w:gridCol w:w="975"/>
        <w:gridCol w:w="4695"/>
        <w:tblGridChange w:id="0">
          <w:tblGrid>
            <w:gridCol w:w="448"/>
            <w:gridCol w:w="1635"/>
            <w:gridCol w:w="2040"/>
            <w:gridCol w:w="975"/>
            <w:gridCol w:w="469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CVE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уязвимости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CVE-2015-5652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+Priv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Уязвимость — локальному пользователю поднять свои привилегии на Windows-системе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CVE-2016-5636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Целочисленное переполнение в функции </w:t>
            </w:r>
            <w:r w:rsidDel="00000000" w:rsidR="00000000" w:rsidRPr="00000000">
              <w:rPr>
                <w:b w:val="1"/>
                <w:rtl w:val="0"/>
              </w:rPr>
              <w:t xml:space="preserve">get_data</w:t>
            </w:r>
            <w:r w:rsidDel="00000000" w:rsidR="00000000" w:rsidRPr="00000000">
              <w:rPr>
                <w:rtl w:val="0"/>
              </w:rPr>
              <w:t xml:space="preserve"> в модуле </w:t>
            </w:r>
            <w:r w:rsidDel="00000000" w:rsidR="00000000" w:rsidRPr="00000000">
              <w:rPr>
                <w:b w:val="1"/>
                <w:rtl w:val="0"/>
              </w:rPr>
              <w:t xml:space="preserve">zipimport.c</w:t>
            </w:r>
            <w:r w:rsidDel="00000000" w:rsidR="00000000" w:rsidRPr="00000000">
              <w:rPr>
                <w:rtl w:val="0"/>
              </w:rPr>
              <w:t xml:space="preserve"> в CPython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CVE-2016-0772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в библиотеке </w:t>
            </w:r>
            <w:r w:rsidDel="00000000" w:rsidR="00000000" w:rsidRPr="00000000">
              <w:rPr>
                <w:b w:val="1"/>
                <w:rtl w:val="0"/>
              </w:rPr>
              <w:t xml:space="preserve">smtplib</w:t>
            </w:r>
            <w:r w:rsidDel="00000000" w:rsidR="00000000" w:rsidRPr="00000000">
              <w:rPr>
                <w:rtl w:val="0"/>
              </w:rPr>
              <w:t xml:space="preserve"> в CPython позволяет провести атаку «человек посередине» и обойти TLS-защиту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CVE-2013-7440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  <w:r w:rsidDel="00000000" w:rsidR="00000000" w:rsidRPr="00000000">
              <w:rPr>
                <w:b w:val="1"/>
                <w:rtl w:val="0"/>
              </w:rPr>
              <w:t xml:space="preserve"> ssl.match_hostname</w:t>
            </w:r>
            <w:r w:rsidDel="00000000" w:rsidR="00000000" w:rsidRPr="00000000">
              <w:rPr>
                <w:rtl w:val="0"/>
              </w:rPr>
              <w:t xml:space="preserve"> в CPython некорректно обрабатывает маски в именах хостов, что дает возможность обмана серверов</w:t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За все время существования интерпретатора Python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обнаружено</w:t>
        </w:r>
      </w:hyperlink>
      <w:r w:rsidDel="00000000" w:rsidR="00000000" w:rsidRPr="00000000">
        <w:rPr>
          <w:rtl w:val="0"/>
        </w:rPr>
        <w:t xml:space="preserve"> не так много уязвимостей. Но стоит о них знать, а перед использованием компонентов в проекте — выяснить, есть ли у них известные уязвимости.</w:t>
      </w:r>
    </w:p>
    <w:p w:rsidR="00000000" w:rsidDel="00000000" w:rsidP="00000000" w:rsidRDefault="00000000" w:rsidRPr="00000000" w14:paraId="00000169">
      <w:pPr>
        <w:pStyle w:val="Heading1"/>
        <w:pageBreakBefore w:val="0"/>
        <w:rPr/>
      </w:pPr>
      <w:bookmarkStart w:colFirst="0" w:colLast="0" w:name="_md30haon6yx" w:id="30"/>
      <w:bookmarkEnd w:id="30"/>
      <w:r w:rsidDel="00000000" w:rsidR="00000000" w:rsidRPr="00000000">
        <w:rPr>
          <w:rtl w:val="0"/>
        </w:rPr>
        <w:t xml:space="preserve">Вредные советы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Доверяй пользовательским данным. Всегда.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Храни пароли в открытом виде.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Проводи авторизацию по незашифрованному каналу.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Придумай свою криптографию.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Никогда не подписывай данные.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Следуй принципу «Security through obscurity».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 заглядывай в список </w:t>
      </w:r>
      <w:r w:rsidDel="00000000" w:rsidR="00000000" w:rsidRPr="00000000">
        <w:rPr>
          <w:b w:val="1"/>
          <w:color w:val="000000"/>
          <w:rtl w:val="0"/>
        </w:rPr>
        <w:t xml:space="preserve">CVE</w:t>
      </w:r>
      <w:r w:rsidDel="00000000" w:rsidR="00000000" w:rsidRPr="00000000">
        <w:rPr>
          <w:color w:val="000000"/>
          <w:rtl w:val="0"/>
        </w:rPr>
        <w:t xml:space="preserve"> — это страшно.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Всегда используй устаревшее ПО.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Устанавливай неизвестные библиотеки.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Пиши сложный код.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Все помещай в репозиторий (пароли, явки, ip-адреса).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4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 делай бэкапы.</w:t>
      </w:r>
    </w:p>
    <w:p w:rsidR="00000000" w:rsidDel="00000000" w:rsidP="00000000" w:rsidRDefault="00000000" w:rsidRPr="00000000" w14:paraId="00000176">
      <w:pPr>
        <w:pStyle w:val="Heading1"/>
        <w:pageBreakBefore w:val="0"/>
        <w:rPr/>
      </w:pPr>
      <w:bookmarkStart w:colFirst="0" w:colLast="0" w:name="_qsh70q" w:id="31"/>
      <w:bookmarkEnd w:id="31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8"/>
        </w:numPr>
        <w:spacing w:after="2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аутентификацию пользователей на сервере.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декоратор </w:t>
      </w:r>
      <w:r w:rsidDel="00000000" w:rsidR="00000000" w:rsidRPr="00000000">
        <w:rPr>
          <w:b w:val="1"/>
          <w:color w:val="000000"/>
          <w:rtl w:val="0"/>
        </w:rPr>
        <w:t xml:space="preserve">@login_required</w:t>
      </w:r>
      <w:r w:rsidDel="00000000" w:rsidR="00000000" w:rsidRPr="00000000">
        <w:rPr>
          <w:color w:val="000000"/>
          <w:rtl w:val="0"/>
        </w:rPr>
        <w:t xml:space="preserve">, проверяющий авторизованность пользователя для выполнения той или иной функции.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хранение паролей в БД сервера (пароли не хранятся в открытом виде — хранится хэш-образ от пароля с добавлением криптографической соли).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* Реализовать возможность сквозного шифрования сообщений (использовать асимметричный шифр, ключи которого хранятся только у клиентов).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pageBreakBefore w:val="0"/>
        <w:rPr/>
      </w:pPr>
      <w:bookmarkStart w:colFirst="0" w:colLast="0" w:name="_3as4poj" w:id="32"/>
      <w:bookmarkEnd w:id="3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Python, pickle и внедрение кода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PYCON RUSSIA 2017. (Без) опасный Python. Иван Цыганов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Python Pickle Security Problems and Solutions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Использование модуля pickle на своих объектах (Хабр)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3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SQL injection для начинающих. Часть 1 (Хабр)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w3schools - SQL Injection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Алгоритм RSA (Khan Academy) - хорошее видео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Алгоритм DSA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Python 3: An Intro to Encryption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OWASP TOP-10: 2017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OWASP Secure Coding Practices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1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Awesome Cryptography (A curated list of cryptography resources and links)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Подписываем данные: HMAC на практике в API и Web-формах (Хабр)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pStyle w:val="Heading1"/>
        <w:pageBreakBefore w:val="0"/>
        <w:rPr/>
      </w:pPr>
      <w:bookmarkStart w:colFirst="0" w:colLast="0" w:name="_1pxezwc" w:id="33"/>
      <w:bookmarkEnd w:id="3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David Beazley, Brian K. Jones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Cookbook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Edition (каталог «Дополнительные материалы»). </w:t>
      </w:r>
    </w:p>
    <w:p w:rsidR="00000000" w:rsidDel="00000000" w:rsidP="00000000" w:rsidRDefault="00000000" w:rsidRPr="00000000" w14:paraId="00000198">
      <w:pPr>
        <w:pageBreakBefore w:val="0"/>
        <w:spacing w:after="0" w:before="0" w:line="240" w:lineRule="auto"/>
        <w:ind w:left="357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OWASP Romania Conference 2014. Secure Coding with Python.</w:t>
      </w:r>
    </w:p>
    <w:p w:rsidR="00000000" w:rsidDel="00000000" w:rsidP="00000000" w:rsidRDefault="00000000" w:rsidRPr="00000000" w14:paraId="0000019A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OWASP Top 10-201</w:t>
      </w:r>
      <w:r w:rsidDel="00000000" w:rsidR="00000000" w:rsidRPr="00000000">
        <w:rPr>
          <w:color w:val="00000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Ten Most Critical Web Application Security Risks.</w:t>
      </w:r>
    </w:p>
    <w:p w:rsidR="00000000" w:rsidDel="00000000" w:rsidP="00000000" w:rsidRDefault="00000000" w:rsidRPr="00000000" w14:paraId="0000019C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Меряем уязвимости – классификаторы и метрики компьютерных брешей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color w:val="000000"/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Обзор угроз безопасности WEB-приложений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pageBreakBefore w:val="0"/>
        <w:rPr>
          <w:b w:val="1"/>
          <w:color w:val="000000"/>
          <w:u w:val="single"/>
        </w:rPr>
      </w:pPr>
      <w:bookmarkStart w:colFirst="0" w:colLast="0" w:name="_hlnvdw8t179g" w:id="35"/>
      <w:bookmarkEnd w:id="35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</w:t>
      </w:r>
      <w:r w:rsidDel="00000000" w:rsidR="00000000" w:rsidRPr="00000000">
        <w:rPr>
          <w:rtl w:val="0"/>
        </w:rPr>
      </w:r>
    </w:p>
    <w:tbl>
      <w:tblPr>
        <w:tblStyle w:val="Table38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 Простая аутентификация клиента. Реализация сервера 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hmac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HMAC - Keyed-Hashing for Message Authentication.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Модуль hmac служит для вычисления хэш-функции с ключом от сообщения.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Такой подход используется для аутентификации сообщений.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Подробное описание алгоритма содержится в RFC 2104 (https://tools.ietf.org/html/rfc2104.html).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Возможности данного модуля могут быть применены для аутентификации клиента.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       Общая схема работы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СЕКРЕТ известен только клиенту и серверу (ключ)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                           ----------------------------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Клиент        |                         |           Сервер           |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|-------------------- |  запрос_аутентификации  |----------------------------|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----------------------&gt; |      Генерация rnd_msg     |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  rnd_msg         |                            |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&lt;---------------------  |                            |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Вычисление      |                         |         Вычисление         |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|HMAC(СЕКРЕТ, rnd_msg)|                         |    HMAC(СЕКРЕТ, rnd_msg)   |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                  |                            |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HMAC_клиент       |                            |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----------------------&gt; |         Сравнение          |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                  | HMAC_клиент == HMAC_сервер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                  |            |  |            |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      свой (доверие) &lt;--------------да   нет         |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|                     | &lt;====================== |                 |--&gt; чужой |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                          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hmac.new(key, msg=None, digestmod=None)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key - byte-строка, представляющая ключ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msg - сообщение, для которого нужно вычислить хэш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digestmod - имя хэш-фукнции, которая будет применена для вычисления (sha-1, sha-256, ...)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 Функция аутентификации клиента на сервере 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server_authenticate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(connection, secret_key):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Запрос аутентификаии клиента.</w:t>
              <w:br w:type="textWrapping"/>
              <w:t xml:space="preserve">        сonnection - сетевое соединение (сокет);</w:t>
              <w:br w:type="textWrapping"/>
              <w:t xml:space="preserve">        secret_key - ключ шифрования, известный клиенту и серверу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1. Создаётся случайное послание и отсылается клиенту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message = os.urandom(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connection.send(message)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2. Вычисляется HMAC-функция от послания с использованием секретного ключа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hash = hmac.new(secret_key, message)</w:t>
              <w:br w:type="textWrapping"/>
              <w:t xml:space="preserve">    digest = hash.digest()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3. Пришедший ответ от клиента сравнивается с локальным результатом HMAC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response = connection.recv(len(digest))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hmac.compare_digest(digest, response)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Выдержка из официальной документации, которая советует для сравнения хэш-сумм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использовать криптобезопасную функцию hmac.compare_digest, а не оператор 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When comparing the output of digest() to an externally-supplied digest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during a verification routine, it is recommended to use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the compare_digest() function instead of the == operator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to reduce the vulnerability to timing attacks.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 Эхо-сервер 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socket, AF_INET, SOCK_STREAM</w:t>
              <w:br w:type="textWrapping"/>
              <w:br w:type="textWrapping"/>
              <w:t xml:space="preserve">secret_key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b'our_secret_key'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echo_handler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(client_sock):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Эхо-обработка.</w:t>
              <w:br w:type="textWrapping"/>
              <w:t xml:space="preserve">        Проводит аутентификацию клиента и отсылает его же запрос обратно (эхо).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server_authenticate(client_sock, secret_key):</w:t>
              <w:br w:type="textWrapping"/>
              <w:t xml:space="preserve">        client_sock.close()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msg = client_sock.recv(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8192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client_sock.sendall(msg)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echo_server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(address):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Эхо-сервер.</w:t>
              <w:br w:type="textWrapping"/>
              <w:t xml:space="preserve">        "Слушает" указанный адрес и общается с клиентом через echo_handler. 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sock = socket(AF_INET, SOCK_STREAM)</w:t>
              <w:br w:type="textWrapping"/>
              <w:t xml:space="preserve">    sock.bind(address)</w:t>
              <w:br w:type="textWrapping"/>
              <w:t xml:space="preserve">    sock.listen(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conn, addr = s.accept()</w:t>
              <w:br w:type="textWrapping"/>
              <w:t xml:space="preserve">        echo_handler(conn)</w:t>
              <w:br w:type="textWrapping"/>
              <w:br w:type="textWrapping"/>
              <w:br w:type="textWrapping"/>
              <w:t xml:space="preserve">echo_server((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2</w:t>
      </w:r>
      <w:r w:rsidDel="00000000" w:rsidR="00000000" w:rsidRPr="00000000">
        <w:rPr>
          <w:rtl w:val="0"/>
        </w:rPr>
      </w:r>
    </w:p>
    <w:tbl>
      <w:tblPr>
        <w:tblStyle w:val="Table39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 Простая аутентификация клиента. Реализация клиента 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hmac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client_authenticate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(connection, secret_key):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Аутентификация клиента на удаленном сервисе.</w:t>
              <w:br w:type="textWrapping"/>
              <w:t xml:space="preserve">        Параметр connection - сетевое соединение (сокет);</w:t>
              <w:br w:type="textWrapping"/>
              <w:t xml:space="preserve">        secret_key - ключ шифрования, известный клиенту и серверу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message = connection.recv(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hash = hmac.new(secret_key, message)</w:t>
              <w:br w:type="textWrapping"/>
              <w:t xml:space="preserve">    digest = hash.digest()</w:t>
              <w:br w:type="textWrapping"/>
              <w:t xml:space="preserve">    connection.send(digest)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 Клиент 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socket, AF_INET, SOCK_STREAM</w:t>
              <w:br w:type="textWrapping"/>
              <w:br w:type="textWrapping"/>
              <w:t xml:space="preserve">secret_key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b'our_secret_key'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sock = socket(AF_INET, SOCK_STREAM)</w:t>
              <w:br w:type="textWrapping"/>
              <w:t xml:space="preserve">sock.connect((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'localhost'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client_authenticate(sock, secret_key)</w:t>
              <w:br w:type="textWrapping"/>
              <w:br w:type="textWrapping"/>
              <w:t xml:space="preserve">sock.send(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b'Hello, my secure server!'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resp = 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'Сервер ответил: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resp.decode())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3</w:t>
      </w:r>
      <w:r w:rsidDel="00000000" w:rsidR="00000000" w:rsidRPr="00000000">
        <w:rPr>
          <w:rtl w:val="0"/>
        </w:rPr>
      </w:r>
    </w:p>
    <w:tbl>
      <w:tblPr>
        <w:tblStyle w:val="Table40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 Модуль PyCrypto для криптографических функций в Питоне 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 Шифрование сообщений 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Библиотека PyCrypto реализует криптографические примитивы и функции на Питоне.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Однако данная библиотека не обновляется с 2014 года.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PyCryptodome (PyCryptoDomeEx) - это fork библиотеки PyCrypto, развивается.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Код проекта: https://github.com/Legrandin/pycryptodome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Установка:  pip install pycryptodome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PyCryptodome совместима по API с PyCrypto,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PyCryptoDomeEx - дополняет/изменяет исходный API.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binascii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hexlify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Cryptodome.Cipher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AES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шифрования данных в PyCryptodome есть поддержка нескольких алгоритмов: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- блочные шифры: AES, DES, 3DES, Blowfish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- поточные шифры: Salsa20, ChaCha20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plaintext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b'The rain in Spain'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padding_text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(text):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Выравнивание сообщения до длины, кратной 16 байтам.</w:t>
              <w:br w:type="textWrapping"/>
              <w:t xml:space="preserve">        В данном случае исходное сообщение дополняется пробелами.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pad_len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len(text)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text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pad_len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_encrypt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(plaintext, 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Шифрование сообщения plaintext ключом key.</w:t>
              <w:br w:type="textWrapping"/>
              <w:br w:type="textWrapping"/>
              <w:t xml:space="preserve">        Атрибут iv - вектор инициализации для алгоритма шифрования.</w:t>
              <w:br w:type="textWrapping"/>
              <w:t xml:space="preserve">        Если не задаётся явно при создании объекта-шифра, генерируется случайно.</w:t>
              <w:br w:type="textWrapping"/>
              <w:t xml:space="preserve">        Его следует добавить в качестве префикса к финальному шифру, </w:t>
              <w:br w:type="textWrapping"/>
              <w:t xml:space="preserve">        чтобы была возможность правильно расшифровать сообщение.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cipher = AES.new(key, AES.MODE_CBC)</w:t>
              <w:br w:type="textWrapping"/>
              <w:t xml:space="preserve">    ciphertext = cipher.iv + cipher.encrypt(plaintext)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ciphertext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_decrypt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(ciphertext, key):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Расшифровка шифра ciphertext ключом key</w:t>
              <w:br w:type="textWrapping"/>
              <w:br w:type="textWrapping"/>
              <w:t xml:space="preserve">        Вектор инициализации берётся из исходного шифра. </w:t>
              <w:br w:type="textWrapping"/>
              <w:t xml:space="preserve">        Его длина для большинства режимов шифрования всегда 16 байт.</w:t>
              <w:br w:type="textWrapping"/>
              <w:t xml:space="preserve">        Расшифровываться будет оставшаяся часть шифра.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cipher = AES.new(key, AES.MODE_CBC, iv=ciphertext[: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    msg = cipher.decrypt(ciphertext[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:])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Осуществим шифрование сообщения алгоритмом AES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key (строка байтов) - секретный ключ для симметричного шифрования.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Ключ должен быть длиной 16 (AES-128), 24 (AES-192) или 32 (AES-256) байта.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b'Super Secret Key'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Длина сообщения должна быть кратна 16, поэтому выполним выравнивание.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plaintext = padding_text(plaintext)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Выполним шифрование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cipher = _encrypt(plaintext, key)</w:t>
              <w:br w:type="textWrapping"/>
              <w:t xml:space="preserve">print(hexlify(cipher))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Выполним расшифрование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msg = _decrypt(cipher, key)</w:t>
              <w:br w:type="textWrapping"/>
              <w:t xml:space="preserve">print(msg)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4</w:t>
      </w:r>
      <w:r w:rsidDel="00000000" w:rsidR="00000000" w:rsidRPr="00000000">
        <w:rPr>
          <w:rtl w:val="0"/>
        </w:rPr>
      </w:r>
    </w:p>
    <w:tbl>
      <w:tblPr>
        <w:tblStyle w:val="Table4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 SQL-инъекции 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sqlite3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db_file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'strong.sqlite3'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auth_data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'21232f297a57a5a743894a0e4a801fc3'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'ee11cbb19052e40b07aac0ca060c23ee'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'guest'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'084e0343a0486ff05530df6c705c8bb4'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br w:type="textWrapping"/>
              <w:t xml:space="preserve">sql_create_user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"""CREATE TABLE IF NOT EXISTS USER</w:t>
              <w:br w:type="textWrapping"/>
              <w:t xml:space="preserve">               (id INTEGER PRIMARY KEY,</w:t>
              <w:br w:type="textWrapping"/>
              <w:t xml:space="preserve">                login TEXT, </w:t>
              <w:br w:type="textWrapping"/>
              <w:t xml:space="preserve">                password TEXT);"""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sql_insert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"""INSERT INTO USER (login, password) VALUES (?, ?);</w:t>
              <w:br w:type="textWrapping"/>
              <w:t xml:space="preserve">            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create_db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(db_file):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Создание БД для демонстрации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os.path.exists(db_file):</w:t>
              <w:br w:type="textWrapping"/>
              <w:t xml:space="preserve">        os.remove(db_file)</w:t>
              <w:br w:type="textWrapping"/>
              <w:br w:type="textWrapping"/>
              <w:t xml:space="preserve">    conn = sqlite3.connect(db_file)</w:t>
              <w:br w:type="textWrapping"/>
              <w:t xml:space="preserve">    curr = conn.cursor()</w:t>
              <w:br w:type="textWrapping"/>
              <w:br w:type="textWrapping"/>
              <w:t xml:space="preserve">    curr.execute(sql_create_user)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login, 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auth_data.items():</w:t>
              <w:br w:type="textWrapping"/>
              <w:t xml:space="preserve">        curr.execute(sql_insert, (login, password))</w:t>
              <w:br w:type="textWrapping"/>
              <w:br w:type="textWrapping"/>
              <w:t xml:space="preserve">    conn.commit()</w:t>
              <w:br w:type="textWrapping"/>
              <w:t xml:space="preserve">    conn.close()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sql_injection_1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(user_id):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Пример простой SQL-инъекции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Строка подобного рода уязвима к SQL-инъекциям: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week_select_1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"SELECT * FROM USER WHERE id =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week_select_1_2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"SELECT * FROM USER WHERE id = 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conn = sqlite3.connect(db_file)</w:t>
              <w:br w:type="textWrapping"/>
              <w:t xml:space="preserve">    curr = conn.cursor()</w:t>
              <w:br w:type="textWrapping"/>
              <w:t xml:space="preserve">    curr.execute(week_select_1 + (user_id))</w:t>
              <w:br w:type="textWrapping"/>
              <w:t xml:space="preserve">    res = curr.fetchall()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'Результат первой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print(res)</w:t>
              <w:br w:type="textWrapping"/>
              <w:br w:type="textWrapping"/>
              <w:t xml:space="preserve">    curr.execute(week_select_1_2.format(user_id))</w:t>
              <w:br w:type="textWrapping"/>
              <w:t xml:space="preserve">    res = curr.fetchall()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'Результат первой модифицированной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print(res)</w:t>
              <w:br w:type="textWrapping"/>
              <w:t xml:space="preserve">    conn.close()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sql_injection_2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(user_id, user_login):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Попытка защититься, экранировав кавычками отдельные параметры запроса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Однако такая строка тоже может быть уязвима: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week_select_2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'SELECT * FROM USER WHERE id = "{}" AND login = "{}"'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conn = sqlite3.connect(db_file)</w:t>
              <w:br w:type="textWrapping"/>
              <w:t xml:space="preserve">    curr = conn.cursor()</w:t>
              <w:br w:type="textWrapping"/>
              <w:t xml:space="preserve">    curr.execute(week_select_2.format(user_id, user_login))</w:t>
              <w:br w:type="textWrapping"/>
              <w:t xml:space="preserve">    res = curr.fetchall()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'Результат второй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print(res)</w:t>
              <w:br w:type="textWrapping"/>
              <w:t xml:space="preserve">    conn.close()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sql_injection_3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(user_id):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Простая SQL-инъекция с большими возможностями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week_select_3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"SELECT * FROM USER WHERE id = 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conn = sqlite3.connect(db_file)</w:t>
              <w:br w:type="textWrapping"/>
              <w:t xml:space="preserve">    curr = conn.cursor()</w:t>
              <w:br w:type="textWrapping"/>
              <w:t xml:space="preserve">    curr.execute(week_select_3.format(user_id))</w:t>
              <w:br w:type="textWrapping"/>
              <w:t xml:space="preserve">    res = curr.fetchall()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'Результат третьей уязвимой строки с запросом: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print(res)</w:t>
              <w:br w:type="textWrapping"/>
              <w:br w:type="textWrapping"/>
              <w:t xml:space="preserve">    conn.close()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Сначала создадим БД для демонстрации: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create_db(db_file)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Логическое выражение 1=1 всегда является истинным,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поэтому SELECT выберет все данные из таблицы: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sql_injection_1(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 OR 1=1'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примере ниже будет сформирован запрос: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SELECT * FROM Users WHERE id ="" or ""="" AND login ="" or ""=""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Выражение or ""="" всегда истинно, поэтому запрос вернёт все записи из таблицы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sql_injection_2(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'" or ""="'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'" or ""="'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некоторых СУБД может быть выполнен следующий запрос: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sql_injection_3(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'1; DROP TABLE USER;'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Будет сформирован запрос: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SELECT * FROM USER WHERE id = 0; DROP TABLE USER;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который приведёт к удалению таблицы 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 Выводы 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защиты от SQL-инъекций стоит: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1. Использовать параметры в SQL-запросах, например: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week_select_1 = "SELECT * FROM USER WHERE id = ?;"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curr.execute(week_select_1, user_id)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2. Проводить фильтрацию пользовательского ввода до передачи в SQL-запрос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5</w:t>
      </w:r>
      <w:r w:rsidDel="00000000" w:rsidR="00000000" w:rsidRPr="00000000">
        <w:rPr>
          <w:rtl w:val="0"/>
        </w:rPr>
      </w:r>
    </w:p>
    <w:tbl>
      <w:tblPr>
        <w:tblStyle w:val="Table42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 Примеры работы с функцией eval 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Будьте осторожны с функцией eval: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eval(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"__import__('os').system('echo evil_eval BU-ga-ga')"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Можно попробовать обезопасить себя, почистив __builtins__: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eval(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"__import__('os').system('echo evil_eval coming again')"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'__builtins__'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:{}})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Но это тоже можно обойти...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Будьте аккуратны, код ниже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приведёт к некорректному завершению работы интерпретатора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(lambda fc=(</w:t>
              <w:br w:type="textWrapping"/>
              <w:t xml:space="preserve">    lambda n: [</w:t>
              <w:br w:type="textWrapping"/>
              <w:t xml:space="preserve">        c for c in </w:t>
              <w:br w:type="textWrapping"/>
              <w:t xml:space="preserve">            ().__class__.__bases__[0].__subclasses__() </w:t>
              <w:br w:type="textWrapping"/>
              <w:t xml:space="preserve">            if c.__name__ == n</w:t>
              <w:br w:type="textWrapping"/>
              <w:t xml:space="preserve">        ][0]</w:t>
              <w:br w:type="textWrapping"/>
              <w:t xml:space="preserve">    ):</w:t>
              <w:br w:type="textWrapping"/>
              <w:t xml:space="preserve">    fc("function")(</w:t>
              <w:br w:type="textWrapping"/>
              <w:t xml:space="preserve">        fc("code")(</w:t>
              <w:br w:type="textWrapping"/>
              <w:t xml:space="preserve">            0,0,0,0,0,b"BO00OM",(),(),(),"","",0,b""</w:t>
              <w:br w:type="textWrapping"/>
              <w:t xml:space="preserve">        ),{}</w:t>
              <w:br w:type="textWrapping"/>
              <w:t xml:space="preserve">    )()</w:t>
              <w:br w:type="textWrapping"/>
              <w:t xml:space="preserve">)()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eval(s,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'__builtins__'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:{}})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6</w:t>
      </w:r>
      <w:r w:rsidDel="00000000" w:rsidR="00000000" w:rsidRPr="00000000">
        <w:rPr>
          <w:rtl w:val="0"/>
        </w:rPr>
      </w:r>
    </w:p>
    <w:tbl>
      <w:tblPr>
        <w:tblStyle w:val="Table43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 Примеры работы с модулем pickle 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Выдержки из официальной документации, которые говорят,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что модуль является не вполне безопасным решением для передачи объектов по сети.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https://docs.python.org/3.6/library/pickle.html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Warning! The pickle module is not intended to be secure against erroneous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or maliciously constructed data. Never unpickle data received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from an untrusted or unauthenticated source.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https://docs.python.org/3.6/library/multiprocessing.html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The Connection.recv() method automatically unpickles the data it receives,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which can be a security risk unless you can trust the process which sent the message.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Therefore, unless the connection object was produced using Pipe()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you should only use the recv() and send() methods after performing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some sort of authentication.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Модуль pickle служит для сохранения Python-объектов (сериализация/десериализация)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pickle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Однако при десериализации не проверяется содержимое внутренностей объекта.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Строка ниже выполнит системную функцию echo: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pickle.loads(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b"cos\nsystem\n(S'echo I am Evil Pickle-module!'\ntR."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  <w:br w:type="textWrapping"/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 что, если передать pickle-объект по сети? Хорошая идея!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subprocess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Другой вариант - создать свой класс,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__reduce__ которого должен будет осуществлять десериализацию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EvilPayload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Функция __reduce__ будет выполнена при распаковке объекта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__reduce__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Запустим на машине клиента безобидный Notepad (или другой редактор)</w:t>
              <w:br w:type="textWrapping"/>
              <w:t xml:space="preserve">    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       os.system(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"echo You've been hacked by Evil Pickle!!! &gt; evil_msg.txt"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with open('evil_msg.txt', 'w') as f: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f.write("You've been hacked by Evil Pickle!!!")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(subprocess.Popen, 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'notepad'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'evil_msg.txt'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),))</w:t>
              <w:br w:type="textWrapping"/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Реализуем простой сокет-сервер для демонстрации примера.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Клиентское приложение находится в файле evil_pickle_client.py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evil_server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sock = socket.socket(socket.AF_INET, socket.SOCK_STREAM)</w:t>
              <w:br w:type="textWrapping"/>
              <w:t xml:space="preserve">    sock.bind((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'Зловещий сервер запущен...'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sock.listen()</w:t>
              <w:br w:type="textWrapping"/>
              <w:t xml:space="preserve">    conn, addr = sock.accept()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 нам попался клиент'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addr)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'Отправляем ему "троянца"...'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Отсылаем опасный объект "доверчивому" клиенту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conn.send(pickle.dumps(EvilPayload()))</w:t>
              <w:br w:type="textWrapping"/>
              <w:br w:type="textWrapping"/>
              <w:t xml:space="preserve">evil_server()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Некоторые рекомендации по безопасному использованию модуля pickle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1. По возможности, шифруйте сетевой трафик (SSL/TLS).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2. Если шифрование невозможно, пользуйтесь электронной подписью для подтверждения данных.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3. Если pickle-данные сохраняются на диск, убедитесь, что только доверенные процессы могут менять эти данные.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4. По возможности, избегайте модуля pickle. Воспользуйтесь, например, JSON.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7</w:t>
      </w:r>
      <w:r w:rsidDel="00000000" w:rsidR="00000000" w:rsidRPr="00000000">
        <w:rPr>
          <w:rtl w:val="0"/>
        </w:rPr>
      </w:r>
    </w:p>
    <w:tbl>
      <w:tblPr>
        <w:tblStyle w:val="Table44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 Аспекты безопасности 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 Простой сокет-клиент для демонстрации работы с pickle-данными 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pickle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socket</w:t>
              <w:br w:type="textWrapping"/>
              <w:t xml:space="preserve"> </w:t>
              <w:br w:type="textWrapping"/>
              <w:t xml:space="preserve">sock = socket.socket(socket.AF_INET, socket.SOCK_STREAM)</w:t>
              <w:br w:type="textWrapping"/>
              <w:t xml:space="preserve">sock.connect((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Получаем опасное сообщение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message = sock.recv(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Распаковываем, "радуемся" - нас взломали...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pickle.loads(message)</w:t>
              <w:br w:type="textWrapping"/>
              <w:br w:type="textWrapping"/>
              <w:t xml:space="preserve">sock.close()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8" w:type="first"/>
      <w:footerReference r:id="rId99" w:type="default"/>
      <w:footerReference r:id="rId100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nsolas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jc w:val="left"/>
      <w:rPr>
        <w:color w:val="cccccc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cccccc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pageBreakBefore w:val="0"/>
      <w:spacing w:after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675" y="2610000"/>
                        <a:ext cx="7581900" cy="2337277"/>
                        <a:chOff x="1548675" y="2610000"/>
                        <a:chExt cx="7594650" cy="2333650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Базы данных и PyQT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8" name="Shape 8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python.org/3.6/library/hashlib.html" TargetMode="External"/><Relationship Id="rId42" Type="http://schemas.openxmlformats.org/officeDocument/2006/relationships/hyperlink" Target="https://docs.python.org/3.6/library/hmac.html" TargetMode="External"/><Relationship Id="rId41" Type="http://schemas.openxmlformats.org/officeDocument/2006/relationships/hyperlink" Target="https://docs.python.org/3.6/library/hmac.html" TargetMode="External"/><Relationship Id="rId44" Type="http://schemas.openxmlformats.org/officeDocument/2006/relationships/hyperlink" Target="https://docs.python.org/3.6/library/secrets.html" TargetMode="External"/><Relationship Id="rId43" Type="http://schemas.openxmlformats.org/officeDocument/2006/relationships/hyperlink" Target="https://docs.python.org/3.6/library/secrets.html" TargetMode="External"/><Relationship Id="rId46" Type="http://schemas.openxmlformats.org/officeDocument/2006/relationships/hyperlink" Target="https://docs.python.org/3.6/library/getpass.html" TargetMode="External"/><Relationship Id="rId45" Type="http://schemas.openxmlformats.org/officeDocument/2006/relationships/hyperlink" Target="https://docs.python.org/3.6/library/getpass.html" TargetMode="External"/><Relationship Id="rId48" Type="http://schemas.openxmlformats.org/officeDocument/2006/relationships/hyperlink" Target="https://github.com/Legrandin/pycryptodome" TargetMode="External"/><Relationship Id="rId47" Type="http://schemas.openxmlformats.org/officeDocument/2006/relationships/hyperlink" Target="https://github.com/Legrandin/pycryptodome" TargetMode="External"/><Relationship Id="rId49" Type="http://schemas.openxmlformats.org/officeDocument/2006/relationships/hyperlink" Target="https://cryptography.io/en/latest/" TargetMode="External"/><Relationship Id="rId100" Type="http://schemas.openxmlformats.org/officeDocument/2006/relationships/footer" Target="footer2.xml"/><Relationship Id="rId31" Type="http://schemas.openxmlformats.org/officeDocument/2006/relationships/hyperlink" Target="https://ru.wikipedia.org/wiki/HMAC" TargetMode="External"/><Relationship Id="rId30" Type="http://schemas.openxmlformats.org/officeDocument/2006/relationships/hyperlink" Target="https://ru.wikipedia.org/wiki/%D0%93%D0%9E%D0%A1%D0%A2_%D0%A0_34.11-2012" TargetMode="External"/><Relationship Id="rId33" Type="http://schemas.openxmlformats.org/officeDocument/2006/relationships/hyperlink" Target="https://ru.wikipedia.org/wiki/%D0%98%D0%BC%D0%B8%D1%82%D0%BE%D0%B2%D1%81%D1%82%D0%B0%D0%B2%D0%BA%D0%B0" TargetMode="External"/><Relationship Id="rId32" Type="http://schemas.openxmlformats.org/officeDocument/2006/relationships/hyperlink" Target="https://ru.wikipedia.org/wiki/%D0%98%D0%BC%D0%B8%D1%82%D0%BE%D0%B2%D1%81%D1%82%D0%B0%D0%B2%D0%BA%D0%B0" TargetMode="External"/><Relationship Id="rId35" Type="http://schemas.openxmlformats.org/officeDocument/2006/relationships/hyperlink" Target="https://docs.python.org/3.6/library/hmac.html" TargetMode="External"/><Relationship Id="rId34" Type="http://schemas.openxmlformats.org/officeDocument/2006/relationships/hyperlink" Target="https://docs.python.org/3.6/library/hmac.html" TargetMode="External"/><Relationship Id="rId37" Type="http://schemas.openxmlformats.org/officeDocument/2006/relationships/hyperlink" Target="https://ru.wikipedia.org/wiki/Digital_Signature_Standard" TargetMode="External"/><Relationship Id="rId36" Type="http://schemas.openxmlformats.org/officeDocument/2006/relationships/hyperlink" Target="https://ru.wikipedia.org/wiki/Digital_Signature_Standard" TargetMode="External"/><Relationship Id="rId39" Type="http://schemas.openxmlformats.org/officeDocument/2006/relationships/hyperlink" Target="https://docs.python.org/3.6/library/hashlib.html" TargetMode="External"/><Relationship Id="rId38" Type="http://schemas.openxmlformats.org/officeDocument/2006/relationships/hyperlink" Target="https://ru.wikipedia.org/wiki/PKCS" TargetMode="External"/><Relationship Id="rId20" Type="http://schemas.openxmlformats.org/officeDocument/2006/relationships/hyperlink" Target="https://ru.wikipedia.org/wiki/%D0%93%D0%9E%D0%A1%D0%A2_%D0%A0_34.10-2012" TargetMode="External"/><Relationship Id="rId22" Type="http://schemas.openxmlformats.org/officeDocument/2006/relationships/hyperlink" Target="https://ru.wikipedia.org/wiki/MD5" TargetMode="External"/><Relationship Id="rId21" Type="http://schemas.openxmlformats.org/officeDocument/2006/relationships/hyperlink" Target="https://ru.wikipedia.org/wiki/MD5" TargetMode="External"/><Relationship Id="rId24" Type="http://schemas.openxmlformats.org/officeDocument/2006/relationships/hyperlink" Target="https://ru.wikipedia.org/wiki/SHA-1" TargetMode="External"/><Relationship Id="rId23" Type="http://schemas.openxmlformats.org/officeDocument/2006/relationships/hyperlink" Target="https://ru.wikipedia.org/wiki/SHA-1" TargetMode="External"/><Relationship Id="rId26" Type="http://schemas.openxmlformats.org/officeDocument/2006/relationships/hyperlink" Target="https://ru.wikipedia.org/wiki/SHA-2" TargetMode="External"/><Relationship Id="rId25" Type="http://schemas.openxmlformats.org/officeDocument/2006/relationships/hyperlink" Target="https://ru.wikipedia.org/wiki/SHA-2" TargetMode="External"/><Relationship Id="rId28" Type="http://schemas.openxmlformats.org/officeDocument/2006/relationships/hyperlink" Target="https://ru.wikipedia.org/wiki/SHA-3" TargetMode="External"/><Relationship Id="rId27" Type="http://schemas.openxmlformats.org/officeDocument/2006/relationships/hyperlink" Target="https://ru.wikipedia.org/wiki/SHA-3" TargetMode="External"/><Relationship Id="rId29" Type="http://schemas.openxmlformats.org/officeDocument/2006/relationships/hyperlink" Target="https://ru.wikipedia.org/wiki/%D0%93%D0%9E%D0%A1%D0%A2_%D0%A0_34.11-2012" TargetMode="External"/><Relationship Id="rId95" Type="http://schemas.openxmlformats.org/officeDocument/2006/relationships/hyperlink" Target="https://habrahabr.ru/post/262341/" TargetMode="External"/><Relationship Id="rId94" Type="http://schemas.openxmlformats.org/officeDocument/2006/relationships/hyperlink" Target="https://github.com/sobolevn/awesome-cryptography" TargetMode="External"/><Relationship Id="rId97" Type="http://schemas.openxmlformats.org/officeDocument/2006/relationships/hyperlink" Target="https://sibac.info/conf/technology/v/95451" TargetMode="External"/><Relationship Id="rId96" Type="http://schemas.openxmlformats.org/officeDocument/2006/relationships/hyperlink" Target="https://xakep.ru/2009/05/15/48221/" TargetMode="External"/><Relationship Id="rId11" Type="http://schemas.openxmlformats.org/officeDocument/2006/relationships/hyperlink" Target="https://ru.wikipedia.org/wiki/%D0%93%D0%9E%D0%A1%D0%A2_28147-89" TargetMode="External"/><Relationship Id="rId99" Type="http://schemas.openxmlformats.org/officeDocument/2006/relationships/footer" Target="footer1.xml"/><Relationship Id="rId10" Type="http://schemas.openxmlformats.org/officeDocument/2006/relationships/hyperlink" Target="https://ru.wikipedia.org/wiki/%D0%9A%D1%83%D0%B7%D0%BD%D0%B5%D1%87%D0%B8%D0%BA_(%D1%88%D0%B8%D1%84%D1%80)" TargetMode="External"/><Relationship Id="rId98" Type="http://schemas.openxmlformats.org/officeDocument/2006/relationships/header" Target="header1.xml"/><Relationship Id="rId13" Type="http://schemas.openxmlformats.org/officeDocument/2006/relationships/hyperlink" Target="https://ru.wikipedia.org/wiki/Salsa20" TargetMode="External"/><Relationship Id="rId12" Type="http://schemas.openxmlformats.org/officeDocument/2006/relationships/hyperlink" Target="https://ru.wikipedia.org/wiki/%D0%93%D0%9E%D0%A1%D0%A2_28147-89" TargetMode="External"/><Relationship Id="rId91" Type="http://schemas.openxmlformats.org/officeDocument/2006/relationships/hyperlink" Target="http://www.blog.pythonlibrary.org/2016/05/18/python-3-an-intro-to-encryption/" TargetMode="External"/><Relationship Id="rId90" Type="http://schemas.openxmlformats.org/officeDocument/2006/relationships/hyperlink" Target="http://solutionmes.wikidot.com/crypto-dsa" TargetMode="External"/><Relationship Id="rId93" Type="http://schemas.openxmlformats.org/officeDocument/2006/relationships/hyperlink" Target="https://www.owasp.org/images/0/08/OWASP_SCP_Quick_Reference_Guide_v2.pdf" TargetMode="External"/><Relationship Id="rId92" Type="http://schemas.openxmlformats.org/officeDocument/2006/relationships/hyperlink" Target="https://www.owasp.org/index.php/Top_10-2017_Top_10" TargetMode="External"/><Relationship Id="rId15" Type="http://schemas.openxmlformats.org/officeDocument/2006/relationships/hyperlink" Target="https://ru.wikipedia.org/wiki/RSA" TargetMode="External"/><Relationship Id="rId14" Type="http://schemas.openxmlformats.org/officeDocument/2006/relationships/hyperlink" Target="https://ru.wikipedia.org/wiki/Salsa20" TargetMode="External"/><Relationship Id="rId17" Type="http://schemas.openxmlformats.org/officeDocument/2006/relationships/hyperlink" Target="https://ru.wikipedia.org/wiki/DSA" TargetMode="External"/><Relationship Id="rId16" Type="http://schemas.openxmlformats.org/officeDocument/2006/relationships/hyperlink" Target="https://ru.wikipedia.org/wiki/RSA" TargetMode="External"/><Relationship Id="rId19" Type="http://schemas.openxmlformats.org/officeDocument/2006/relationships/hyperlink" Target="https://ru.wikipedia.org/wiki/%D0%93%D0%9E%D0%A1%D0%A2_%D0%A0_34.10-2012" TargetMode="External"/><Relationship Id="rId18" Type="http://schemas.openxmlformats.org/officeDocument/2006/relationships/hyperlink" Target="https://ru.wikipedia.org/wiki/DSA" TargetMode="External"/><Relationship Id="rId84" Type="http://schemas.openxmlformats.org/officeDocument/2006/relationships/hyperlink" Target="https://youtu.be/lbkuNYWIgbA" TargetMode="External"/><Relationship Id="rId83" Type="http://schemas.openxmlformats.org/officeDocument/2006/relationships/hyperlink" Target="https://andrepetukhov.wordpress.com" TargetMode="External"/><Relationship Id="rId86" Type="http://schemas.openxmlformats.org/officeDocument/2006/relationships/hyperlink" Target="https://habrahabr.ru/post/186608/#pickling" TargetMode="External"/><Relationship Id="rId85" Type="http://schemas.openxmlformats.org/officeDocument/2006/relationships/hyperlink" Target="https://www.smartfile.com/blog/python-pickle-security-problems-and-solutions/" TargetMode="External"/><Relationship Id="rId88" Type="http://schemas.openxmlformats.org/officeDocument/2006/relationships/hyperlink" Target="https://www.w3schools.com/SQL/sql_injection.asp" TargetMode="External"/><Relationship Id="rId87" Type="http://schemas.openxmlformats.org/officeDocument/2006/relationships/hyperlink" Target="https://habrahabr.ru/post/148151/" TargetMode="External"/><Relationship Id="rId89" Type="http://schemas.openxmlformats.org/officeDocument/2006/relationships/hyperlink" Target="https://www.youtube.com/watch?v=-iWXG8ZqUqY" TargetMode="External"/><Relationship Id="rId80" Type="http://schemas.openxmlformats.org/officeDocument/2006/relationships/hyperlink" Target="http://www.cvedetails.com/vulnerability-list/vendor_id-10210/product_id-18230/year-2016/Python-Python.html" TargetMode="External"/><Relationship Id="rId82" Type="http://schemas.openxmlformats.org/officeDocument/2006/relationships/hyperlink" Target="http://www.cvedetails.com/product/18230/Python-Python.html?vendor_id=10210" TargetMode="External"/><Relationship Id="rId81" Type="http://schemas.openxmlformats.org/officeDocument/2006/relationships/hyperlink" Target="http://www.cvedetails.com/product/18230/Python-Python.html?vendor_id=102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Triple_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Advanced_Encryption_Standard" TargetMode="External"/><Relationship Id="rId7" Type="http://schemas.openxmlformats.org/officeDocument/2006/relationships/hyperlink" Target="https://ru.wikipedia.org/wiki/Advanced_Encryption_Standard" TargetMode="External"/><Relationship Id="rId8" Type="http://schemas.openxmlformats.org/officeDocument/2006/relationships/hyperlink" Target="https://ru.wikipedia.org/wiki/Triple_DES" TargetMode="External"/><Relationship Id="rId73" Type="http://schemas.openxmlformats.org/officeDocument/2006/relationships/hyperlink" Target="https://github.com/openstack/bandit" TargetMode="External"/><Relationship Id="rId72" Type="http://schemas.openxmlformats.org/officeDocument/2006/relationships/hyperlink" Target="https://pyup.io/safety/" TargetMode="External"/><Relationship Id="rId75" Type="http://schemas.openxmlformats.org/officeDocument/2006/relationships/hyperlink" Target="https://github.com/pyupio/safety-db" TargetMode="External"/><Relationship Id="rId74" Type="http://schemas.openxmlformats.org/officeDocument/2006/relationships/hyperlink" Target="https://github.com/pyupio/safety-db" TargetMode="External"/><Relationship Id="rId77" Type="http://schemas.openxmlformats.org/officeDocument/2006/relationships/hyperlink" Target="https://git-scm.com/book/ru/v1/%D0%9D%D0%B0%D1%81%D1%82%D1%80%D0%BE%D0%B9%D0%BA%D0%B0-Git-%D0%9F%D0%B5%D1%80%D0%B5%D1%85%D0%B2%D0%B0%D1%82%D1%87%D0%B8%D0%BA%D0%B8-%D0%B2-Git" TargetMode="External"/><Relationship Id="rId76" Type="http://schemas.openxmlformats.org/officeDocument/2006/relationships/hyperlink" Target="https://git-scm.com/book/ru/v1/%D0%9D%D0%B0%D1%81%D1%82%D1%80%D0%BE%D0%B9%D0%BA%D0%B0-Git-%D0%9F%D0%B5%D1%80%D0%B5%D1%85%D0%B2%D0%B0%D1%82%D1%87%D0%B8%D0%BA%D0%B8-%D0%B2-Git" TargetMode="External"/><Relationship Id="rId79" Type="http://schemas.openxmlformats.org/officeDocument/2006/relationships/hyperlink" Target="http://www.cvedetails.com/vulnerability-list/vendor_id-10210/product_id-18230/year-2015/Python-Python.html" TargetMode="External"/><Relationship Id="rId78" Type="http://schemas.openxmlformats.org/officeDocument/2006/relationships/hyperlink" Target="https://github.com/openstack/bandit" TargetMode="External"/><Relationship Id="rId71" Type="http://schemas.openxmlformats.org/officeDocument/2006/relationships/hyperlink" Target="https://docs.python.org/3.6/library/pickle.html" TargetMode="External"/><Relationship Id="rId70" Type="http://schemas.openxmlformats.org/officeDocument/2006/relationships/image" Target="media/image3.png"/><Relationship Id="rId62" Type="http://schemas.openxmlformats.org/officeDocument/2006/relationships/hyperlink" Target="https://www.owasp.org/index.php/Category:OWASP_Project" TargetMode="External"/><Relationship Id="rId61" Type="http://schemas.openxmlformats.org/officeDocument/2006/relationships/hyperlink" Target="https://www.owasp.org/index.php/Category:OWASP_Code_Review_Project" TargetMode="External"/><Relationship Id="rId64" Type="http://schemas.openxmlformats.org/officeDocument/2006/relationships/hyperlink" Target="http://www.securitylab.ru/vulnerability/" TargetMode="External"/><Relationship Id="rId63" Type="http://schemas.openxmlformats.org/officeDocument/2006/relationships/hyperlink" Target="https://www.owasp.org/index.php/Security_by_Design_Principles" TargetMode="External"/><Relationship Id="rId66" Type="http://schemas.openxmlformats.org/officeDocument/2006/relationships/hyperlink" Target="https://docs.python.org/3.6/library/sqlite3.html" TargetMode="External"/><Relationship Id="rId65" Type="http://schemas.openxmlformats.org/officeDocument/2006/relationships/hyperlink" Target="http://www.securitylab.ru/vulnerability/" TargetMode="External"/><Relationship Id="rId68" Type="http://schemas.openxmlformats.org/officeDocument/2006/relationships/hyperlink" Target="https://habrahabr.ru/post/221937/" TargetMode="External"/><Relationship Id="rId67" Type="http://schemas.openxmlformats.org/officeDocument/2006/relationships/hyperlink" Target="https://docs.python.org/3.6/library/sqlite3.html" TargetMode="External"/><Relationship Id="rId60" Type="http://schemas.openxmlformats.org/officeDocument/2006/relationships/hyperlink" Target="https://www.owasp.org/index.php/Mobile_Top_10_2016-Top_10" TargetMode="External"/><Relationship Id="rId69" Type="http://schemas.openxmlformats.org/officeDocument/2006/relationships/hyperlink" Target="https://late.am/post/2012/03/26/exploring-python-code-objects.html" TargetMode="External"/><Relationship Id="rId51" Type="http://schemas.openxmlformats.org/officeDocument/2006/relationships/hyperlink" Target="https://ru.wikipedia.org/wiki/%D0%A1%D0%BE%D0%BB%D1%8C_(%D0%BA%D1%80%D0%B8%D0%BF%D1%82%D0%BE%D0%B3%D1%80%D0%B0%D1%84%D0%B8%D1%8F)" TargetMode="External"/><Relationship Id="rId50" Type="http://schemas.openxmlformats.org/officeDocument/2006/relationships/hyperlink" Target="https://cryptography.io/en/latest/" TargetMode="External"/><Relationship Id="rId53" Type="http://schemas.openxmlformats.org/officeDocument/2006/relationships/hyperlink" Target="https://tools.ietf.org/html/rfc7914.html" TargetMode="External"/><Relationship Id="rId52" Type="http://schemas.openxmlformats.org/officeDocument/2006/relationships/hyperlink" Target="https://ru.wikipedia.org/wiki/Scrypt" TargetMode="External"/><Relationship Id="rId55" Type="http://schemas.openxmlformats.org/officeDocument/2006/relationships/hyperlink" Target="https://ru.wikipedia.org/wiki/%D0%A0%D0%B5%D0%B6%D0%B8%D0%BC_%D1%88%D0%B8%D1%84%D1%80%D0%BE%D0%B2%D0%B0%D0%BD%D0%B8%D1%8F" TargetMode="External"/><Relationship Id="rId54" Type="http://schemas.openxmlformats.org/officeDocument/2006/relationships/hyperlink" Target="https://github.com/Legrandin/pycryptodome" TargetMode="External"/><Relationship Id="rId57" Type="http://schemas.openxmlformats.org/officeDocument/2006/relationships/image" Target="media/image4.png"/><Relationship Id="rId56" Type="http://schemas.openxmlformats.org/officeDocument/2006/relationships/image" Target="media/image5.png"/><Relationship Id="rId59" Type="http://schemas.openxmlformats.org/officeDocument/2006/relationships/image" Target="media/image1.png"/><Relationship Id="rId5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