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A78" w:rsidRDefault="00BD7A78" w:rsidP="00BD7A78">
      <w:pPr>
        <w:jc w:val="center"/>
      </w:pPr>
      <w:proofErr w:type="spellStart"/>
      <w:r>
        <w:t>zh</w:t>
      </w:r>
      <w:proofErr w:type="spellEnd"/>
      <w:r>
        <w:t xml:space="preserve"> kérdések</w:t>
      </w:r>
    </w:p>
    <w:p w:rsidR="00BD7A78" w:rsidRDefault="00BD7A78" w:rsidP="00BD7A78">
      <w:r>
        <w:t xml:space="preserve">- </w:t>
      </w:r>
      <w:r w:rsidRPr="001766BF">
        <w:t>Hogyan tud Magyarország élni az EU nyújtotta lehetőségekkel, Hogyan hatott Magyarországra az unió, mit tud profitálni az ország (meg éri e bent lenni az unióban) - Vizsgakérdés.</w:t>
      </w:r>
    </w:p>
    <w:p w:rsidR="00BD7A78" w:rsidRPr="00BD7A78" w:rsidRDefault="00BD7A78" w:rsidP="00BD7A78">
      <w:pPr>
        <w:numPr>
          <w:ilvl w:val="0"/>
          <w:numId w:val="29"/>
        </w:numPr>
        <w:spacing w:before="100" w:beforeAutospacing="1" w:after="90" w:line="240" w:lineRule="auto"/>
        <w:ind w:left="450"/>
        <w:rPr>
          <w:rFonts w:ascii="Arial" w:eastAsia="Times New Roman" w:hAnsi="Arial" w:cs="Arial"/>
          <w:color w:val="000000" w:themeColor="text1"/>
          <w:lang w:eastAsia="hu-HU"/>
        </w:rPr>
      </w:pPr>
      <w:r w:rsidRPr="00BD7A78">
        <w:rPr>
          <w:color w:val="000000" w:themeColor="text1"/>
        </w:rPr>
        <w:t>-</w:t>
      </w:r>
      <w:r w:rsidRPr="00BD7A78">
        <w:rPr>
          <w:rFonts w:ascii="Arial" w:hAnsi="Arial" w:cs="Arial"/>
          <w:bCs/>
          <w:color w:val="000000" w:themeColor="text1"/>
        </w:rPr>
        <w:t xml:space="preserve"> </w:t>
      </w:r>
      <w:r w:rsidRPr="00BD7A78">
        <w:rPr>
          <w:rFonts w:ascii="Arial" w:eastAsia="Times New Roman" w:hAnsi="Arial" w:cs="Arial"/>
          <w:bCs/>
          <w:color w:val="000000" w:themeColor="text1"/>
          <w:lang w:eastAsia="hu-HU"/>
        </w:rPr>
        <w:t>Magyarország a legtöbbet profitálta eddig az ilyen adottságokat felerősítő közös uniós piacból</w:t>
      </w:r>
      <w:r w:rsidRPr="00BD7A78">
        <w:rPr>
          <w:rFonts w:ascii="Arial" w:eastAsia="Times New Roman" w:hAnsi="Arial" w:cs="Arial"/>
          <w:color w:val="000000" w:themeColor="text1"/>
          <w:lang w:eastAsia="hu-HU"/>
        </w:rPr>
        <w:t>, azaz az áruk, szolgáltatások, munkavállalók és tőke egységes sztenderdek szerinti szabad áramlásából (noha a tanulmány csak a félkész termékekkel együtt nézett áruforgalom alapján mutatta be a jóléti hatásokat).</w:t>
      </w:r>
    </w:p>
    <w:p w:rsidR="00BD7A78" w:rsidRPr="00F15A46" w:rsidRDefault="00BD7A78" w:rsidP="00BD7A78">
      <w:pPr>
        <w:numPr>
          <w:ilvl w:val="0"/>
          <w:numId w:val="29"/>
        </w:numPr>
        <w:spacing w:before="100" w:beforeAutospacing="1" w:after="90" w:line="240" w:lineRule="auto"/>
        <w:ind w:left="450"/>
        <w:rPr>
          <w:rFonts w:ascii="Arial" w:eastAsia="Times New Roman" w:hAnsi="Arial" w:cs="Arial"/>
          <w:color w:val="000000" w:themeColor="text1"/>
          <w:lang w:eastAsia="hu-HU"/>
        </w:rPr>
      </w:pPr>
      <w:r w:rsidRPr="00F15A46">
        <w:rPr>
          <w:rFonts w:ascii="Arial" w:eastAsia="Times New Roman" w:hAnsi="Arial" w:cs="Arial"/>
          <w:color w:val="000000" w:themeColor="text1"/>
          <w:lang w:eastAsia="hu-HU"/>
        </w:rPr>
        <w:t>Ez azt jelenti, hogy </w:t>
      </w:r>
      <w:r w:rsidRPr="00F15A46">
        <w:rPr>
          <w:rFonts w:ascii="Arial" w:eastAsia="Times New Roman" w:hAnsi="Arial" w:cs="Arial"/>
          <w:bCs/>
          <w:color w:val="000000" w:themeColor="text1"/>
          <w:lang w:eastAsia="hu-HU"/>
        </w:rPr>
        <w:t>a magyar GDP szintje 2016 végén 14,2%-ponttal volt magasabb</w:t>
      </w:r>
      <w:r w:rsidRPr="00F15A46">
        <w:rPr>
          <w:rFonts w:ascii="Arial" w:eastAsia="Times New Roman" w:hAnsi="Arial" w:cs="Arial"/>
          <w:color w:val="000000" w:themeColor="text1"/>
          <w:lang w:eastAsia="hu-HU"/>
        </w:rPr>
        <w:t> annál, mintha az EU-t alkotó tagállamok a belépésük óta csak egy normál szabadkereskedelmi övezetet alkottak volna, és ezzel az uniós közös piac jóléti hatása nálunk volt a legnagyobb.</w:t>
      </w:r>
    </w:p>
    <w:p w:rsidR="00BD7A78" w:rsidRPr="00F15A46" w:rsidRDefault="00BD7A78" w:rsidP="00BD7A78">
      <w:pPr>
        <w:numPr>
          <w:ilvl w:val="0"/>
          <w:numId w:val="29"/>
        </w:numPr>
        <w:spacing w:before="100" w:beforeAutospacing="1" w:after="90" w:line="240" w:lineRule="auto"/>
        <w:ind w:left="450"/>
        <w:rPr>
          <w:rFonts w:ascii="Arial" w:eastAsia="Times New Roman" w:hAnsi="Arial" w:cs="Arial"/>
          <w:color w:val="000000" w:themeColor="text1"/>
          <w:lang w:eastAsia="hu-HU"/>
        </w:rPr>
      </w:pPr>
      <w:r w:rsidRPr="00F15A46">
        <w:rPr>
          <w:rFonts w:ascii="Arial" w:eastAsia="Times New Roman" w:hAnsi="Arial" w:cs="Arial"/>
          <w:color w:val="000000" w:themeColor="text1"/>
          <w:lang w:eastAsia="hu-HU"/>
        </w:rPr>
        <w:t>Ez a kalkulált hatás </w:t>
      </w:r>
      <w:r w:rsidRPr="00F15A46">
        <w:rPr>
          <w:rFonts w:ascii="Arial" w:eastAsia="Times New Roman" w:hAnsi="Arial" w:cs="Arial"/>
          <w:bCs/>
          <w:color w:val="000000" w:themeColor="text1"/>
          <w:lang w:eastAsia="hu-HU"/>
        </w:rPr>
        <w:t>17,7%-</w:t>
      </w:r>
      <w:proofErr w:type="spellStart"/>
      <w:r w:rsidRPr="00F15A46">
        <w:rPr>
          <w:rFonts w:ascii="Arial" w:eastAsia="Times New Roman" w:hAnsi="Arial" w:cs="Arial"/>
          <w:bCs/>
          <w:color w:val="000000" w:themeColor="text1"/>
          <w:lang w:eastAsia="hu-HU"/>
        </w:rPr>
        <w:t>ra</w:t>
      </w:r>
      <w:proofErr w:type="spellEnd"/>
      <w:r w:rsidRPr="00F15A46">
        <w:rPr>
          <w:rFonts w:ascii="Arial" w:eastAsia="Times New Roman" w:hAnsi="Arial" w:cs="Arial"/>
          <w:bCs/>
          <w:color w:val="000000" w:themeColor="text1"/>
          <w:lang w:eastAsia="hu-HU"/>
        </w:rPr>
        <w:t xml:space="preserve"> növekszik</w:t>
      </w:r>
      <w:r w:rsidRPr="00F15A46">
        <w:rPr>
          <w:rFonts w:ascii="Arial" w:eastAsia="Times New Roman" w:hAnsi="Arial" w:cs="Arial"/>
          <w:color w:val="000000" w:themeColor="text1"/>
          <w:lang w:eastAsia="hu-HU"/>
        </w:rPr>
        <w:t> akkor (ez is a legnagyobb az összes tagállam között), ha a közös piac előnyét ahhoz viszonyítjuk, mintha az uniós tagállamok csak a Világkereskedelmi Szervezet (WTO) alapszabálya szerinti kereskedelmi kapcsolatban lettek volna egymással az elmúlt évtizedekben.</w:t>
      </w:r>
    </w:p>
    <w:p w:rsidR="00BD7A78" w:rsidRPr="00F15A46" w:rsidRDefault="00BD7A78" w:rsidP="00BD7A78">
      <w:pPr>
        <w:numPr>
          <w:ilvl w:val="0"/>
          <w:numId w:val="29"/>
        </w:numPr>
        <w:spacing w:before="100" w:beforeAutospacing="1" w:after="90" w:line="240" w:lineRule="auto"/>
        <w:ind w:left="450"/>
        <w:rPr>
          <w:rFonts w:ascii="Arial" w:eastAsia="Times New Roman" w:hAnsi="Arial" w:cs="Arial"/>
          <w:color w:val="000000" w:themeColor="text1"/>
          <w:lang w:eastAsia="hu-HU"/>
        </w:rPr>
      </w:pPr>
      <w:r w:rsidRPr="00F15A46">
        <w:rPr>
          <w:rFonts w:ascii="Arial" w:eastAsia="Times New Roman" w:hAnsi="Arial" w:cs="Arial"/>
          <w:color w:val="000000" w:themeColor="text1"/>
          <w:lang w:eastAsia="hu-HU"/>
        </w:rPr>
        <w:t>Ha tehát az EU és vele együtt a közös piac felbomlana, </w:t>
      </w:r>
      <w:r w:rsidRPr="00F15A46">
        <w:rPr>
          <w:rFonts w:ascii="Arial" w:eastAsia="Times New Roman" w:hAnsi="Arial" w:cs="Arial"/>
          <w:bCs/>
          <w:color w:val="000000" w:themeColor="text1"/>
          <w:lang w:eastAsia="hu-HU"/>
        </w:rPr>
        <w:t>a negatív kereskedelmi hatások döntő része</w:t>
      </w:r>
      <w:r w:rsidRPr="00F15A46">
        <w:rPr>
          <w:rFonts w:ascii="Arial" w:eastAsia="Times New Roman" w:hAnsi="Arial" w:cs="Arial"/>
          <w:color w:val="000000" w:themeColor="text1"/>
          <w:lang w:eastAsia="hu-HU"/>
        </w:rPr>
        <w:t> (az EU-átlagnak megfelelő 80%-a, 14,4/17,7%) már akkor bekövetkezne, ha csak egy szabadkereskedelmi övezetig lépnének vissza az egykori tagállamok az integrációs folyamatban.</w:t>
      </w:r>
    </w:p>
    <w:p w:rsidR="00BD7A78" w:rsidRPr="00F15A46" w:rsidRDefault="00BD7A78" w:rsidP="00BD7A78">
      <w:pPr>
        <w:numPr>
          <w:ilvl w:val="0"/>
          <w:numId w:val="29"/>
        </w:numPr>
        <w:spacing w:before="100" w:beforeAutospacing="1" w:after="90" w:line="240" w:lineRule="auto"/>
        <w:ind w:left="450"/>
        <w:rPr>
          <w:rFonts w:ascii="Arial" w:eastAsia="Times New Roman" w:hAnsi="Arial" w:cs="Arial"/>
          <w:color w:val="000000" w:themeColor="text1"/>
          <w:lang w:eastAsia="hu-HU"/>
        </w:rPr>
      </w:pPr>
      <w:r w:rsidRPr="00F15A46">
        <w:rPr>
          <w:rFonts w:ascii="Arial" w:eastAsia="Times New Roman" w:hAnsi="Arial" w:cs="Arial"/>
          <w:bCs/>
          <w:color w:val="000000" w:themeColor="text1"/>
          <w:lang w:eastAsia="hu-HU"/>
        </w:rPr>
        <w:t>Magyarország számára tehát rendkívül értékes az uniós közös piaci, illetve 2008 óta a határellenőrzés nélküli Schengeni-övezeti tagság</w:t>
      </w:r>
      <w:r w:rsidRPr="00F15A46">
        <w:rPr>
          <w:rFonts w:ascii="Arial" w:eastAsia="Times New Roman" w:hAnsi="Arial" w:cs="Arial"/>
          <w:color w:val="000000" w:themeColor="text1"/>
          <w:lang w:eastAsia="hu-HU"/>
        </w:rPr>
        <w:t>, de a jóléti hatásokat tovább növelné, ha Magyarország belépne az euróövezetbe is.</w:t>
      </w:r>
    </w:p>
    <w:p w:rsidR="00BD7A78" w:rsidRPr="00F15A46" w:rsidRDefault="00BD7A78" w:rsidP="00BD7A78">
      <w:pPr>
        <w:numPr>
          <w:ilvl w:val="0"/>
          <w:numId w:val="29"/>
        </w:numPr>
        <w:spacing w:before="100" w:beforeAutospacing="1" w:after="90" w:line="240" w:lineRule="auto"/>
        <w:ind w:left="450"/>
        <w:rPr>
          <w:rFonts w:ascii="Arial" w:eastAsia="Times New Roman" w:hAnsi="Arial" w:cs="Arial"/>
          <w:color w:val="000000" w:themeColor="text1"/>
          <w:lang w:eastAsia="hu-HU"/>
        </w:rPr>
      </w:pPr>
      <w:r w:rsidRPr="00F15A46">
        <w:rPr>
          <w:rFonts w:ascii="Arial" w:eastAsia="Times New Roman" w:hAnsi="Arial" w:cs="Arial"/>
          <w:bCs/>
          <w:color w:val="000000" w:themeColor="text1"/>
          <w:lang w:eastAsia="hu-HU"/>
        </w:rPr>
        <w:t>Az egyoldalú magyar EU-kilépés 15,2%-kal vetné vissza a magyar GDP szintjét, ami minden más tagállam saját EU-kilépésének jóléti veszteségénél nagyobb mértékű lenne.</w:t>
      </w:r>
      <w:r w:rsidRPr="00F15A46">
        <w:rPr>
          <w:rFonts w:ascii="Arial" w:eastAsia="Times New Roman" w:hAnsi="Arial" w:cs="Arial"/>
          <w:color w:val="000000" w:themeColor="text1"/>
          <w:lang w:eastAsia="hu-HU"/>
        </w:rPr>
        <w:t> A briteknél mindössze 2,4%-os jóléti veszteséget kalkulál a tanulmány, a szlovákoknál 12,9%-</w:t>
      </w:r>
      <w:proofErr w:type="spellStart"/>
      <w:r w:rsidRPr="00F15A46">
        <w:rPr>
          <w:rFonts w:ascii="Arial" w:eastAsia="Times New Roman" w:hAnsi="Arial" w:cs="Arial"/>
          <w:color w:val="000000" w:themeColor="text1"/>
          <w:lang w:eastAsia="hu-HU"/>
        </w:rPr>
        <w:t>osat</w:t>
      </w:r>
      <w:proofErr w:type="spellEnd"/>
      <w:r w:rsidRPr="00F15A46">
        <w:rPr>
          <w:rFonts w:ascii="Arial" w:eastAsia="Times New Roman" w:hAnsi="Arial" w:cs="Arial"/>
          <w:color w:val="000000" w:themeColor="text1"/>
          <w:lang w:eastAsia="hu-HU"/>
        </w:rPr>
        <w:t>, a cseheknél 11,4%-</w:t>
      </w:r>
      <w:proofErr w:type="spellStart"/>
      <w:r w:rsidRPr="00F15A46">
        <w:rPr>
          <w:rFonts w:ascii="Arial" w:eastAsia="Times New Roman" w:hAnsi="Arial" w:cs="Arial"/>
          <w:color w:val="000000" w:themeColor="text1"/>
          <w:lang w:eastAsia="hu-HU"/>
        </w:rPr>
        <w:t>osat</w:t>
      </w:r>
      <w:proofErr w:type="spellEnd"/>
      <w:r w:rsidRPr="00F15A46">
        <w:rPr>
          <w:rFonts w:ascii="Arial" w:eastAsia="Times New Roman" w:hAnsi="Arial" w:cs="Arial"/>
          <w:color w:val="000000" w:themeColor="text1"/>
          <w:lang w:eastAsia="hu-HU"/>
        </w:rPr>
        <w:t>, az erősebb belső piaccal rendelkező lengyeleknél "csak" 6,4%-</w:t>
      </w:r>
      <w:proofErr w:type="spellStart"/>
      <w:r w:rsidRPr="00F15A46">
        <w:rPr>
          <w:rFonts w:ascii="Arial" w:eastAsia="Times New Roman" w:hAnsi="Arial" w:cs="Arial"/>
          <w:color w:val="000000" w:themeColor="text1"/>
          <w:lang w:eastAsia="hu-HU"/>
        </w:rPr>
        <w:t>osat</w:t>
      </w:r>
      <w:proofErr w:type="spellEnd"/>
      <w:r w:rsidRPr="00F15A46">
        <w:rPr>
          <w:rFonts w:ascii="Arial" w:eastAsia="Times New Roman" w:hAnsi="Arial" w:cs="Arial"/>
          <w:color w:val="000000" w:themeColor="text1"/>
          <w:lang w:eastAsia="hu-HU"/>
        </w:rPr>
        <w:t>.</w:t>
      </w:r>
    </w:p>
    <w:p w:rsidR="00BD7A78" w:rsidRPr="00F15A46" w:rsidRDefault="00BD7A78" w:rsidP="00BD7A78">
      <w:pPr>
        <w:numPr>
          <w:ilvl w:val="0"/>
          <w:numId w:val="29"/>
        </w:numPr>
        <w:spacing w:before="100" w:beforeAutospacing="1" w:after="90" w:line="240" w:lineRule="auto"/>
        <w:ind w:left="450"/>
        <w:rPr>
          <w:rFonts w:ascii="Arial" w:eastAsia="Times New Roman" w:hAnsi="Arial" w:cs="Arial"/>
          <w:color w:val="000000" w:themeColor="text1"/>
          <w:lang w:eastAsia="hu-HU"/>
        </w:rPr>
      </w:pPr>
      <w:r w:rsidRPr="00F15A46">
        <w:rPr>
          <w:rFonts w:ascii="Arial" w:eastAsia="Times New Roman" w:hAnsi="Arial" w:cs="Arial"/>
          <w:color w:val="000000" w:themeColor="text1"/>
          <w:lang w:eastAsia="hu-HU"/>
        </w:rPr>
        <w:t>A fenti számok mind csak a félkész termékekkel együtt nézett áruforgalom alapján adódó jóléti hatások, amelyekre áttételesen nyilván hatott valamennyire a közös piac többi vívmánya, illetve a csatlakozásunk óta beáramlott temérdek EU-pénz is (ami jelentős importvonzattal és a felépülő kapacitások nyomán export következményekkel is járt). Ha viszont ezeket a tényezőket is alaposan tudta volna modellezni az egyébként is komplex tanulmány, akkor </w:t>
      </w:r>
      <w:r w:rsidRPr="00F15A46">
        <w:rPr>
          <w:rFonts w:ascii="Arial" w:eastAsia="Times New Roman" w:hAnsi="Arial" w:cs="Arial"/>
          <w:bCs/>
          <w:color w:val="000000" w:themeColor="text1"/>
          <w:lang w:eastAsia="hu-HU"/>
        </w:rPr>
        <w:t>az EU-tagság kimutatott jóléti hatásai még nagyobbak lennének Magyarország és a többi ország esetén is.</w:t>
      </w:r>
    </w:p>
    <w:p w:rsidR="00BD7A78" w:rsidRPr="00F15A46" w:rsidRDefault="00BD7A78" w:rsidP="00BD7A78">
      <w:pPr>
        <w:numPr>
          <w:ilvl w:val="0"/>
          <w:numId w:val="29"/>
        </w:numPr>
        <w:spacing w:before="100" w:beforeAutospacing="1" w:after="90" w:line="240" w:lineRule="auto"/>
        <w:ind w:left="450"/>
        <w:rPr>
          <w:rFonts w:ascii="Arial" w:eastAsia="Times New Roman" w:hAnsi="Arial" w:cs="Arial"/>
          <w:color w:val="323232"/>
          <w:lang w:eastAsia="hu-HU"/>
        </w:rPr>
      </w:pPr>
      <w:r w:rsidRPr="00F15A46">
        <w:rPr>
          <w:rFonts w:ascii="Arial" w:eastAsia="Times New Roman" w:hAnsi="Arial" w:cs="Arial"/>
          <w:color w:val="000000" w:themeColor="text1"/>
          <w:lang w:eastAsia="hu-HU"/>
        </w:rPr>
        <w:t>A fentiekből világos: </w:t>
      </w:r>
      <w:r w:rsidRPr="00F15A46">
        <w:rPr>
          <w:rFonts w:ascii="Arial" w:eastAsia="Times New Roman" w:hAnsi="Arial" w:cs="Arial"/>
          <w:bCs/>
          <w:color w:val="000000" w:themeColor="text1"/>
          <w:lang w:eastAsia="hu-HU"/>
        </w:rPr>
        <w:t>beágyazottsága miatt a magyar gazdaság minden tagállam gazdaságánál jelentősebb jóléti veszteséggel nézne szembe</w:t>
      </w:r>
      <w:r w:rsidRPr="00F15A46">
        <w:rPr>
          <w:rFonts w:ascii="Arial" w:eastAsia="Times New Roman" w:hAnsi="Arial" w:cs="Arial"/>
          <w:color w:val="000000" w:themeColor="text1"/>
          <w:lang w:eastAsia="hu-HU"/>
        </w:rPr>
        <w:t xml:space="preserve">, ha bármilyen ok miatt az EU-integráció visszafelé indulna el, vagy ha (ahogy az itthon </w:t>
      </w:r>
      <w:r w:rsidRPr="00F15A46">
        <w:rPr>
          <w:rFonts w:ascii="Arial" w:eastAsia="Times New Roman" w:hAnsi="Arial" w:cs="Arial"/>
          <w:color w:val="323232"/>
          <w:lang w:eastAsia="hu-HU"/>
        </w:rPr>
        <w:t xml:space="preserve">időnként felvetődik a politikai közbeszédben) az ország kilépne a </w:t>
      </w:r>
      <w:proofErr w:type="gramStart"/>
      <w:r w:rsidRPr="00F15A46">
        <w:rPr>
          <w:rFonts w:ascii="Arial" w:eastAsia="Times New Roman" w:hAnsi="Arial" w:cs="Arial"/>
          <w:color w:val="323232"/>
          <w:lang w:eastAsia="hu-HU"/>
        </w:rPr>
        <w:t>közösségből.</w:t>
      </w:r>
      <w:r w:rsidRPr="00F15A46">
        <w:t>-</w:t>
      </w:r>
      <w:proofErr w:type="gramEnd"/>
    </w:p>
    <w:p w:rsidR="00BD7A78" w:rsidRDefault="001766BF" w:rsidP="00BD7A78">
      <w:pPr>
        <w:ind w:left="360"/>
      </w:pPr>
      <w:r>
        <w:br/>
        <w:t xml:space="preserve">- </w:t>
      </w:r>
      <w:r w:rsidRPr="001766BF">
        <w:t>Döntéshozatal</w:t>
      </w:r>
      <w:r>
        <w:t xml:space="preserve"> (</w:t>
      </w:r>
      <w:r w:rsidRPr="005B4776">
        <w:t>Európai Unió Tanácsa</w:t>
      </w:r>
      <w:r>
        <w:t>)</w:t>
      </w:r>
    </w:p>
    <w:p w:rsidR="00BD7A78" w:rsidRDefault="00BD7A78" w:rsidP="00BD7A78">
      <w:pPr>
        <w:pStyle w:val="Listaszerbekezds"/>
      </w:pPr>
      <w:r w:rsidRPr="00BD7A78">
        <w:rPr>
          <w:rFonts w:cstheme="minorHAnsi"/>
          <w:color w:val="000000" w:themeColor="text1"/>
          <w:shd w:val="clear" w:color="auto" w:fill="FFFFFF"/>
        </w:rPr>
        <w:lastRenderedPageBreak/>
        <w:t>A Tanács az </w:t>
      </w:r>
      <w:r w:rsidRPr="00BD7A78">
        <w:rPr>
          <w:rFonts w:cstheme="minorHAnsi"/>
          <w:bCs/>
          <w:color w:val="000000" w:themeColor="text1"/>
          <w:shd w:val="clear" w:color="auto" w:fill="FFFFFF"/>
        </w:rPr>
        <w:t>Unió egyik fő döntéshozó szerve</w:t>
      </w:r>
      <w:r w:rsidRPr="00BD7A78">
        <w:rPr>
          <w:rFonts w:cstheme="minorHAnsi"/>
          <w:color w:val="000000" w:themeColor="text1"/>
          <w:shd w:val="clear" w:color="auto" w:fill="FFFFFF"/>
        </w:rPr>
        <w:t xml:space="preserve">. A Tanács keretében vitatják meg és fogadják el az új uniós jogszabályokat, illetve – amennyiben szükséges – módosítják a már meglévőket. A Tanács koordinálja a szakpolitikákat is. A Tanács az esetek többségében a rendes jogalkotási eljárás – más néven </w:t>
      </w:r>
      <w:proofErr w:type="spellStart"/>
      <w:r w:rsidRPr="00BD7A78">
        <w:rPr>
          <w:rFonts w:cstheme="minorHAnsi"/>
          <w:color w:val="000000" w:themeColor="text1"/>
          <w:shd w:val="clear" w:color="auto" w:fill="FFFFFF"/>
        </w:rPr>
        <w:t>együttdöntés</w:t>
      </w:r>
      <w:proofErr w:type="spellEnd"/>
      <w:r w:rsidRPr="00BD7A78">
        <w:rPr>
          <w:rFonts w:cstheme="minorHAnsi"/>
          <w:color w:val="000000" w:themeColor="text1"/>
          <w:shd w:val="clear" w:color="auto" w:fill="FFFFFF"/>
        </w:rPr>
        <w:t xml:space="preserve"> – keretében az Európai Parlamenttel közösen határoz. Az </w:t>
      </w:r>
      <w:proofErr w:type="spellStart"/>
      <w:r w:rsidRPr="00BD7A78">
        <w:rPr>
          <w:rFonts w:cstheme="minorHAnsi"/>
          <w:color w:val="000000" w:themeColor="text1"/>
          <w:shd w:val="clear" w:color="auto" w:fill="FFFFFF"/>
        </w:rPr>
        <w:t>együttdöntést</w:t>
      </w:r>
      <w:proofErr w:type="spellEnd"/>
      <w:r w:rsidRPr="00BD7A78">
        <w:rPr>
          <w:rFonts w:cstheme="minorHAnsi"/>
          <w:color w:val="000000" w:themeColor="text1"/>
          <w:shd w:val="clear" w:color="auto" w:fill="FFFFFF"/>
        </w:rPr>
        <w:t xml:space="preserve"> azokon a szakpolitikai területeken alkalmazzák, ahol az Unió kizárólagos vagy a tagállamokkal megosztott hatáskörrel rendelkezik. A Tanács ilyenkor az Európai Bizottság által benyújtott javaslatok alapján alkot jogszabályt.</w:t>
      </w:r>
      <w:r w:rsidRPr="00BD7A78">
        <w:rPr>
          <w:rFonts w:ascii="Arial" w:hAnsi="Arial" w:cs="Arial"/>
          <w:color w:val="000000" w:themeColor="text1"/>
          <w:shd w:val="clear" w:color="auto" w:fill="FFFFFF"/>
        </w:rPr>
        <w:t> </w:t>
      </w:r>
      <w:r w:rsidR="001766BF">
        <w:br/>
      </w:r>
    </w:p>
    <w:p w:rsidR="00BD7A78" w:rsidRDefault="001766BF" w:rsidP="00BD7A78">
      <w:pPr>
        <w:pStyle w:val="Listaszerbekezds"/>
      </w:pPr>
      <w:r>
        <w:t>- Szakpolitika leírása (</w:t>
      </w:r>
      <w:proofErr w:type="spellStart"/>
      <w:r>
        <w:t>eu</w:t>
      </w:r>
      <w:proofErr w:type="spellEnd"/>
      <w:r>
        <w:t xml:space="preserve"> oldal sport)</w:t>
      </w:r>
    </w:p>
    <w:p w:rsidR="00BD7A78" w:rsidRDefault="00BD7A78" w:rsidP="00BD7A78">
      <w:pPr>
        <w:pStyle w:val="Listaszerbekezds"/>
      </w:pPr>
      <w:r>
        <w:t xml:space="preserve">A sport az EU új programjának az együttműködést </w:t>
      </w:r>
      <w:r w:rsidR="00462DF9">
        <w:t>előmozdító Erasmus+ programnak is kulcsfontosságú eleme</w:t>
      </w:r>
    </w:p>
    <w:p w:rsidR="00462DF9" w:rsidRDefault="00462DF9" w:rsidP="00BD7A78">
      <w:pPr>
        <w:pStyle w:val="Listaszerbekezds"/>
      </w:pPr>
      <w:bookmarkStart w:id="0" w:name="_Hlk30268207"/>
      <w:r>
        <w:t>-csapatszellem, összetartás, sportszerűség</w:t>
      </w:r>
    </w:p>
    <w:p w:rsidR="00462DF9" w:rsidRDefault="00462DF9" w:rsidP="00BD7A78">
      <w:pPr>
        <w:pStyle w:val="Listaszerbekezds"/>
      </w:pPr>
      <w:r>
        <w:t>-egészségfejlesztő testmozgások</w:t>
      </w:r>
    </w:p>
    <w:p w:rsidR="00462DF9" w:rsidRDefault="00462DF9" w:rsidP="00BD7A78">
      <w:pPr>
        <w:pStyle w:val="Listaszerbekezds"/>
      </w:pPr>
      <w:r>
        <w:t>-doppingellenes tevékenység</w:t>
      </w:r>
    </w:p>
    <w:p w:rsidR="001766BF" w:rsidRDefault="00462DF9" w:rsidP="00462DF9">
      <w:pPr>
        <w:pStyle w:val="Listaszerbekezds"/>
      </w:pPr>
      <w:r>
        <w:t>-társadalmi befogadás, integráció, esélyegyenlőség</w:t>
      </w:r>
    </w:p>
    <w:p w:rsidR="00462DF9" w:rsidRDefault="00462DF9" w:rsidP="00462DF9">
      <w:pPr>
        <w:pStyle w:val="Listaszerbekezds"/>
      </w:pPr>
      <w:r>
        <w:t>-a sporteseményeken rasszizmus és erőszak elleni fellépés</w:t>
      </w:r>
    </w:p>
    <w:p w:rsidR="00462DF9" w:rsidRDefault="00462DF9" w:rsidP="00462DF9">
      <w:pPr>
        <w:pStyle w:val="Listaszerbekezds"/>
      </w:pPr>
      <w:r>
        <w:t>-megfelelő sportirány</w:t>
      </w:r>
    </w:p>
    <w:p w:rsidR="00462DF9" w:rsidRDefault="00462DF9" w:rsidP="00462DF9">
      <w:pPr>
        <w:pStyle w:val="Listaszerbekezds"/>
      </w:pPr>
      <w:r>
        <w:t>-kettős karrierek</w:t>
      </w:r>
    </w:p>
    <w:bookmarkEnd w:id="0"/>
    <w:p w:rsidR="00462DF9" w:rsidRDefault="00462DF9" w:rsidP="00462DF9">
      <w:pPr>
        <w:pStyle w:val="Listaszerbekezds"/>
      </w:pPr>
    </w:p>
    <w:p w:rsidR="001766BF" w:rsidRDefault="001766BF" w:rsidP="009F4F59">
      <w:pPr>
        <w:jc w:val="center"/>
      </w:pPr>
    </w:p>
    <w:p w:rsidR="00FB2C3F" w:rsidRDefault="00FB2C3F" w:rsidP="00FB2C3F">
      <w:pPr>
        <w:spacing w:after="0"/>
        <w:jc w:val="center"/>
      </w:pPr>
      <w:r>
        <w:t>Az EU integráció alapkérdései</w:t>
      </w:r>
    </w:p>
    <w:p w:rsidR="00FB2C3F" w:rsidRDefault="00FB2C3F" w:rsidP="00FB2C3F">
      <w:pPr>
        <w:spacing w:after="0"/>
        <w:jc w:val="center"/>
      </w:pPr>
    </w:p>
    <w:p w:rsidR="00FB2C3F" w:rsidRDefault="00FB2C3F" w:rsidP="00FB2C3F">
      <w:pPr>
        <w:spacing w:after="0"/>
      </w:pPr>
    </w:p>
    <w:p w:rsidR="00FB2C3F" w:rsidRPr="00B24861" w:rsidRDefault="00FB2C3F" w:rsidP="00FB2C3F">
      <w:pPr>
        <w:spacing w:after="0"/>
        <w:rPr>
          <w:b/>
          <w:u w:val="single"/>
        </w:rPr>
      </w:pPr>
      <w:r w:rsidRPr="00B24861">
        <w:rPr>
          <w:b/>
          <w:u w:val="single"/>
        </w:rPr>
        <w:t>A második világháború után:</w:t>
      </w:r>
    </w:p>
    <w:p w:rsidR="00FB2C3F" w:rsidRDefault="00FB2C3F" w:rsidP="00FB2C3F">
      <w:pPr>
        <w:spacing w:after="0"/>
      </w:pPr>
      <w:r>
        <w:t xml:space="preserve">Európai Egyesült Államok </w:t>
      </w:r>
      <w:proofErr w:type="gramStart"/>
      <w:r>
        <w:t>( Viktor</w:t>
      </w:r>
      <w:proofErr w:type="gramEnd"/>
      <w:r>
        <w:t xml:space="preserve"> Hugo )</w:t>
      </w:r>
    </w:p>
    <w:p w:rsidR="00FB2C3F" w:rsidRDefault="00FB2C3F" w:rsidP="00FB2C3F">
      <w:pPr>
        <w:spacing w:after="0"/>
      </w:pPr>
      <w:r>
        <w:t xml:space="preserve">a háború után már politikai program, melynek célja a háborúk elkerülése </w:t>
      </w:r>
      <w:proofErr w:type="gramStart"/>
      <w:r>
        <w:t>( kétpólusú</w:t>
      </w:r>
      <w:proofErr w:type="gramEnd"/>
      <w:r>
        <w:t xml:space="preserve"> világrend ) politikai és gazdasági egyesülés</w:t>
      </w:r>
    </w:p>
    <w:p w:rsidR="00FB2C3F" w:rsidRDefault="00FB2C3F" w:rsidP="00FB2C3F">
      <w:pPr>
        <w:spacing w:after="0"/>
      </w:pPr>
    </w:p>
    <w:p w:rsidR="00FB2C3F" w:rsidRDefault="00FB2C3F" w:rsidP="00FB2C3F">
      <w:pPr>
        <w:spacing w:after="0"/>
      </w:pPr>
      <w:r w:rsidRPr="00B24861">
        <w:rPr>
          <w:b/>
          <w:u w:val="single"/>
        </w:rPr>
        <w:t>Kezdeményező:</w:t>
      </w:r>
      <w:r w:rsidRPr="00DF4E33">
        <w:rPr>
          <w:u w:val="single"/>
        </w:rPr>
        <w:t xml:space="preserve"> </w:t>
      </w:r>
      <w:r>
        <w:t xml:space="preserve">Robert </w:t>
      </w:r>
      <w:proofErr w:type="spellStart"/>
      <w:r>
        <w:t>Schuman</w:t>
      </w:r>
      <w:proofErr w:type="spellEnd"/>
    </w:p>
    <w:p w:rsidR="00FB2C3F" w:rsidRDefault="00FB2C3F" w:rsidP="00FB2C3F">
      <w:pPr>
        <w:spacing w:after="0"/>
      </w:pPr>
      <w:r w:rsidRPr="00B24861">
        <w:rPr>
          <w:b/>
          <w:u w:val="single"/>
        </w:rPr>
        <w:t>Lényege:</w:t>
      </w:r>
      <w:r>
        <w:t xml:space="preserve"> a francia és német szén és acél készletek közös ellenőrzése</w:t>
      </w:r>
    </w:p>
    <w:p w:rsidR="00FB2C3F" w:rsidRDefault="00FB2C3F" w:rsidP="00FB2C3F">
      <w:pPr>
        <w:spacing w:after="0"/>
      </w:pPr>
      <w:r w:rsidRPr="00B24861">
        <w:rPr>
          <w:b/>
          <w:u w:val="single"/>
        </w:rPr>
        <w:t>cél:</w:t>
      </w:r>
      <w:r>
        <w:t xml:space="preserve"> egy újabb háború kirobbanásának megakadályozása</w:t>
      </w:r>
    </w:p>
    <w:p w:rsidR="00FB2C3F" w:rsidRDefault="00FB2C3F" w:rsidP="00FB2C3F">
      <w:pPr>
        <w:spacing w:after="0"/>
      </w:pPr>
      <w:r>
        <w:t>-1951: párizsi szerződés</w:t>
      </w:r>
    </w:p>
    <w:p w:rsidR="00FB2C3F" w:rsidRDefault="00FB2C3F" w:rsidP="00FB2C3F">
      <w:pPr>
        <w:spacing w:after="0"/>
      </w:pPr>
      <w:r w:rsidRPr="00B24861">
        <w:rPr>
          <w:b/>
          <w:u w:val="single"/>
        </w:rPr>
        <w:t>Tagjai</w:t>
      </w:r>
      <w:r w:rsidRPr="00DF4E33">
        <w:rPr>
          <w:u w:val="single"/>
        </w:rPr>
        <w:t>:</w:t>
      </w:r>
      <w:r>
        <w:t xml:space="preserve"> Franciaország, Olaszország, Németország </w:t>
      </w:r>
      <w:proofErr w:type="gramStart"/>
      <w:r>
        <w:t>( NSZK</w:t>
      </w:r>
      <w:proofErr w:type="gramEnd"/>
      <w:r>
        <w:t xml:space="preserve"> ) és a Benelux államok ( Belgium Hollandia Luxemburg )</w:t>
      </w:r>
    </w:p>
    <w:p w:rsidR="00FB2C3F" w:rsidRDefault="00FB2C3F" w:rsidP="00FB2C3F">
      <w:pPr>
        <w:spacing w:after="0"/>
      </w:pPr>
    </w:p>
    <w:p w:rsidR="00FB2C3F" w:rsidRDefault="00FB2C3F" w:rsidP="00FB2C3F">
      <w:pPr>
        <w:spacing w:after="0"/>
      </w:pPr>
      <w:r>
        <w:lastRenderedPageBreak/>
        <w:t xml:space="preserve">Először került nemzetközi-nemzetek fölötti hatáskörbe egy olyan fontos </w:t>
      </w:r>
      <w:proofErr w:type="gramStart"/>
      <w:r>
        <w:t>terület</w:t>
      </w:r>
      <w:proofErr w:type="gramEnd"/>
      <w:r>
        <w:t xml:space="preserve"> amely eddig kizárólag a nemzetállamoké volt</w:t>
      </w:r>
    </w:p>
    <w:p w:rsidR="00FB2C3F" w:rsidRDefault="00FB2C3F" w:rsidP="00FB2C3F">
      <w:pPr>
        <w:spacing w:after="0"/>
      </w:pPr>
      <w:r>
        <w:t>Megszűntek a vámok a szénre, a kohászati termékekre, ócskavasakra</w:t>
      </w:r>
    </w:p>
    <w:p w:rsidR="00FB2C3F" w:rsidRDefault="00FB2C3F" w:rsidP="00FB2C3F">
      <w:pPr>
        <w:spacing w:after="0"/>
      </w:pPr>
      <w:r>
        <w:t>Önálló költségvetés</w:t>
      </w:r>
    </w:p>
    <w:p w:rsidR="00FB2C3F" w:rsidRDefault="00FB2C3F" w:rsidP="00FB2C3F">
      <w:pPr>
        <w:spacing w:after="0"/>
      </w:pPr>
    </w:p>
    <w:p w:rsidR="00FB2C3F" w:rsidRDefault="00FB2C3F" w:rsidP="00FB2C3F">
      <w:pPr>
        <w:spacing w:after="0"/>
      </w:pPr>
      <w:r>
        <w:t>1957.március 25. római szerződések</w:t>
      </w:r>
    </w:p>
    <w:p w:rsidR="00FB2C3F" w:rsidRPr="00B24861" w:rsidRDefault="00FB2C3F" w:rsidP="00FB2C3F">
      <w:pPr>
        <w:spacing w:after="0"/>
        <w:rPr>
          <w:b/>
          <w:u w:val="single"/>
        </w:rPr>
      </w:pPr>
      <w:r w:rsidRPr="00B24861">
        <w:rPr>
          <w:b/>
          <w:u w:val="single"/>
        </w:rPr>
        <w:t>EGK:</w:t>
      </w:r>
    </w:p>
    <w:p w:rsidR="00FB2C3F" w:rsidRDefault="00FB2C3F" w:rsidP="00FB2C3F">
      <w:pPr>
        <w:spacing w:after="0"/>
      </w:pPr>
      <w:r>
        <w:t>-cél: közös piac megteremtése 12 év alatt, közös vámtarifa a külső országokkal</w:t>
      </w:r>
    </w:p>
    <w:p w:rsidR="00FB2C3F" w:rsidRDefault="00FB2C3F" w:rsidP="00FB2C3F">
      <w:pPr>
        <w:spacing w:after="0"/>
      </w:pPr>
      <w:r>
        <w:t xml:space="preserve">-Közös: mezőgazdaság, közlekedés, versenyszabályozás, szociálpolitika, költségvetés- Európai Beruházási Bank </w:t>
      </w:r>
      <w:proofErr w:type="gramStart"/>
      <w:r>
        <w:t>( a</w:t>
      </w:r>
      <w:proofErr w:type="gramEnd"/>
      <w:r>
        <w:t xml:space="preserve"> tagállamok pénzeit szedte be és ő osztotta fel melyik szakpolitikára mennyi pénzt lehet kiadni ) </w:t>
      </w:r>
    </w:p>
    <w:p w:rsidR="00FB2C3F" w:rsidRDefault="00FB2C3F" w:rsidP="00FB2C3F">
      <w:pPr>
        <w:spacing w:after="0"/>
      </w:pPr>
      <w:r>
        <w:t xml:space="preserve">-Tartós béke és biztonság megteremtése </w:t>
      </w:r>
    </w:p>
    <w:p w:rsidR="00FB2C3F" w:rsidRDefault="00FB2C3F" w:rsidP="00FB2C3F">
      <w:pPr>
        <w:spacing w:after="0"/>
      </w:pPr>
      <w:r>
        <w:t>-Demokrácia, szabadság, és fejlődés biztosítása</w:t>
      </w:r>
    </w:p>
    <w:p w:rsidR="00FB2C3F" w:rsidRDefault="00FB2C3F" w:rsidP="00FB2C3F">
      <w:pPr>
        <w:spacing w:after="0"/>
      </w:pPr>
      <w:r>
        <w:t>-Belső piac megteremtése</w:t>
      </w:r>
    </w:p>
    <w:p w:rsidR="00FB2C3F" w:rsidRDefault="00FB2C3F" w:rsidP="00FB2C3F">
      <w:pPr>
        <w:spacing w:after="0"/>
      </w:pPr>
      <w:r>
        <w:t>-Áruk, szolgáltatások tőke, személyek szabadon áramolgattak</w:t>
      </w:r>
    </w:p>
    <w:p w:rsidR="00FB2C3F" w:rsidRDefault="00FB2C3F" w:rsidP="00FB2C3F">
      <w:pPr>
        <w:spacing w:after="0"/>
      </w:pPr>
      <w:r>
        <w:t>-Nemzeti, vallási, kulturális sokszínűség megőrzése</w:t>
      </w:r>
    </w:p>
    <w:p w:rsidR="00FB2C3F" w:rsidRDefault="00FB2C3F" w:rsidP="00FB2C3F">
      <w:pPr>
        <w:spacing w:after="0"/>
      </w:pPr>
      <w:r>
        <w:t>-intézményrendszer: Tanács, Bizottság, Parlament</w:t>
      </w:r>
    </w:p>
    <w:p w:rsidR="00FB2C3F" w:rsidRPr="00B24861" w:rsidRDefault="00FB2C3F" w:rsidP="00FB2C3F">
      <w:pPr>
        <w:spacing w:after="0"/>
        <w:rPr>
          <w:b/>
          <w:u w:val="single"/>
        </w:rPr>
      </w:pPr>
      <w:r w:rsidRPr="00B24861">
        <w:rPr>
          <w:b/>
          <w:u w:val="single"/>
        </w:rPr>
        <w:t>EURATOM:</w:t>
      </w:r>
    </w:p>
    <w:p w:rsidR="00FB2C3F" w:rsidRDefault="00FB2C3F" w:rsidP="00FB2C3F">
      <w:pPr>
        <w:spacing w:after="0"/>
      </w:pPr>
      <w:r>
        <w:t>-Az atomenergia-ipar közös megteremtése és irányítása</w:t>
      </w:r>
    </w:p>
    <w:p w:rsidR="00FB2C3F" w:rsidRPr="00B24861" w:rsidRDefault="00FB2C3F" w:rsidP="00FB2C3F">
      <w:pPr>
        <w:spacing w:after="0"/>
        <w:rPr>
          <w:b/>
        </w:rPr>
      </w:pPr>
    </w:p>
    <w:p w:rsidR="00FB2C3F" w:rsidRPr="00B24861" w:rsidRDefault="00FB2C3F" w:rsidP="00FB2C3F">
      <w:pPr>
        <w:spacing w:after="0"/>
        <w:rPr>
          <w:b/>
        </w:rPr>
      </w:pPr>
      <w:r w:rsidRPr="00B24861">
        <w:rPr>
          <w:b/>
        </w:rPr>
        <w:t>-1965.április 8.</w:t>
      </w:r>
    </w:p>
    <w:p w:rsidR="00FB2C3F" w:rsidRDefault="00FB2C3F" w:rsidP="00FB2C3F">
      <w:pPr>
        <w:spacing w:after="0"/>
      </w:pPr>
      <w:r>
        <w:t>Európai Szén-és Acélközösség + Európai Atomenergiai Közösség + Európai Gazdasági Közösség – közös intézményeket hoztak létre</w:t>
      </w:r>
    </w:p>
    <w:p w:rsidR="00FB2C3F" w:rsidRDefault="00FB2C3F" w:rsidP="00FB2C3F">
      <w:pPr>
        <w:spacing w:after="0"/>
      </w:pPr>
    </w:p>
    <w:p w:rsidR="00FB2C3F" w:rsidRPr="00B24861" w:rsidRDefault="00FB2C3F" w:rsidP="00FB2C3F">
      <w:pPr>
        <w:spacing w:after="0"/>
        <w:rPr>
          <w:b/>
        </w:rPr>
      </w:pPr>
      <w:r>
        <w:rPr>
          <w:b/>
        </w:rPr>
        <w:t>E</w:t>
      </w:r>
      <w:r w:rsidRPr="00B24861">
        <w:rPr>
          <w:b/>
        </w:rPr>
        <w:t>lső bővülés hatokból-kilencek</w:t>
      </w:r>
    </w:p>
    <w:p w:rsidR="00FB2C3F" w:rsidRDefault="00FB2C3F" w:rsidP="00FB2C3F">
      <w:pPr>
        <w:spacing w:after="0"/>
      </w:pPr>
      <w:r>
        <w:t xml:space="preserve">-Egyesült Királyság-Dánia- Írország kérték a </w:t>
      </w:r>
      <w:proofErr w:type="gramStart"/>
      <w:r>
        <w:t>csatlakozást</w:t>
      </w:r>
      <w:proofErr w:type="gramEnd"/>
      <w:r>
        <w:t xml:space="preserve"> akik erősítették az EGK-t</w:t>
      </w:r>
    </w:p>
    <w:p w:rsidR="00FB2C3F" w:rsidRDefault="00FB2C3F" w:rsidP="00FB2C3F">
      <w:pPr>
        <w:spacing w:after="0"/>
      </w:pPr>
      <w:r>
        <w:t xml:space="preserve"> </w:t>
      </w:r>
    </w:p>
    <w:p w:rsidR="00FB2C3F" w:rsidRPr="00B24861" w:rsidRDefault="00FB2C3F" w:rsidP="00FB2C3F">
      <w:pPr>
        <w:spacing w:after="0"/>
        <w:rPr>
          <w:b/>
        </w:rPr>
      </w:pPr>
      <w:r w:rsidRPr="00B24861">
        <w:rPr>
          <w:b/>
        </w:rPr>
        <w:t>Bővítés a déliekkel</w:t>
      </w:r>
    </w:p>
    <w:p w:rsidR="00FB2C3F" w:rsidRDefault="00FB2C3F" w:rsidP="00FB2C3F">
      <w:pPr>
        <w:spacing w:after="0"/>
      </w:pPr>
      <w:r>
        <w:t xml:space="preserve">-Görögország </w:t>
      </w:r>
      <w:proofErr w:type="gramStart"/>
      <w:r>
        <w:t>( 1979</w:t>
      </w:r>
      <w:proofErr w:type="gramEnd"/>
      <w:r>
        <w:t xml:space="preserve"> )</w:t>
      </w:r>
    </w:p>
    <w:p w:rsidR="00FB2C3F" w:rsidRDefault="00FB2C3F" w:rsidP="00FB2C3F">
      <w:pPr>
        <w:spacing w:after="0"/>
      </w:pPr>
      <w:r>
        <w:t xml:space="preserve">-Portugália </w:t>
      </w:r>
      <w:proofErr w:type="gramStart"/>
      <w:r>
        <w:t>( 1985</w:t>
      </w:r>
      <w:proofErr w:type="gramEnd"/>
      <w:r>
        <w:t xml:space="preserve"> )</w:t>
      </w:r>
    </w:p>
    <w:p w:rsidR="00FB2C3F" w:rsidRDefault="00FB2C3F" w:rsidP="00FB2C3F">
      <w:pPr>
        <w:spacing w:after="0"/>
      </w:pPr>
      <w:r>
        <w:t xml:space="preserve">-Spanyolország </w:t>
      </w:r>
      <w:proofErr w:type="gramStart"/>
      <w:r>
        <w:t>( 1985</w:t>
      </w:r>
      <w:proofErr w:type="gramEnd"/>
      <w:r>
        <w:t xml:space="preserve"> )</w:t>
      </w:r>
    </w:p>
    <w:p w:rsidR="00FB2C3F" w:rsidRDefault="00FB2C3F" w:rsidP="00FB2C3F">
      <w:pPr>
        <w:spacing w:after="0"/>
      </w:pPr>
    </w:p>
    <w:p w:rsidR="00FB2C3F" w:rsidRDefault="00FB2C3F" w:rsidP="00FB2C3F">
      <w:pPr>
        <w:spacing w:after="0"/>
      </w:pPr>
    </w:p>
    <w:p w:rsidR="00FB2C3F" w:rsidRPr="00591469" w:rsidRDefault="00FB2C3F" w:rsidP="00FB2C3F">
      <w:pPr>
        <w:spacing w:after="0"/>
        <w:rPr>
          <w:b/>
          <w:u w:val="single"/>
        </w:rPr>
      </w:pPr>
      <w:r w:rsidRPr="00591469">
        <w:rPr>
          <w:b/>
          <w:u w:val="single"/>
        </w:rPr>
        <w:t>Schengeni egyezmény</w:t>
      </w:r>
      <w:r>
        <w:rPr>
          <w:b/>
          <w:u w:val="single"/>
        </w:rPr>
        <w:t xml:space="preserve"> (1985)</w:t>
      </w:r>
    </w:p>
    <w:p w:rsidR="00FB2C3F" w:rsidRDefault="00FB2C3F" w:rsidP="00FB2C3F">
      <w:pPr>
        <w:spacing w:after="0"/>
      </w:pPr>
      <w:r>
        <w:t>Célja: az ellenőrzések fokozatos felszámolása a tagállamok közti belső határokon + menedékjog, rendőri erők határokon átnyúló együttműködése</w:t>
      </w:r>
    </w:p>
    <w:p w:rsidR="00FB2C3F" w:rsidRDefault="00FB2C3F" w:rsidP="00FB2C3F">
      <w:pPr>
        <w:spacing w:after="0"/>
      </w:pPr>
    </w:p>
    <w:p w:rsidR="00FB2C3F" w:rsidRPr="00591469" w:rsidRDefault="00FB2C3F" w:rsidP="00FB2C3F">
      <w:pPr>
        <w:spacing w:after="0"/>
        <w:rPr>
          <w:b/>
          <w:u w:val="single"/>
        </w:rPr>
      </w:pPr>
      <w:r w:rsidRPr="00591469">
        <w:rPr>
          <w:b/>
          <w:u w:val="single"/>
        </w:rPr>
        <w:t>A maastrichti szerződés (1992)</w:t>
      </w:r>
      <w:r>
        <w:rPr>
          <w:b/>
          <w:u w:val="single"/>
        </w:rPr>
        <w:t xml:space="preserve"> </w:t>
      </w:r>
    </w:p>
    <w:p w:rsidR="00FB2C3F" w:rsidRDefault="00FB2C3F" w:rsidP="00FB2C3F">
      <w:pPr>
        <w:spacing w:after="0"/>
      </w:pPr>
      <w:r>
        <w:t>Megszületik az Európai Unió</w:t>
      </w:r>
    </w:p>
    <w:p w:rsidR="00FB2C3F" w:rsidRDefault="00FB2C3F" w:rsidP="00FB2C3F">
      <w:pPr>
        <w:spacing w:after="0"/>
      </w:pPr>
      <w:r>
        <w:t>Az integráció új területei: közlekedés, környezetvédelem, kutatás-fejlesztés, kultúra</w:t>
      </w:r>
    </w:p>
    <w:p w:rsidR="00FB2C3F" w:rsidRDefault="00FB2C3F" w:rsidP="00FB2C3F">
      <w:pPr>
        <w:spacing w:after="0"/>
      </w:pPr>
      <w:r>
        <w:t>gazdasági és Monetáris Unió alakult ki</w:t>
      </w:r>
    </w:p>
    <w:p w:rsidR="00FB2C3F" w:rsidRDefault="00FB2C3F" w:rsidP="00FB2C3F">
      <w:pPr>
        <w:spacing w:after="0"/>
      </w:pPr>
      <w:r>
        <w:t>A közös valuta tervének lefektetése (EMU)</w:t>
      </w:r>
    </w:p>
    <w:p w:rsidR="00FB2C3F" w:rsidRDefault="00FB2C3F" w:rsidP="00FB2C3F">
      <w:pPr>
        <w:spacing w:after="0"/>
      </w:pPr>
    </w:p>
    <w:p w:rsidR="00FB2C3F" w:rsidRDefault="00FB2C3F" w:rsidP="00FB2C3F">
      <w:pPr>
        <w:spacing w:after="0"/>
      </w:pPr>
      <w:r w:rsidRPr="00922307">
        <w:rPr>
          <w:b/>
          <w:u w:val="single"/>
        </w:rPr>
        <w:t>Szubszidiaritás elve:</w:t>
      </w:r>
      <w:r>
        <w:rPr>
          <w:b/>
        </w:rPr>
        <w:t xml:space="preserve"> </w:t>
      </w:r>
      <w:r>
        <w:t xml:space="preserve">ott oldom meg a </w:t>
      </w:r>
      <w:proofErr w:type="gramStart"/>
      <w:r>
        <w:t>problémát</w:t>
      </w:r>
      <w:proofErr w:type="gramEnd"/>
      <w:r>
        <w:t xml:space="preserve"> ahol képes vagyok rá mert van hozzá eszköztáram és jogi oldalról is meg tudom valósítani</w:t>
      </w:r>
    </w:p>
    <w:p w:rsidR="00FB2C3F" w:rsidRDefault="00FB2C3F" w:rsidP="00FB2C3F">
      <w:pPr>
        <w:spacing w:after="0"/>
      </w:pPr>
    </w:p>
    <w:p w:rsidR="00FB2C3F" w:rsidRPr="00922307" w:rsidRDefault="00FB2C3F" w:rsidP="00FB2C3F">
      <w:pPr>
        <w:spacing w:after="0"/>
        <w:rPr>
          <w:b/>
          <w:u w:val="single"/>
        </w:rPr>
      </w:pPr>
      <w:r w:rsidRPr="00922307">
        <w:rPr>
          <w:b/>
          <w:u w:val="single"/>
        </w:rPr>
        <w:t>1994-ben újabb 3 ország csatlakozott</w:t>
      </w:r>
    </w:p>
    <w:p w:rsidR="00FB2C3F" w:rsidRDefault="00FB2C3F" w:rsidP="00FB2C3F">
      <w:pPr>
        <w:spacing w:after="0"/>
      </w:pPr>
      <w:r>
        <w:t>-Ausztria</w:t>
      </w:r>
    </w:p>
    <w:p w:rsidR="00FB2C3F" w:rsidRDefault="00FB2C3F" w:rsidP="00FB2C3F">
      <w:pPr>
        <w:spacing w:after="0"/>
      </w:pPr>
      <w:r>
        <w:t>-Svédország</w:t>
      </w:r>
    </w:p>
    <w:p w:rsidR="00FB2C3F" w:rsidRDefault="00FB2C3F" w:rsidP="00FB2C3F">
      <w:pPr>
        <w:spacing w:after="0"/>
      </w:pPr>
      <w:r>
        <w:t>-Finnország</w:t>
      </w:r>
    </w:p>
    <w:p w:rsidR="00FB2C3F" w:rsidRPr="005B4776" w:rsidRDefault="00FB2C3F" w:rsidP="009F4F59">
      <w:pPr>
        <w:jc w:val="center"/>
      </w:pPr>
    </w:p>
    <w:p w:rsidR="009F4F59" w:rsidRPr="005B4776" w:rsidRDefault="009F4F59" w:rsidP="004A5CAC">
      <w:pPr>
        <w:jc w:val="center"/>
      </w:pPr>
      <w:r w:rsidRPr="005B4776">
        <w:t>4. óra</w:t>
      </w:r>
    </w:p>
    <w:p w:rsidR="009F4F59" w:rsidRPr="005B4776" w:rsidRDefault="009F4F59" w:rsidP="009F4F59">
      <w:pPr>
        <w:pStyle w:val="Listaszerbekezds"/>
      </w:pPr>
      <w:r w:rsidRPr="005B4776">
        <w:t>Nizzai szerződés 2001. február</w:t>
      </w:r>
      <w:r w:rsidR="00EC3629" w:rsidRPr="005B4776">
        <w:t xml:space="preserve">: </w:t>
      </w:r>
      <w:r w:rsidRPr="005B4776">
        <w:t xml:space="preserve">február 26. az </w:t>
      </w:r>
      <w:r w:rsidR="004A5CAC" w:rsidRPr="005B4776">
        <w:t xml:space="preserve">EU </w:t>
      </w:r>
      <w:r w:rsidRPr="005B4776">
        <w:t>intézmény rendszerének változása lehetővé teszi mást tagok felvételét</w:t>
      </w:r>
      <w:r w:rsidR="00EC3629" w:rsidRPr="005B4776">
        <w:t>.</w:t>
      </w:r>
    </w:p>
    <w:p w:rsidR="009F4F59" w:rsidRPr="005B4776" w:rsidRDefault="009F4F59" w:rsidP="009F4F59">
      <w:pPr>
        <w:pStyle w:val="Listaszerbekezds"/>
      </w:pPr>
    </w:p>
    <w:p w:rsidR="006503EB" w:rsidRPr="005B4776" w:rsidRDefault="009F4F59" w:rsidP="006503EB">
      <w:r w:rsidRPr="005B4776">
        <w:t>Keleti bővítés:</w:t>
      </w:r>
      <w:r w:rsidR="00EC3629" w:rsidRPr="005B4776">
        <w:br/>
        <w:t xml:space="preserve">  </w:t>
      </w:r>
      <w:r w:rsidRPr="005B4776">
        <w:t xml:space="preserve">Koppenhágai Európai tanács feltételek </w:t>
      </w:r>
      <w:r w:rsidR="006503EB" w:rsidRPr="005B4776">
        <w:t>(Koppenhágai</w:t>
      </w:r>
      <w:r w:rsidRPr="005B4776">
        <w:t xml:space="preserve"> kritériumok)</w:t>
      </w:r>
      <w:r w:rsidR="006503EB" w:rsidRPr="005B4776">
        <w:t>:</w:t>
      </w:r>
    </w:p>
    <w:p w:rsidR="006503EB" w:rsidRPr="005B4776" w:rsidRDefault="009F4F59" w:rsidP="006503EB">
      <w:pPr>
        <w:pStyle w:val="Listaszerbekezds"/>
        <w:numPr>
          <w:ilvl w:val="0"/>
          <w:numId w:val="3"/>
        </w:numPr>
      </w:pPr>
      <w:r w:rsidRPr="005B4776">
        <w:t>Szilárd demokrácia</w:t>
      </w:r>
    </w:p>
    <w:p w:rsidR="006503EB" w:rsidRPr="005B4776" w:rsidRDefault="009F4F59" w:rsidP="006503EB">
      <w:pPr>
        <w:pStyle w:val="Listaszerbekezds"/>
        <w:numPr>
          <w:ilvl w:val="0"/>
          <w:numId w:val="3"/>
        </w:numPr>
      </w:pPr>
      <w:r w:rsidRPr="005B4776">
        <w:t>Működő piacgazsaság</w:t>
      </w:r>
    </w:p>
    <w:p w:rsidR="006503EB" w:rsidRPr="005B4776" w:rsidRDefault="009F4F59" w:rsidP="006503EB">
      <w:pPr>
        <w:pStyle w:val="Listaszerbekezds"/>
        <w:numPr>
          <w:ilvl w:val="0"/>
          <w:numId w:val="3"/>
        </w:numPr>
      </w:pPr>
      <w:r w:rsidRPr="005B4776">
        <w:t>Kellő versenyképesség</w:t>
      </w:r>
    </w:p>
    <w:p w:rsidR="001D0E8F" w:rsidRPr="005B4776" w:rsidRDefault="009F4F59" w:rsidP="00EC3629">
      <w:pPr>
        <w:pStyle w:val="Listaszerbekezds"/>
        <w:numPr>
          <w:ilvl w:val="0"/>
          <w:numId w:val="3"/>
        </w:numPr>
      </w:pPr>
      <w:r w:rsidRPr="005B4776">
        <w:t>Teljes jogharmonizáció</w:t>
      </w:r>
      <w:r w:rsidRPr="005B4776">
        <w:br/>
      </w:r>
      <w:r w:rsidRPr="005B4776">
        <w:br/>
      </w:r>
      <w:proofErr w:type="spellStart"/>
      <w:r w:rsidRPr="005B4776">
        <w:t>Mo</w:t>
      </w:r>
      <w:proofErr w:type="spellEnd"/>
      <w:r w:rsidR="006503EB" w:rsidRPr="005B4776">
        <w:t>.</w:t>
      </w:r>
      <w:r w:rsidRPr="005B4776">
        <w:t xml:space="preserve"> elkezdi a csatlakozási felkészülést (már a 90’ években megtette az igénybejelentést) </w:t>
      </w:r>
      <w:r w:rsidRPr="005B4776">
        <w:br/>
      </w:r>
      <w:r w:rsidR="004A5CAC" w:rsidRPr="005B4776">
        <w:t xml:space="preserve">EU </w:t>
      </w:r>
      <w:r w:rsidRPr="005B4776">
        <w:t xml:space="preserve">meghatározza a feltételek </w:t>
      </w:r>
      <w:r w:rsidR="006962FB">
        <w:sym w:font="Wingdings" w:char="F0E0"/>
      </w:r>
      <w:r w:rsidRPr="005B4776">
        <w:t xml:space="preserve"> iskolák Infrastruktúra, speciális </w:t>
      </w:r>
      <w:r w:rsidR="006503EB" w:rsidRPr="005B4776">
        <w:t>meghatározások országra</w:t>
      </w:r>
      <w:r w:rsidRPr="005B4776">
        <w:t xml:space="preserve"> szabva</w:t>
      </w:r>
      <w:r w:rsidR="006503EB" w:rsidRPr="005B4776">
        <w:t>.</w:t>
      </w:r>
      <w:r w:rsidR="006503EB" w:rsidRPr="005B4776">
        <w:br/>
        <w:t xml:space="preserve">Koppenhágában </w:t>
      </w:r>
      <w:r w:rsidR="004A5CAC" w:rsidRPr="005B4776">
        <w:t xml:space="preserve">EU </w:t>
      </w:r>
      <w:r w:rsidR="006503EB" w:rsidRPr="005B4776">
        <w:t xml:space="preserve">tanács összeül, meghatározták a négy alapelvet, hogy csatlakozhasson. </w:t>
      </w:r>
      <w:r w:rsidR="006503EB" w:rsidRPr="005B4776">
        <w:br/>
        <w:t xml:space="preserve">A demokrácia nem határolhatta a vallási és kulturális tevékenységeket. </w:t>
      </w:r>
      <w:r w:rsidR="006503EB" w:rsidRPr="005B4776">
        <w:br/>
        <w:t xml:space="preserve">Határon túli magyarság irányában nem tudtunk megfelelően fellépni, 1994-ben már volt </w:t>
      </w:r>
      <w:proofErr w:type="spellStart"/>
      <w:r w:rsidR="006503EB" w:rsidRPr="005B4776">
        <w:t>Mo</w:t>
      </w:r>
      <w:proofErr w:type="spellEnd"/>
      <w:r w:rsidR="006503EB" w:rsidRPr="005B4776">
        <w:t>-n kisebbségi törvény. De kaptuk a megrovást a nem megfelelő kisebbségi kezelésért.</w:t>
      </w:r>
      <w:r w:rsidR="006503EB" w:rsidRPr="005B4776">
        <w:br/>
      </w:r>
      <w:r w:rsidR="00282C48" w:rsidRPr="005B4776">
        <w:t>franciák</w:t>
      </w:r>
      <w:r w:rsidR="006503EB" w:rsidRPr="005B4776">
        <w:t xml:space="preserve"> ellenezték a belépést a kisebbségi törvényekre hivatkozva, (2004es belépésnél a </w:t>
      </w:r>
      <w:r w:rsidR="006503EB" w:rsidRPr="005B4776">
        <w:lastRenderedPageBreak/>
        <w:t xml:space="preserve">legelőrehaladottabb kissebségi törvény). Demokrácia sokféle, ország kultúra függő, </w:t>
      </w:r>
      <w:proofErr w:type="spellStart"/>
      <w:r w:rsidR="006503EB" w:rsidRPr="005B4776">
        <w:t>nme</w:t>
      </w:r>
      <w:proofErr w:type="spellEnd"/>
      <w:r w:rsidR="006503EB" w:rsidRPr="005B4776">
        <w:t xml:space="preserve"> mindenhol ugyan úgy érvényesül.</w:t>
      </w:r>
      <w:r w:rsidR="00BB4C57" w:rsidRPr="005B4776">
        <w:br/>
      </w:r>
      <w:r w:rsidR="004A5CAC" w:rsidRPr="005B4776">
        <w:t xml:space="preserve">EU </w:t>
      </w:r>
      <w:r w:rsidR="00BB4C57" w:rsidRPr="005B4776">
        <w:t>előcsatlakozáshoz biztosit támogatást az előcsatlakozásig. (előszoba) kb</w:t>
      </w:r>
      <w:r w:rsidR="004A5CAC" w:rsidRPr="005B4776">
        <w:t>.</w:t>
      </w:r>
      <w:r w:rsidR="00BB4C57" w:rsidRPr="005B4776">
        <w:t xml:space="preserve"> 80%-os </w:t>
      </w:r>
      <w:r w:rsidR="004A5CAC" w:rsidRPr="005B4776">
        <w:t xml:space="preserve">EU </w:t>
      </w:r>
      <w:r w:rsidR="00BB4C57" w:rsidRPr="005B4776">
        <w:t>átlagig segítették.</w:t>
      </w:r>
      <w:r w:rsidR="006503EB" w:rsidRPr="005B4776">
        <w:br/>
      </w:r>
      <w:r w:rsidR="00BB4C57" w:rsidRPr="005B4776">
        <w:t xml:space="preserve">Működő piacgazdaság, vizsgálata, fejlődésre képes e </w:t>
      </w:r>
      <w:r w:rsidR="006962FB">
        <w:sym w:font="Wingdings" w:char="F0E0"/>
      </w:r>
      <w:r w:rsidR="00BB4C57" w:rsidRPr="005B4776">
        <w:t xml:space="preserve"> GDP emelkedik-e. Képes </w:t>
      </w:r>
      <w:r w:rsidR="001D0E8F" w:rsidRPr="005B4776">
        <w:t>célszerűen</w:t>
      </w:r>
      <w:r w:rsidR="00BB4C57" w:rsidRPr="005B4776">
        <w:t xml:space="preserve"> felhasználni a segélyt, nem egy „lyukas edény”. </w:t>
      </w:r>
      <w:proofErr w:type="spellStart"/>
      <w:r w:rsidR="00BB4C57" w:rsidRPr="005B4776">
        <w:t>Mo</w:t>
      </w:r>
      <w:proofErr w:type="spellEnd"/>
      <w:r w:rsidR="00BB4C57" w:rsidRPr="005B4776">
        <w:t xml:space="preserve"> mélyről indult.</w:t>
      </w:r>
      <w:r w:rsidR="001D0E8F" w:rsidRPr="005B4776">
        <w:br/>
      </w:r>
      <w:r w:rsidR="00BB4C57" w:rsidRPr="005B4776">
        <w:t xml:space="preserve"> Csehországgal együtt teljesítettük. 2004 máj. 1. 10 ország felvétele.</w:t>
      </w:r>
    </w:p>
    <w:p w:rsidR="001D0E8F" w:rsidRPr="005B4776" w:rsidRDefault="001D0E8F" w:rsidP="001D0E8F">
      <w:pPr>
        <w:pStyle w:val="Listaszerbekezds"/>
      </w:pPr>
    </w:p>
    <w:p w:rsidR="0063175F" w:rsidRPr="005B4776" w:rsidRDefault="001D0E8F" w:rsidP="00EC3629">
      <w:r w:rsidRPr="005B4776">
        <w:t>Norvégia, Svájc, nem tag</w:t>
      </w:r>
      <w:r w:rsidR="00EC3629" w:rsidRPr="005B4776">
        <w:t xml:space="preserve">, </w:t>
      </w:r>
      <w:r w:rsidRPr="005B4776">
        <w:t xml:space="preserve">de élhetnek az </w:t>
      </w:r>
      <w:r w:rsidR="004A5CAC" w:rsidRPr="005B4776">
        <w:t xml:space="preserve">EU </w:t>
      </w:r>
      <w:r w:rsidRPr="005B4776">
        <w:t>előnyeivel, A svájci ÉS norvég alapért cserébe. Fix befizetők minden évben.</w:t>
      </w:r>
    </w:p>
    <w:p w:rsidR="00EC3629" w:rsidRPr="005B4776" w:rsidRDefault="00EC3629" w:rsidP="00EC3629">
      <w:pPr>
        <w:ind w:left="360"/>
      </w:pPr>
    </w:p>
    <w:p w:rsidR="004A5CAC" w:rsidRPr="005B4776" w:rsidRDefault="001D0E8F" w:rsidP="004A5CAC">
      <w:r w:rsidRPr="005B4776">
        <w:t>Problémák az EU</w:t>
      </w:r>
      <w:r w:rsidR="00EC3629" w:rsidRPr="005B4776">
        <w:t>-</w:t>
      </w:r>
      <w:r w:rsidRPr="005B4776">
        <w:t>ba</w:t>
      </w:r>
      <w:r w:rsidR="00B73455" w:rsidRPr="005B4776">
        <w:t xml:space="preserve"> - Vizsga kérdé</w:t>
      </w:r>
      <w:r w:rsidR="004A5CAC" w:rsidRPr="005B4776">
        <w:t xml:space="preserve">s </w:t>
      </w:r>
    </w:p>
    <w:p w:rsidR="0063175F" w:rsidRPr="005B4776" w:rsidRDefault="001D0E8F" w:rsidP="004A5CAC">
      <w:pPr>
        <w:pStyle w:val="Listaszerbekezds"/>
        <w:numPr>
          <w:ilvl w:val="0"/>
          <w:numId w:val="6"/>
        </w:numPr>
      </w:pPr>
      <w:r w:rsidRPr="005B4776">
        <w:t>Nemzetállamok-regiona</w:t>
      </w:r>
      <w:r w:rsidR="0063175F" w:rsidRPr="005B4776">
        <w:t>l</w:t>
      </w:r>
      <w:r w:rsidRPr="005B4776">
        <w:t>itás-integráció</w:t>
      </w:r>
      <w:r w:rsidR="0063175F" w:rsidRPr="005B4776">
        <w:br/>
        <w:t xml:space="preserve"> </w:t>
      </w:r>
      <w:r w:rsidR="0063175F" w:rsidRPr="005B4776">
        <w:tab/>
        <w:t xml:space="preserve">Hogyan változik meg az </w:t>
      </w:r>
      <w:r w:rsidR="004A5CAC" w:rsidRPr="005B4776">
        <w:t xml:space="preserve">EU </w:t>
      </w:r>
      <w:r w:rsidR="0063175F" w:rsidRPr="005B4776">
        <w:t>tavasztól a parlamenti választások után a politikája, Hangsúly?</w:t>
      </w:r>
      <w:r w:rsidR="0063175F" w:rsidRPr="005B4776">
        <w:br/>
        <w:t xml:space="preserve"> </w:t>
      </w:r>
      <w:r w:rsidR="0063175F" w:rsidRPr="005B4776">
        <w:tab/>
        <w:t xml:space="preserve">Integráció, miket integrálsz, Régiók? (300% </w:t>
      </w:r>
      <w:proofErr w:type="spellStart"/>
      <w:r w:rsidR="0063175F" w:rsidRPr="005B4776">
        <w:t>vs</w:t>
      </w:r>
      <w:proofErr w:type="spellEnd"/>
      <w:r w:rsidR="004A5CAC" w:rsidRPr="005B4776">
        <w:t>.</w:t>
      </w:r>
      <w:r w:rsidR="0063175F" w:rsidRPr="005B4776">
        <w:t xml:space="preserve"> 10%)</w:t>
      </w:r>
      <w:r w:rsidR="0063175F" w:rsidRPr="005B4776">
        <w:br/>
        <w:t xml:space="preserve"> </w:t>
      </w:r>
      <w:r w:rsidR="0063175F" w:rsidRPr="005B4776">
        <w:tab/>
        <w:t>Ha nemzetálam, nem korlátozom a nemzetiségekhez.</w:t>
      </w:r>
    </w:p>
    <w:p w:rsidR="0063175F" w:rsidRPr="005B4776" w:rsidRDefault="0063175F" w:rsidP="004A5CAC">
      <w:pPr>
        <w:pStyle w:val="Listaszerbekezds"/>
        <w:numPr>
          <w:ilvl w:val="0"/>
          <w:numId w:val="6"/>
        </w:numPr>
      </w:pPr>
      <w:r w:rsidRPr="005B4776">
        <w:t>Gazdasági szétszakadás</w:t>
      </w:r>
      <w:r w:rsidRPr="005B4776">
        <w:br/>
      </w:r>
      <w:r w:rsidR="004A5CAC" w:rsidRPr="005B4776">
        <w:t xml:space="preserve"> EU </w:t>
      </w:r>
      <w:r w:rsidRPr="005B4776">
        <w:t>gazdaságát nem lehet egybe tartani, gazdasági gócpontok</w:t>
      </w:r>
    </w:p>
    <w:p w:rsidR="004A5CAC" w:rsidRPr="005B4776" w:rsidRDefault="0063175F" w:rsidP="004A5CAC">
      <w:pPr>
        <w:pStyle w:val="Listaszerbekezds"/>
        <w:numPr>
          <w:ilvl w:val="0"/>
          <w:numId w:val="6"/>
        </w:numPr>
      </w:pPr>
      <w:r w:rsidRPr="005B4776">
        <w:t xml:space="preserve">Ukrajna megkezdheti-e a csatlakozási tárgyalásoka. </w:t>
      </w:r>
      <w:proofErr w:type="spellStart"/>
      <w:r w:rsidRPr="005B4776">
        <w:t>Mo</w:t>
      </w:r>
      <w:proofErr w:type="spellEnd"/>
      <w:r w:rsidRPr="005B4776">
        <w:t xml:space="preserve"> </w:t>
      </w:r>
      <w:r w:rsidR="004A5CAC" w:rsidRPr="005B4776">
        <w:t>valószínűleg</w:t>
      </w:r>
      <w:r w:rsidRPr="005B4776">
        <w:t xml:space="preserve"> vétózza.</w:t>
      </w:r>
      <w:r w:rsidR="004A5CAC" w:rsidRPr="005B4776">
        <w:t xml:space="preserve"> </w:t>
      </w:r>
      <w:r w:rsidRPr="005B4776">
        <w:t>Törökország</w:t>
      </w:r>
      <w:r w:rsidR="004A5CAC" w:rsidRPr="005B4776">
        <w:t xml:space="preserve"> </w:t>
      </w:r>
      <w:r w:rsidRPr="005B4776">
        <w:t xml:space="preserve">helyzete. Európa-e </w:t>
      </w:r>
    </w:p>
    <w:p w:rsidR="0063175F" w:rsidRPr="005B4776" w:rsidRDefault="0063175F" w:rsidP="004A5CAC">
      <w:pPr>
        <w:pStyle w:val="Listaszerbekezds"/>
        <w:numPr>
          <w:ilvl w:val="0"/>
          <w:numId w:val="6"/>
        </w:numPr>
      </w:pPr>
      <w:r w:rsidRPr="005B4776">
        <w:t xml:space="preserve">Törökország? Mi Európa? </w:t>
      </w:r>
      <w:r w:rsidRPr="005B4776">
        <w:br/>
        <w:t xml:space="preserve">Európa tudat, </w:t>
      </w:r>
      <w:proofErr w:type="spellStart"/>
      <w:r w:rsidRPr="005B4776">
        <w:t>földrajzilag</w:t>
      </w:r>
      <w:proofErr w:type="spellEnd"/>
      <w:r w:rsidRPr="005B4776">
        <w:t xml:space="preserve"> hol van, </w:t>
      </w:r>
      <w:r w:rsidR="00BD27C3" w:rsidRPr="005B4776">
        <w:t xml:space="preserve">Vallási összetétel (sok muszlim) </w:t>
      </w:r>
    </w:p>
    <w:p w:rsidR="004A5CAC" w:rsidRPr="005B4776" w:rsidRDefault="00BD27C3" w:rsidP="004A5CAC">
      <w:pPr>
        <w:pStyle w:val="Listaszerbekezds"/>
        <w:ind w:firstLine="696"/>
      </w:pPr>
      <w:r w:rsidRPr="005B4776">
        <w:t xml:space="preserve">migráció miatt nem teljesen homogén </w:t>
      </w:r>
      <w:proofErr w:type="spellStart"/>
      <w:r w:rsidRPr="005B4776">
        <w:t>vallásilag</w:t>
      </w:r>
      <w:proofErr w:type="spellEnd"/>
      <w:r w:rsidRPr="005B4776">
        <w:t xml:space="preserve"> </w:t>
      </w:r>
      <w:r w:rsidR="004A5CAC" w:rsidRPr="005B4776">
        <w:t>E</w:t>
      </w:r>
      <w:r w:rsidRPr="005B4776">
        <w:t>urópa. Alapból Keresztény lenne. Demokrácia van</w:t>
      </w:r>
      <w:r w:rsidR="004A5CAC" w:rsidRPr="005B4776">
        <w:t>-</w:t>
      </w:r>
      <w:r w:rsidRPr="005B4776">
        <w:t xml:space="preserve">e ott, 3millió menekült él a menekült táboraikban. Ha </w:t>
      </w:r>
      <w:r w:rsidR="004A5CAC" w:rsidRPr="005B4776">
        <w:t xml:space="preserve">EU </w:t>
      </w:r>
      <w:r w:rsidRPr="005B4776">
        <w:t>tag lesz ezek mind menedékkérők, már rögtön bent vannak az EU</w:t>
      </w:r>
      <w:r w:rsidR="004A5CAC" w:rsidRPr="005B4776">
        <w:t>-</w:t>
      </w:r>
      <w:r w:rsidRPr="005B4776">
        <w:t>ba. Ezek mind visszavetik az EU</w:t>
      </w:r>
      <w:r w:rsidR="004A5CAC" w:rsidRPr="005B4776">
        <w:t>-</w:t>
      </w:r>
      <w:r w:rsidRPr="005B4776">
        <w:t>hoz való csatlakozását.</w:t>
      </w:r>
      <w:r w:rsidR="004A5CAC" w:rsidRPr="005B4776">
        <w:t xml:space="preserve"> </w:t>
      </w:r>
    </w:p>
    <w:p w:rsidR="004A5CAC" w:rsidRPr="005B4776" w:rsidRDefault="004A5CAC" w:rsidP="004A5CAC">
      <w:pPr>
        <w:pStyle w:val="Listaszerbekezds"/>
      </w:pPr>
    </w:p>
    <w:p w:rsidR="004A5CAC" w:rsidRPr="005B4776" w:rsidRDefault="00BD27C3" w:rsidP="004A5CAC">
      <w:pPr>
        <w:pStyle w:val="Listaszerbekezds"/>
        <w:numPr>
          <w:ilvl w:val="0"/>
          <w:numId w:val="6"/>
        </w:numPr>
      </w:pPr>
      <w:r w:rsidRPr="005B4776">
        <w:t xml:space="preserve">Vajon tényleg az </w:t>
      </w:r>
      <w:r w:rsidR="004A5CAC" w:rsidRPr="005B4776">
        <w:t xml:space="preserve">EU </w:t>
      </w:r>
      <w:r w:rsidRPr="005B4776">
        <w:t>Erdély „revíziójána</w:t>
      </w:r>
      <w:r w:rsidR="004A5CAC" w:rsidRPr="005B4776">
        <w:t>k</w:t>
      </w:r>
      <w:r w:rsidRPr="005B4776">
        <w:t>” kulcsa?</w:t>
      </w:r>
      <w:r w:rsidR="004A5CAC" w:rsidRPr="005B4776">
        <w:br/>
        <w:t xml:space="preserve"> </w:t>
      </w:r>
      <w:r w:rsidRPr="005B4776">
        <w:t>Minden országban kötelező lenne őshonos nemzetiségi védelmi szabályok meghozatala, betartása, saját nyelv használata. Erdély kapcsán merült fel először. 7nemzet 9millió szavazat</w:t>
      </w:r>
      <w:r w:rsidRPr="005B4776">
        <w:br/>
      </w:r>
      <w:r w:rsidRPr="005B4776">
        <w:br/>
      </w:r>
    </w:p>
    <w:p w:rsidR="00BD27C3" w:rsidRPr="005B4776" w:rsidRDefault="00BD27C3" w:rsidP="004A5CAC">
      <w:pPr>
        <w:pStyle w:val="Listaszerbekezds"/>
        <w:numPr>
          <w:ilvl w:val="0"/>
          <w:numId w:val="6"/>
        </w:numPr>
      </w:pPr>
      <w:bookmarkStart w:id="1" w:name="_Hlk528144523"/>
      <w:r w:rsidRPr="005B4776">
        <w:t xml:space="preserve">Hogyan tud Magyarország élni az </w:t>
      </w:r>
      <w:r w:rsidR="004A5CAC" w:rsidRPr="005B4776">
        <w:t xml:space="preserve">EU </w:t>
      </w:r>
      <w:r w:rsidRPr="005B4776">
        <w:t xml:space="preserve">nyújtotta lehetőségekkel, Hogyan hatott </w:t>
      </w:r>
      <w:r w:rsidR="004A5CAC" w:rsidRPr="005B4776">
        <w:t>Magyarországra</w:t>
      </w:r>
      <w:r w:rsidRPr="005B4776">
        <w:t xml:space="preserve"> az unió, mit tud profitálni az ország (meg éri e bent lenni az </w:t>
      </w:r>
      <w:r w:rsidR="004A5CAC" w:rsidRPr="005B4776">
        <w:t>unióban</w:t>
      </w:r>
      <w:r w:rsidRPr="005B4776">
        <w:t>)</w:t>
      </w:r>
      <w:r w:rsidR="004A5CAC" w:rsidRPr="005B4776">
        <w:t xml:space="preserve"> </w:t>
      </w:r>
      <w:r w:rsidRPr="005B4776">
        <w:t xml:space="preserve">- </w:t>
      </w:r>
      <w:r w:rsidR="00B73455" w:rsidRPr="005B4776">
        <w:t>V</w:t>
      </w:r>
      <w:r w:rsidRPr="005B4776">
        <w:t xml:space="preserve">izsgakérdés. </w:t>
      </w:r>
    </w:p>
    <w:bookmarkEnd w:id="1"/>
    <w:p w:rsidR="00BD27C3" w:rsidRPr="005B4776" w:rsidRDefault="00BD27C3" w:rsidP="00BD27C3">
      <w:pPr>
        <w:pStyle w:val="Listaszerbekezds"/>
        <w:ind w:firstLine="696"/>
      </w:pPr>
    </w:p>
    <w:p w:rsidR="00B73455" w:rsidRPr="005B4776" w:rsidRDefault="00BD27C3" w:rsidP="004A5CAC">
      <w:pPr>
        <w:pStyle w:val="Listaszerbekezds"/>
        <w:numPr>
          <w:ilvl w:val="0"/>
          <w:numId w:val="6"/>
        </w:numPr>
      </w:pPr>
      <w:r w:rsidRPr="005B4776">
        <w:lastRenderedPageBreak/>
        <w:t xml:space="preserve">Mit kezd az </w:t>
      </w:r>
      <w:r w:rsidR="004A5CAC" w:rsidRPr="005B4776">
        <w:t xml:space="preserve">EU </w:t>
      </w:r>
      <w:r w:rsidRPr="005B4776">
        <w:t>a migráns válsággal</w:t>
      </w:r>
      <w:r w:rsidR="00B73455" w:rsidRPr="005B4776">
        <w:t xml:space="preserve">? </w:t>
      </w:r>
      <w:r w:rsidR="00B73455" w:rsidRPr="005B4776">
        <w:br/>
        <w:t>Minden ország fő kérdése lesz</w:t>
      </w:r>
      <w:r w:rsidR="004A5CAC" w:rsidRPr="005B4776">
        <w:t>,</w:t>
      </w:r>
      <w:r w:rsidR="00B73455" w:rsidRPr="005B4776">
        <w:t xml:space="preserve"> aki indul az EP</w:t>
      </w:r>
      <w:r w:rsidR="004A5CAC" w:rsidRPr="005B4776">
        <w:t>-</w:t>
      </w:r>
      <w:r w:rsidR="00B73455" w:rsidRPr="005B4776">
        <w:t>i székért.</w:t>
      </w:r>
      <w:r w:rsidR="004A5CAC" w:rsidRPr="005B4776">
        <w:br/>
      </w:r>
      <w:r w:rsidR="00B73455" w:rsidRPr="005B4776">
        <w:t>2015</w:t>
      </w:r>
      <w:r w:rsidR="004A5CAC" w:rsidRPr="005B4776">
        <w:t>-</w:t>
      </w:r>
      <w:r w:rsidR="00B73455" w:rsidRPr="005B4776">
        <w:t xml:space="preserve">ben indult, Nehéz a helyzet megoldása, egyre nehezebb, társadalmon belüli ellentétek. </w:t>
      </w:r>
    </w:p>
    <w:p w:rsidR="00B73455" w:rsidRPr="005B4776" w:rsidRDefault="00B73455" w:rsidP="00B73455">
      <w:pPr>
        <w:pStyle w:val="Listaszerbekezds"/>
        <w:ind w:firstLine="696"/>
      </w:pPr>
    </w:p>
    <w:p w:rsidR="00B73455" w:rsidRPr="005B4776" w:rsidRDefault="00B73455" w:rsidP="00B73455">
      <w:pPr>
        <w:pStyle w:val="Listaszerbekezds"/>
        <w:ind w:firstLine="696"/>
      </w:pPr>
    </w:p>
    <w:p w:rsidR="00B73455" w:rsidRPr="005B4776" w:rsidRDefault="00B73455" w:rsidP="00B73455">
      <w:pPr>
        <w:pStyle w:val="Listaszerbekezds"/>
        <w:ind w:firstLine="696"/>
      </w:pPr>
    </w:p>
    <w:p w:rsidR="00B73455" w:rsidRPr="00D26DDD" w:rsidRDefault="00B73455" w:rsidP="00B73455">
      <w:pPr>
        <w:jc w:val="center"/>
        <w:rPr>
          <w:b/>
          <w:u w:val="single"/>
        </w:rPr>
      </w:pPr>
      <w:r w:rsidRPr="00D26DDD">
        <w:rPr>
          <w:b/>
          <w:u w:val="single"/>
        </w:rPr>
        <w:t xml:space="preserve">Az </w:t>
      </w:r>
      <w:r w:rsidR="004A5CAC" w:rsidRPr="00D26DDD">
        <w:rPr>
          <w:b/>
          <w:u w:val="single"/>
        </w:rPr>
        <w:t xml:space="preserve">EU </w:t>
      </w:r>
      <w:r w:rsidRPr="00D26DDD">
        <w:rPr>
          <w:b/>
          <w:u w:val="single"/>
        </w:rPr>
        <w:t>Intézményei:</w:t>
      </w:r>
    </w:p>
    <w:p w:rsidR="00B73455" w:rsidRPr="005B4776" w:rsidRDefault="00B73455" w:rsidP="00B73455"/>
    <w:p w:rsidR="00EC3629" w:rsidRPr="005B4776" w:rsidRDefault="00EC3629" w:rsidP="00B73455">
      <w:pPr>
        <w:pStyle w:val="Listaszerbekezds"/>
        <w:numPr>
          <w:ilvl w:val="0"/>
          <w:numId w:val="4"/>
        </w:numPr>
        <w:sectPr w:rsidR="00EC3629" w:rsidRPr="005B4776" w:rsidSect="00BB4C57"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73455" w:rsidRPr="005B4776" w:rsidRDefault="00B73455" w:rsidP="00FB2C3F">
      <w:pPr>
        <w:pStyle w:val="Listaszerbekezds"/>
        <w:numPr>
          <w:ilvl w:val="0"/>
          <w:numId w:val="28"/>
        </w:numPr>
      </w:pPr>
      <w:r w:rsidRPr="005B4776">
        <w:t>Európai Unió Tanács</w:t>
      </w:r>
      <w:r w:rsidR="00A30CD8" w:rsidRPr="005B4776">
        <w:t>a</w:t>
      </w:r>
    </w:p>
    <w:p w:rsidR="00B73455" w:rsidRPr="005B4776" w:rsidRDefault="00B73455" w:rsidP="00FB2C3F">
      <w:pPr>
        <w:pStyle w:val="Listaszerbekezds"/>
        <w:numPr>
          <w:ilvl w:val="0"/>
          <w:numId w:val="28"/>
        </w:numPr>
      </w:pPr>
      <w:r w:rsidRPr="005B4776">
        <w:t>AZ Európai Tanács</w:t>
      </w:r>
    </w:p>
    <w:p w:rsidR="00B73455" w:rsidRPr="005B4776" w:rsidRDefault="00B73455" w:rsidP="00FB2C3F">
      <w:pPr>
        <w:pStyle w:val="Listaszerbekezds"/>
        <w:numPr>
          <w:ilvl w:val="0"/>
          <w:numId w:val="28"/>
        </w:numPr>
      </w:pPr>
      <w:r w:rsidRPr="005B4776">
        <w:t>Az Európai Bizottság</w:t>
      </w:r>
    </w:p>
    <w:p w:rsidR="00B73455" w:rsidRPr="005B4776" w:rsidRDefault="00B73455" w:rsidP="00FB2C3F">
      <w:pPr>
        <w:pStyle w:val="Listaszerbekezds"/>
        <w:numPr>
          <w:ilvl w:val="0"/>
          <w:numId w:val="28"/>
        </w:numPr>
      </w:pPr>
      <w:r w:rsidRPr="005B4776">
        <w:t>Az Európai Parlament</w:t>
      </w:r>
    </w:p>
    <w:p w:rsidR="00EC3629" w:rsidRPr="005B4776" w:rsidRDefault="00B73455" w:rsidP="00FB2C3F">
      <w:pPr>
        <w:pStyle w:val="Listaszerbekezds"/>
        <w:numPr>
          <w:ilvl w:val="0"/>
          <w:numId w:val="28"/>
        </w:numPr>
      </w:pPr>
      <w:r w:rsidRPr="005B4776">
        <w:t>Az Európai Közösségek Bírósága</w:t>
      </w:r>
    </w:p>
    <w:p w:rsidR="00B73455" w:rsidRPr="005B4776" w:rsidRDefault="00B73455" w:rsidP="00FB2C3F">
      <w:pPr>
        <w:pStyle w:val="Listaszerbekezds"/>
        <w:numPr>
          <w:ilvl w:val="0"/>
          <w:numId w:val="28"/>
        </w:numPr>
      </w:pPr>
      <w:r w:rsidRPr="005B4776">
        <w:t>Az Európai számvevőszék</w:t>
      </w:r>
    </w:p>
    <w:p w:rsidR="00EC3629" w:rsidRPr="005B4776" w:rsidRDefault="00B73455" w:rsidP="00FB2C3F">
      <w:pPr>
        <w:pStyle w:val="Listaszerbekezds"/>
        <w:numPr>
          <w:ilvl w:val="0"/>
          <w:numId w:val="28"/>
        </w:numPr>
      </w:pPr>
      <w:r w:rsidRPr="005B4776">
        <w:t>Gazdasági és szociális bizottsá</w:t>
      </w:r>
      <w:r w:rsidR="00EC3629" w:rsidRPr="005B4776">
        <w:t>g</w:t>
      </w:r>
    </w:p>
    <w:p w:rsidR="00EC3629" w:rsidRPr="005B4776" w:rsidRDefault="00B73455" w:rsidP="00FB2C3F">
      <w:pPr>
        <w:pStyle w:val="Listaszerbekezds"/>
        <w:numPr>
          <w:ilvl w:val="0"/>
          <w:numId w:val="28"/>
        </w:numPr>
      </w:pPr>
      <w:r w:rsidRPr="005B4776">
        <w:t>Régiók Bizottsága</w:t>
      </w:r>
    </w:p>
    <w:p w:rsidR="00EC3629" w:rsidRPr="005B4776" w:rsidRDefault="00EC3629" w:rsidP="00FB2C3F">
      <w:pPr>
        <w:pStyle w:val="Listaszerbekezds"/>
        <w:numPr>
          <w:ilvl w:val="0"/>
          <w:numId w:val="28"/>
        </w:numPr>
      </w:pPr>
      <w:r w:rsidRPr="005B4776">
        <w:t>Európai Beruházási Bank</w:t>
      </w:r>
    </w:p>
    <w:p w:rsidR="00EC3629" w:rsidRPr="005B4776" w:rsidRDefault="00EC3629" w:rsidP="00FB2C3F">
      <w:pPr>
        <w:pStyle w:val="Listaszerbekezds"/>
        <w:numPr>
          <w:ilvl w:val="0"/>
          <w:numId w:val="28"/>
        </w:numPr>
      </w:pPr>
      <w:r w:rsidRPr="005B4776">
        <w:t xml:space="preserve">Az európai </w:t>
      </w:r>
      <w:r w:rsidR="00A30CD8" w:rsidRPr="005B4776">
        <w:t>Ombudsman</w:t>
      </w:r>
    </w:p>
    <w:p w:rsidR="00EC3629" w:rsidRPr="005B4776" w:rsidRDefault="00EC3629" w:rsidP="00EC3629">
      <w:pPr>
        <w:sectPr w:rsidR="00EC3629" w:rsidRPr="005B4776" w:rsidSect="00EC362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EC3629" w:rsidRPr="005B4776" w:rsidRDefault="00EC3629" w:rsidP="00EC3629">
      <w:pPr>
        <w:sectPr w:rsidR="00EC3629" w:rsidRPr="005B4776" w:rsidSect="00B7345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30CD8" w:rsidRPr="005B4776" w:rsidRDefault="00A30CD8" w:rsidP="00EC3629">
      <w:r w:rsidRPr="005B4776">
        <w:t>(5.óra)</w:t>
      </w:r>
    </w:p>
    <w:p w:rsidR="005B4776" w:rsidRPr="00D26DDD" w:rsidRDefault="00A30CD8" w:rsidP="005B4776">
      <w:pPr>
        <w:rPr>
          <w:b/>
        </w:rPr>
      </w:pPr>
      <w:r w:rsidRPr="00D26DDD">
        <w:rPr>
          <w:b/>
        </w:rPr>
        <w:t>1. Európai Unió Tanácsa (EUT</w:t>
      </w:r>
      <w:r w:rsidR="005B4776" w:rsidRPr="00D26DDD">
        <w:rPr>
          <w:b/>
        </w:rPr>
        <w:t>, 1958, Brüsszel)</w:t>
      </w:r>
    </w:p>
    <w:p w:rsidR="005B4776" w:rsidRDefault="00A30CD8" w:rsidP="005B4776">
      <w:pPr>
        <w:pStyle w:val="Listaszerbekezds"/>
        <w:numPr>
          <w:ilvl w:val="0"/>
          <w:numId w:val="8"/>
        </w:numPr>
      </w:pPr>
      <w:r w:rsidRPr="005B4776">
        <w:t>A döntés hozatal vezető intézete</w:t>
      </w:r>
    </w:p>
    <w:p w:rsidR="005B4776" w:rsidRDefault="005B4776" w:rsidP="005B4776">
      <w:pPr>
        <w:pStyle w:val="Listaszerbekezds"/>
        <w:numPr>
          <w:ilvl w:val="0"/>
          <w:numId w:val="8"/>
        </w:numPr>
      </w:pPr>
      <w:r>
        <w:t>K</w:t>
      </w:r>
      <w:r w:rsidR="00A30CD8" w:rsidRPr="005B4776">
        <w:t>ormányközi intézmény</w:t>
      </w:r>
    </w:p>
    <w:p w:rsidR="00A30CD8" w:rsidRPr="005B4776" w:rsidRDefault="00A30CD8" w:rsidP="005B4776">
      <w:pPr>
        <w:pStyle w:val="Listaszerbekezds"/>
        <w:numPr>
          <w:ilvl w:val="0"/>
          <w:numId w:val="8"/>
        </w:numPr>
      </w:pPr>
      <w:r w:rsidRPr="005B4776">
        <w:t>Az EUT Összetétele alapján három csoport:</w:t>
      </w:r>
      <w:r w:rsidRPr="005B4776">
        <w:br/>
      </w:r>
      <w:r w:rsidRPr="005B4776">
        <w:tab/>
      </w:r>
      <w:r w:rsidR="005B4776">
        <w:t xml:space="preserve"> </w:t>
      </w:r>
      <w:r w:rsidRPr="005B4776">
        <w:t>Az általános ügyek tanácsa és a</w:t>
      </w:r>
      <w:r w:rsidR="005B4776">
        <w:br/>
        <w:t xml:space="preserve">              G</w:t>
      </w:r>
      <w:r w:rsidRPr="005B4776">
        <w:t xml:space="preserve">azdasági és </w:t>
      </w:r>
      <w:r w:rsidR="005B4776">
        <w:t>P</w:t>
      </w:r>
      <w:r w:rsidRPr="005B4776">
        <w:t xml:space="preserve">énzügyminiszterek tanácsa </w:t>
      </w:r>
      <w:r w:rsidRPr="005B4776">
        <w:br/>
      </w:r>
      <w:r w:rsidR="005B4776">
        <w:t xml:space="preserve">              Á</w:t>
      </w:r>
      <w:r w:rsidRPr="005B4776">
        <w:t>gazati tanács</w:t>
      </w:r>
    </w:p>
    <w:p w:rsidR="00A30CD8" w:rsidRPr="005B4776" w:rsidRDefault="00A30CD8" w:rsidP="00EC3629">
      <w:r w:rsidRPr="005B4776">
        <w:tab/>
      </w:r>
      <w:r w:rsidRPr="005B4776">
        <w:tab/>
      </w:r>
      <w:r w:rsidRPr="005B4776">
        <w:tab/>
      </w:r>
    </w:p>
    <w:p w:rsidR="005B4776" w:rsidRDefault="00EC3629" w:rsidP="00B73455">
      <w:r w:rsidRPr="005B4776">
        <w:lastRenderedPageBreak/>
        <w:t xml:space="preserve"> </w:t>
      </w:r>
      <w:r w:rsidR="00A30CD8" w:rsidRPr="005B4776">
        <w:t>Itt a csak a miniszterek üléseznek, attól függően lehet menni, hogy mi a napirendi pont (a témában jogos miniszter mehet) és hogy és hogy kül</w:t>
      </w:r>
      <w:r w:rsidR="005B4776">
        <w:t>ügy</w:t>
      </w:r>
      <w:r w:rsidR="00A30CD8" w:rsidRPr="005B4776">
        <w:t xml:space="preserve"> vagy belügy </w:t>
      </w:r>
      <w:r w:rsidR="005B4776">
        <w:t>(</w:t>
      </w:r>
      <w:r w:rsidR="00A30CD8" w:rsidRPr="005B4776">
        <w:t>Szíjártó Péter külügyminiszter</w:t>
      </w:r>
      <w:r w:rsidR="005B4776">
        <w:t>)</w:t>
      </w:r>
      <w:r w:rsidR="00A30CD8" w:rsidRPr="005B4776">
        <w:br/>
      </w:r>
    </w:p>
    <w:p w:rsidR="005B4776" w:rsidRDefault="009C0D3E" w:rsidP="00B73455">
      <w:r>
        <w:t>Szerepek</w:t>
      </w:r>
      <w:r w:rsidR="005B4776" w:rsidRPr="005B4776">
        <w:t xml:space="preserve">: </w:t>
      </w:r>
      <w:r w:rsidR="005B4776">
        <w:t xml:space="preserve">Az EU-tagállamok kormányainak </w:t>
      </w:r>
      <w:r w:rsidR="00EB3798">
        <w:t>képviseletet</w:t>
      </w:r>
      <w:r w:rsidR="005B4776">
        <w:t xml:space="preserve"> ellátó intézmény, jogszabályokat fogad el, uniós szakpolitika összehangolása</w:t>
      </w:r>
      <w:r w:rsidR="005B4776">
        <w:br/>
      </w:r>
    </w:p>
    <w:p w:rsidR="00B73455" w:rsidRDefault="005B4776" w:rsidP="00B73455">
      <w:r>
        <w:t>Tagok: Az uniós országoknak a megvitatandó szakpolitikai területén felelős miniszter</w:t>
      </w:r>
    </w:p>
    <w:p w:rsidR="005B4776" w:rsidRDefault="005B4776" w:rsidP="00B73455"/>
    <w:p w:rsidR="00FF4A74" w:rsidRDefault="005B4776" w:rsidP="00B73455">
      <w:r>
        <w:t>Az EU tanácsának nincs állandó elnöke.</w:t>
      </w:r>
      <w:r>
        <w:br/>
        <w:t xml:space="preserve">A testület munkáját a tanács hat havonta cserélődő soros elnöki tisztséget betöltő ország irányítja </w:t>
      </w:r>
      <w:r>
        <w:br/>
        <w:t>Minden esetben a soros elnökséget ellátó tagállam képviselői vezetik a Tanács üléseit</w:t>
      </w:r>
    </w:p>
    <w:p w:rsidR="005B4776" w:rsidRDefault="003F2AD7" w:rsidP="00B73455">
      <w:r>
        <w:t>Soros elnökség 2017-ben</w:t>
      </w:r>
      <w:r w:rsidR="005B4776">
        <w:br/>
      </w:r>
    </w:p>
    <w:p w:rsidR="005B4776" w:rsidRDefault="003F2AD7" w:rsidP="00B73455">
      <w:r>
        <w:t>Szlovákia 2016július 1- december 31</w:t>
      </w:r>
      <w:r>
        <w:br/>
        <w:t xml:space="preserve">Program: </w:t>
      </w:r>
      <w:r w:rsidR="00EB3798">
        <w:t>Migráció</w:t>
      </w:r>
      <w:r>
        <w:t xml:space="preserve"> és nemzetközi biztonság</w:t>
      </w:r>
      <w:r>
        <w:br/>
      </w:r>
      <w:r>
        <w:tab/>
        <w:t xml:space="preserve">2017 január 1 -2017 június 31 </w:t>
      </w:r>
      <w:r w:rsidR="00EB3798">
        <w:t>Málta</w:t>
      </w:r>
      <w:r>
        <w:br/>
        <w:t xml:space="preserve">               2017 július 1. 2017 dec 31. </w:t>
      </w:r>
      <w:r w:rsidR="00EB3798">
        <w:t>Észtország</w:t>
      </w:r>
    </w:p>
    <w:p w:rsidR="00E50FE2" w:rsidRDefault="00E50FE2" w:rsidP="00B73455">
      <w:r>
        <w:t>2018 január- június Bulgária</w:t>
      </w:r>
    </w:p>
    <w:p w:rsidR="00D1137A" w:rsidRDefault="00E50FE2" w:rsidP="00B73455">
      <w:r>
        <w:t xml:space="preserve">2018 július- mostanáig </w:t>
      </w:r>
      <w:r w:rsidR="00EB3798">
        <w:t>Ausztria</w:t>
      </w:r>
      <w:r>
        <w:br/>
        <w:t xml:space="preserve">A migráció, Belső vámok eltörlése, </w:t>
      </w:r>
      <w:proofErr w:type="gramStart"/>
      <w:r>
        <w:t>vám unió</w:t>
      </w:r>
      <w:proofErr w:type="gramEnd"/>
      <w:r>
        <w:t xml:space="preserve"> hangsúlyozása, határzár határvédelem, épített kerítés, </w:t>
      </w:r>
      <w:r>
        <w:br/>
      </w:r>
      <w:r w:rsidR="00EB3798">
        <w:t>Ausztria</w:t>
      </w:r>
      <w:r>
        <w:t xml:space="preserve"> támogatni tudná a </w:t>
      </w:r>
      <w:proofErr w:type="spellStart"/>
      <w:r>
        <w:t>fro</w:t>
      </w:r>
      <w:r w:rsidR="00282C48">
        <w:t>n</w:t>
      </w:r>
      <w:r>
        <w:t>tex-et</w:t>
      </w:r>
      <w:proofErr w:type="spellEnd"/>
      <w:r>
        <w:t xml:space="preserve"> (a </w:t>
      </w:r>
      <w:proofErr w:type="spellStart"/>
      <w:r>
        <w:t>frontex</w:t>
      </w:r>
      <w:proofErr w:type="spellEnd"/>
      <w:r>
        <w:t xml:space="preserve"> irányítja a magyar katonaságot, vagy segítő szerv, ha nem akkor elfogadható)</w:t>
      </w:r>
      <w:r w:rsidR="00EB3798">
        <w:t xml:space="preserve"> </w:t>
      </w:r>
      <w:r>
        <w:t xml:space="preserve">- nincs tisztázva még.  </w:t>
      </w:r>
      <w:r>
        <w:br/>
        <w:t xml:space="preserve">Nyugat </w:t>
      </w:r>
      <w:r w:rsidR="00EB3798">
        <w:t>Balkán</w:t>
      </w:r>
      <w:r>
        <w:t xml:space="preserve"> támogatása</w:t>
      </w:r>
      <w:r>
        <w:br/>
        <w:t xml:space="preserve">Európa és a fiatalság: az </w:t>
      </w:r>
      <w:r w:rsidR="00EB3798">
        <w:t>ifjúsági</w:t>
      </w:r>
      <w:r>
        <w:t xml:space="preserve"> politika</w:t>
      </w:r>
      <w:r>
        <w:br/>
        <w:t>Biztonság és stabilitás</w:t>
      </w:r>
      <w:r>
        <w:br/>
        <w:t>digitális gazdaság</w:t>
      </w:r>
      <w:r>
        <w:br/>
      </w:r>
      <w:r>
        <w:br/>
      </w:r>
      <w:r>
        <w:br/>
      </w:r>
      <w:bookmarkStart w:id="2" w:name="_Hlk30257041"/>
      <w:r w:rsidRPr="00D26DDD">
        <w:rPr>
          <w:b/>
        </w:rPr>
        <w:t>2. Az Európai Tanács (ET, Brüsszel</w:t>
      </w:r>
      <w:r w:rsidR="00D1137A" w:rsidRPr="00D26DDD">
        <w:rPr>
          <w:b/>
        </w:rPr>
        <w:t>)</w:t>
      </w:r>
    </w:p>
    <w:p w:rsidR="00E50FE2" w:rsidRDefault="00E50FE2" w:rsidP="00B73455">
      <w:r>
        <w:lastRenderedPageBreak/>
        <w:br/>
        <w:t xml:space="preserve">Tagjai: tagállamok politikai vezetői </w:t>
      </w:r>
      <w:r>
        <w:br/>
        <w:t xml:space="preserve">Évente legalább 2x </w:t>
      </w:r>
      <w:r w:rsidR="00D1137A">
        <w:t>ü</w:t>
      </w:r>
      <w:r>
        <w:t>lésezik</w:t>
      </w:r>
      <w:r w:rsidR="00D1137A">
        <w:br/>
        <w:t xml:space="preserve">Feladata: az EU általános politikai irányvonalainak meghatározása </w:t>
      </w:r>
      <w:r w:rsidR="00D1137A">
        <w:br/>
        <w:t xml:space="preserve">Néha Operatív megoldások előkészítése (cselekvési tervek) </w:t>
      </w:r>
      <w:r w:rsidR="00D1137A">
        <w:br/>
        <w:t xml:space="preserve">Elnöke: Donald </w:t>
      </w:r>
      <w:proofErr w:type="spellStart"/>
      <w:r w:rsidR="00D1137A">
        <w:t>Tusk</w:t>
      </w:r>
      <w:proofErr w:type="spellEnd"/>
      <w:r w:rsidR="00D1137A">
        <w:t xml:space="preserve"> </w:t>
      </w:r>
      <w:r w:rsidR="00D1137A">
        <w:br/>
      </w:r>
      <w:r w:rsidR="00D1137A">
        <w:tab/>
        <w:t>2014 december- 2017 május</w:t>
      </w:r>
      <w:r w:rsidR="00D1137A">
        <w:br/>
      </w:r>
      <w:r w:rsidR="00D1137A">
        <w:tab/>
        <w:t>2017 június- 2019 november 30.</w:t>
      </w:r>
    </w:p>
    <w:p w:rsidR="00D1137A" w:rsidRDefault="00EB3798" w:rsidP="00B73455">
      <w:r>
        <w:t>megbízatás</w:t>
      </w:r>
      <w:r w:rsidR="00D1137A">
        <w:t xml:space="preserve"> módja: a tagálamok vezetői nevezik ki a ET elnökét.</w:t>
      </w:r>
    </w:p>
    <w:p w:rsidR="00D1137A" w:rsidRDefault="00D1137A" w:rsidP="00D1137A">
      <w:r>
        <w:t xml:space="preserve">Feladata: </w:t>
      </w:r>
    </w:p>
    <w:p w:rsidR="00D1137A" w:rsidRDefault="00D1137A" w:rsidP="00D1137A">
      <w:pPr>
        <w:ind w:left="708"/>
      </w:pPr>
      <w:r>
        <w:t xml:space="preserve">Irányítja az ET munkáját az EU általános politikáját, irányvonalak </w:t>
      </w:r>
      <w:r w:rsidR="00EB3798">
        <w:t>prioritásának</w:t>
      </w:r>
      <w:r>
        <w:t xml:space="preserve"> meghatározása. Munkáját a Bizottsággal együttműködésben végzi</w:t>
      </w:r>
      <w:r>
        <w:br/>
        <w:t xml:space="preserve">Képviseli az EU-t </w:t>
      </w:r>
      <w:proofErr w:type="spellStart"/>
      <w:r>
        <w:t>kül</w:t>
      </w:r>
      <w:proofErr w:type="spellEnd"/>
      <w:r>
        <w:t xml:space="preserve">- és biztonságpolitikai ügyekben </w:t>
      </w:r>
      <w:r>
        <w:br/>
        <w:t>Előmozdítja a kohézió és konszenzust az ET-n belül.</w:t>
      </w:r>
    </w:p>
    <w:bookmarkEnd w:id="2"/>
    <w:p w:rsidR="00EB3798" w:rsidRDefault="00EB3798" w:rsidP="00D1137A">
      <w:pPr>
        <w:ind w:left="708"/>
      </w:pPr>
    </w:p>
    <w:p w:rsidR="003F2AD7" w:rsidRPr="00D26DDD" w:rsidRDefault="00D1137A" w:rsidP="00D26DDD">
      <w:pPr>
        <w:rPr>
          <w:b/>
        </w:rPr>
      </w:pPr>
      <w:r w:rsidRPr="00D26DDD">
        <w:rPr>
          <w:b/>
        </w:rPr>
        <w:t>3. Az Európai Bizottság</w:t>
      </w:r>
    </w:p>
    <w:p w:rsidR="00EB3798" w:rsidRPr="00EB3798" w:rsidRDefault="00EB3798" w:rsidP="00B73455">
      <w:pPr>
        <w:rPr>
          <w:b/>
          <w:u w:val="single"/>
        </w:rPr>
      </w:pPr>
    </w:p>
    <w:p w:rsidR="00D1137A" w:rsidRDefault="00D1137A" w:rsidP="00B73455">
      <w:r>
        <w:t xml:space="preserve">A közösségi érdekeket képviselő szervezet. </w:t>
      </w:r>
      <w:r w:rsidR="00EB3798">
        <w:t>Kormányszervűen</w:t>
      </w:r>
      <w:r>
        <w:t xml:space="preserve"> működik, szupranacionális szervezet. </w:t>
      </w:r>
      <w:r w:rsidR="006962FB">
        <w:br/>
        <w:t>Feladata: A közösségi döntések előkészítése, az Unió közös érdekeinek képviselése</w:t>
      </w:r>
    </w:p>
    <w:p w:rsidR="006962FB" w:rsidRDefault="006962FB" w:rsidP="00B73455">
      <w:r>
        <w:t>Elnök: A tagállamok kormányai közül választják</w:t>
      </w:r>
      <w:r>
        <w:br/>
      </w:r>
      <w:r>
        <w:tab/>
        <w:t>Személyét az EP jóváhagyja</w:t>
      </w:r>
      <w:r>
        <w:br/>
      </w:r>
    </w:p>
    <w:p w:rsidR="006962FB" w:rsidRDefault="006962FB" w:rsidP="00B73455">
      <w:r>
        <w:t>Teljeskörű vétójog, bármikor visszadobhatja a döntéseket</w:t>
      </w:r>
    </w:p>
    <w:p w:rsidR="006962FB" w:rsidRDefault="006962FB" w:rsidP="00B73455">
      <w:r>
        <w:t>Tagok: A tagállamok és az új elnök közösen jelöli</w:t>
      </w:r>
    </w:p>
    <w:p w:rsidR="006962FB" w:rsidRDefault="006962FB" w:rsidP="00B73455">
      <w:r>
        <w:t xml:space="preserve"> A testület egészét: </w:t>
      </w:r>
      <w:r>
        <w:br/>
      </w:r>
      <w:r>
        <w:tab/>
        <w:t>Az EP jóváhagyj</w:t>
      </w:r>
      <w:r w:rsidR="00EB3798">
        <w:t>a</w:t>
      </w:r>
      <w:r>
        <w:br/>
      </w:r>
      <w:r>
        <w:tab/>
        <w:t>Jóváhagyás után a tagállamok kormányai közösen nevezik ki az új bizottságot.</w:t>
      </w:r>
    </w:p>
    <w:p w:rsidR="006962FB" w:rsidRDefault="006962FB" w:rsidP="00B73455">
      <w:r>
        <w:t xml:space="preserve">Mintha az EU kormánya lenne </w:t>
      </w:r>
    </w:p>
    <w:p w:rsidR="006962FB" w:rsidRDefault="006962FB" w:rsidP="00B73455">
      <w:r>
        <w:lastRenderedPageBreak/>
        <w:t>5 évre választják</w:t>
      </w:r>
    </w:p>
    <w:p w:rsidR="006962FB" w:rsidRDefault="006962FB" w:rsidP="00B73455">
      <w:r>
        <w:t>A tagállamoktól teljesen független szerv</w:t>
      </w:r>
    </w:p>
    <w:p w:rsidR="006962FB" w:rsidRDefault="006962FB" w:rsidP="00B73455">
      <w:r>
        <w:t>Hivatalos ülések</w:t>
      </w:r>
    </w:p>
    <w:p w:rsidR="006962FB" w:rsidRDefault="006962FB" w:rsidP="00B73455">
      <w:r>
        <w:t xml:space="preserve">Tagjai: 25 biztos (elnök + 5 alelnök) </w:t>
      </w:r>
      <w:r>
        <w:sym w:font="Wingdings" w:char="F0E0"/>
      </w:r>
      <w:r>
        <w:t xml:space="preserve"> 5 éves megújítható időszakra</w:t>
      </w:r>
    </w:p>
    <w:p w:rsidR="006962FB" w:rsidRDefault="006962FB" w:rsidP="00B73455"/>
    <w:p w:rsidR="006962FB" w:rsidRPr="005B4776" w:rsidRDefault="006962FB" w:rsidP="00B73455">
      <w:r>
        <w:t xml:space="preserve">Elnöke: Jean-Claude </w:t>
      </w:r>
      <w:proofErr w:type="spellStart"/>
      <w:r>
        <w:t>Juncker</w:t>
      </w:r>
      <w:proofErr w:type="spellEnd"/>
      <w:r>
        <w:br/>
      </w:r>
      <w:r>
        <w:tab/>
        <w:t>2014. november – 2019. október</w:t>
      </w:r>
    </w:p>
    <w:p w:rsidR="00A30CD8" w:rsidRDefault="006962FB" w:rsidP="00B73455">
      <w:r>
        <w:t xml:space="preserve">A tagállamok vezetői nevezik </w:t>
      </w:r>
      <w:r w:rsidR="00EB3798">
        <w:t xml:space="preserve">ki, Európai parlament hagyja jóvá. </w:t>
      </w:r>
    </w:p>
    <w:p w:rsidR="00EB3798" w:rsidRDefault="00EB3798" w:rsidP="00B73455">
      <w:r>
        <w:t>Elnök feladata: Politikai iránymutatás</w:t>
      </w:r>
      <w:r>
        <w:br/>
      </w:r>
      <w:r>
        <w:tab/>
        <w:t>összehívja és levezeti a biztosi testület üléseit</w:t>
      </w:r>
      <w:r>
        <w:br/>
      </w:r>
      <w:r>
        <w:tab/>
        <w:t>Irányítja a bizottság munkáját, uniós szakpolitika végrehajtása</w:t>
      </w:r>
      <w:r>
        <w:br/>
      </w:r>
      <w:r>
        <w:tab/>
        <w:t>Részt vesz a G7-ek ülésein</w:t>
      </w:r>
      <w:r>
        <w:br/>
      </w:r>
      <w:r>
        <w:tab/>
        <w:t xml:space="preserve">Hozzájárul minden Európai Parlamentben </w:t>
      </w:r>
    </w:p>
    <w:p w:rsidR="00EB3798" w:rsidRDefault="00EB3798" w:rsidP="00B73455"/>
    <w:p w:rsidR="00EB3798" w:rsidRPr="00D26DDD" w:rsidRDefault="00EB3798" w:rsidP="00B73455">
      <w:pPr>
        <w:rPr>
          <w:b/>
        </w:rPr>
      </w:pPr>
      <w:r w:rsidRPr="00D26DDD">
        <w:rPr>
          <w:b/>
        </w:rPr>
        <w:t>4. Az Európai Parlament (EP, Strasbourg)</w:t>
      </w:r>
    </w:p>
    <w:p w:rsidR="00EB3798" w:rsidRDefault="00EB3798" w:rsidP="00EB3798"/>
    <w:p w:rsidR="00EB3798" w:rsidRDefault="00EB3798" w:rsidP="006A13B2">
      <w:pPr>
        <w:pStyle w:val="Listaszerbekezds"/>
        <w:numPr>
          <w:ilvl w:val="0"/>
          <w:numId w:val="9"/>
        </w:numPr>
      </w:pPr>
      <w:r>
        <w:t>Tagjait közvetlenül választják: 5 évre szól</w:t>
      </w:r>
    </w:p>
    <w:p w:rsidR="00EB3798" w:rsidRDefault="00EB3798" w:rsidP="006A13B2">
      <w:pPr>
        <w:pStyle w:val="Listaszerbekezds"/>
        <w:numPr>
          <w:ilvl w:val="0"/>
          <w:numId w:val="9"/>
        </w:numPr>
      </w:pPr>
      <w:r>
        <w:t>732 fős</w:t>
      </w:r>
    </w:p>
    <w:p w:rsidR="00EB3798" w:rsidRPr="005B4776" w:rsidRDefault="00EB3798" w:rsidP="006A13B2">
      <w:pPr>
        <w:pStyle w:val="Listaszerbekezds"/>
        <w:numPr>
          <w:ilvl w:val="0"/>
          <w:numId w:val="9"/>
        </w:numPr>
      </w:pPr>
      <w:r>
        <w:t xml:space="preserve">Négy fő párt: </w:t>
      </w:r>
      <w:r>
        <w:br/>
      </w:r>
      <w:r>
        <w:tab/>
        <w:t>Európa népért párt</w:t>
      </w:r>
      <w:r>
        <w:br/>
      </w:r>
      <w:r>
        <w:tab/>
        <w:t>Európa szociális párt</w:t>
      </w:r>
      <w:r>
        <w:br/>
      </w:r>
      <w:r>
        <w:tab/>
        <w:t>Európai Liberális és Demokrata</w:t>
      </w:r>
      <w:r w:rsidR="00EE6814">
        <w:t xml:space="preserve"> Progresszív Szövetsége</w:t>
      </w:r>
      <w:r>
        <w:br/>
      </w:r>
      <w:r>
        <w:tab/>
        <w:t xml:space="preserve">Zöldek </w:t>
      </w:r>
      <w:proofErr w:type="spellStart"/>
      <w:r w:rsidR="00EE6814">
        <w:t>e</w:t>
      </w:r>
      <w:r>
        <w:t>pártja</w:t>
      </w:r>
      <w:proofErr w:type="spellEnd"/>
    </w:p>
    <w:p w:rsidR="00B73455" w:rsidRDefault="00EB3798" w:rsidP="006A13B2">
      <w:pPr>
        <w:pStyle w:val="Listaszerbekezds"/>
        <w:numPr>
          <w:ilvl w:val="0"/>
          <w:numId w:val="9"/>
        </w:numPr>
      </w:pPr>
      <w:r>
        <w:t xml:space="preserve">Strasbourg-ban ülésezik 3 hetente, de a köztes időpontokban, Brüsszelben tartózkodna (hét Brüsszelben, egy hét Strasbourg-ban </w:t>
      </w:r>
    </w:p>
    <w:p w:rsidR="00EE6814" w:rsidRDefault="00EE6814" w:rsidP="006A13B2">
      <w:pPr>
        <w:pStyle w:val="Listaszerbekezds"/>
        <w:numPr>
          <w:ilvl w:val="0"/>
          <w:numId w:val="9"/>
        </w:numPr>
      </w:pPr>
      <w:r>
        <w:t>Hatáskörei:</w:t>
      </w:r>
      <w:r>
        <w:br/>
      </w:r>
      <w:r>
        <w:tab/>
        <w:t>Bizonyos kérdésekben döntéshozó szerep</w:t>
      </w:r>
      <w:r>
        <w:br/>
      </w:r>
      <w:r>
        <w:tab/>
        <w:t>Politikai ellenőrzés</w:t>
      </w:r>
      <w:r>
        <w:br/>
      </w:r>
      <w:r>
        <w:lastRenderedPageBreak/>
        <w:tab/>
        <w:t>Nem rendelkezik normatív, vagyis jogalkotási hatáskörrel</w:t>
      </w:r>
      <w:r>
        <w:br/>
      </w:r>
      <w:r>
        <w:tab/>
        <w:t>Önigazgatási jog</w:t>
      </w:r>
    </w:p>
    <w:p w:rsidR="00EE6814" w:rsidRDefault="00EE6814" w:rsidP="00B73455"/>
    <w:p w:rsidR="00EE6814" w:rsidRDefault="00EE6814" w:rsidP="006A13B2">
      <w:pPr>
        <w:pStyle w:val="Listaszerbekezds"/>
        <w:numPr>
          <w:ilvl w:val="0"/>
          <w:numId w:val="9"/>
        </w:numPr>
      </w:pPr>
      <w:r>
        <w:t xml:space="preserve">Elnöke: Antonio </w:t>
      </w:r>
      <w:proofErr w:type="spellStart"/>
      <w:r>
        <w:t>Tajani</w:t>
      </w:r>
      <w:proofErr w:type="spellEnd"/>
      <w:r>
        <w:t xml:space="preserve"> (néppárti)</w:t>
      </w:r>
    </w:p>
    <w:p w:rsidR="00EE6814" w:rsidRDefault="00EE6814" w:rsidP="006A13B2">
      <w:pPr>
        <w:pStyle w:val="Listaszerbekezds"/>
        <w:numPr>
          <w:ilvl w:val="0"/>
          <w:numId w:val="9"/>
        </w:numPr>
      </w:pPr>
      <w:r>
        <w:t xml:space="preserve">A </w:t>
      </w:r>
      <w:r w:rsidR="00282C48">
        <w:t>megbízatás</w:t>
      </w:r>
      <w:r>
        <w:t xml:space="preserve"> módja: az EP tagjai maguk között választják meg </w:t>
      </w:r>
      <w:r>
        <w:br/>
      </w:r>
    </w:p>
    <w:p w:rsidR="00EE6814" w:rsidRDefault="00EE6814" w:rsidP="006A13B2">
      <w:pPr>
        <w:pStyle w:val="Listaszerbekezds"/>
        <w:numPr>
          <w:ilvl w:val="0"/>
          <w:numId w:val="9"/>
        </w:numPr>
      </w:pPr>
      <w:r>
        <w:t>Az elnök feladata: Biztosítja, hogy a Parlament eljárásai szabálynak megfelelően végezze a munkáját</w:t>
      </w:r>
    </w:p>
    <w:p w:rsidR="00EE6814" w:rsidRDefault="00EE6814" w:rsidP="006A13B2">
      <w:pPr>
        <w:pStyle w:val="Listaszerbekezds"/>
        <w:numPr>
          <w:ilvl w:val="0"/>
          <w:numId w:val="9"/>
        </w:numPr>
      </w:pPr>
      <w:r>
        <w:t>Magyarok az EP képviselői 21 db</w:t>
      </w:r>
    </w:p>
    <w:p w:rsidR="00CF7924" w:rsidRDefault="00EE6814" w:rsidP="006A13B2">
      <w:pPr>
        <w:pStyle w:val="Listaszerbekezds"/>
        <w:ind w:left="1416"/>
      </w:pPr>
      <w:r>
        <w:t>12 db Európa néppárt</w:t>
      </w:r>
      <w:r>
        <w:br/>
        <w:t>4 db európai szocialisták és demokraták progresszív szövetsége</w:t>
      </w:r>
      <w:r>
        <w:br/>
        <w:t xml:space="preserve">2db Zöldek európai szabad </w:t>
      </w:r>
      <w:r w:rsidR="00FF4A74">
        <w:t>szövetsége</w:t>
      </w:r>
      <w:r>
        <w:br/>
        <w:t xml:space="preserve">3db Független képviselőként </w:t>
      </w:r>
    </w:p>
    <w:p w:rsidR="00CF7924" w:rsidRDefault="00CF7924" w:rsidP="00EE6814">
      <w:pPr>
        <w:ind w:left="708"/>
      </w:pPr>
    </w:p>
    <w:p w:rsidR="00FF4A74" w:rsidRDefault="00CF7924" w:rsidP="006A13B2">
      <w:pPr>
        <w:pStyle w:val="Listaszerbekezds"/>
        <w:numPr>
          <w:ilvl w:val="0"/>
          <w:numId w:val="9"/>
        </w:numPr>
      </w:pPr>
      <w:r>
        <w:t>Választások:</w:t>
      </w:r>
    </w:p>
    <w:p w:rsidR="00FF4A74" w:rsidRDefault="006A13B2" w:rsidP="006A13B2">
      <w:pPr>
        <w:pStyle w:val="Listaszerbekezds"/>
      </w:pPr>
      <w:r>
        <w:t xml:space="preserve">- </w:t>
      </w:r>
      <w:r w:rsidR="00CF7924">
        <w:t>Listás, vagy arányosító választási rendszer. A pártok listát állítanak, személyek neveit látjuk, de ne rájuk szavazunk, hanem a listára. Nincsen érvényességi határ (ahányan szavaztak az lesz a 100%). Minden ország 1 választó kör.</w:t>
      </w:r>
    </w:p>
    <w:p w:rsidR="00FF4A74" w:rsidRDefault="00FF4A74" w:rsidP="006A13B2">
      <w:pPr>
        <w:pStyle w:val="Listaszerbekezds"/>
        <w:numPr>
          <w:ilvl w:val="0"/>
          <w:numId w:val="9"/>
        </w:numPr>
      </w:pPr>
      <w:r w:rsidRPr="00C744EC">
        <w:t>A közösségi döntéshozatal és jogalkotás</w:t>
      </w:r>
    </w:p>
    <w:p w:rsidR="00FF4A74" w:rsidRDefault="00FF4A74" w:rsidP="006A13B2">
      <w:pPr>
        <w:pStyle w:val="Listaszerbekezds"/>
        <w:numPr>
          <w:ilvl w:val="0"/>
          <w:numId w:val="9"/>
        </w:numPr>
      </w:pPr>
      <w:r>
        <w:t>Az EU jogalkotás igen összetett</w:t>
      </w:r>
      <w:r w:rsidR="002E3A0C">
        <w:t>, bonyolult és időigényes folyamat</w:t>
      </w:r>
    </w:p>
    <w:p w:rsidR="002E3A0C" w:rsidRDefault="002E3A0C" w:rsidP="006A13B2">
      <w:pPr>
        <w:pStyle w:val="Listaszerbekezds"/>
        <w:numPr>
          <w:ilvl w:val="0"/>
          <w:numId w:val="9"/>
        </w:numPr>
      </w:pPr>
      <w:r>
        <w:t>Tanácsközpontú modell:</w:t>
      </w:r>
    </w:p>
    <w:p w:rsidR="002E3A0C" w:rsidRDefault="006A13B2" w:rsidP="006A13B2">
      <w:pPr>
        <w:pStyle w:val="Listaszerbekezds"/>
        <w:ind w:left="1080"/>
      </w:pPr>
      <w:r>
        <w:t xml:space="preserve">- </w:t>
      </w:r>
      <w:r w:rsidR="002E3A0C">
        <w:t xml:space="preserve">A Bizottság kezdeményezi a jogalkotást és előterjeszti a javaslatát </w:t>
      </w:r>
      <w:r w:rsidR="002E3A0C">
        <w:sym w:font="Wingdings" w:char="F0E0"/>
      </w:r>
      <w:r w:rsidR="002E3A0C">
        <w:t xml:space="preserve"> </w:t>
      </w:r>
      <w:r w:rsidR="002E3A0C">
        <w:br/>
      </w:r>
      <w:r>
        <w:t xml:space="preserve">- </w:t>
      </w:r>
      <w:r w:rsidR="002E3A0C">
        <w:t xml:space="preserve">A Bizottsági javaslatról a Parlamenti maghallgatás és bevonása után </w:t>
      </w:r>
      <w:r w:rsidR="002E3A0C">
        <w:sym w:font="Wingdings" w:char="F0E0"/>
      </w:r>
      <w:r w:rsidR="002E3A0C">
        <w:br/>
      </w:r>
      <w:r>
        <w:t xml:space="preserve">- </w:t>
      </w:r>
      <w:r w:rsidR="002E3A0C">
        <w:t>A Parlamenttel közösen vagy egyedül a Tanács dönt</w:t>
      </w:r>
    </w:p>
    <w:p w:rsidR="002E3A0C" w:rsidRDefault="002E3A0C" w:rsidP="006A13B2">
      <w:pPr>
        <w:pStyle w:val="Listaszerbekezds"/>
        <w:numPr>
          <w:ilvl w:val="0"/>
          <w:numId w:val="9"/>
        </w:numPr>
      </w:pPr>
      <w:r>
        <w:t xml:space="preserve">A jogalkotás legfőbb alapelve a: szubszidiaritás </w:t>
      </w:r>
      <w:r>
        <w:sym w:font="Wingdings" w:char="F0E0"/>
      </w:r>
      <w:r>
        <w:t xml:space="preserve"> mindig a megfelelő szinten kezeljék. Városi gonddal ne az EU foglalkozzon. </w:t>
      </w:r>
    </w:p>
    <w:p w:rsidR="002E3A0C" w:rsidRDefault="002E3A0C" w:rsidP="006A13B2">
      <w:pPr>
        <w:ind w:firstLine="45"/>
      </w:pPr>
    </w:p>
    <w:p w:rsidR="002E3A0C" w:rsidRDefault="005C6B9A" w:rsidP="006A13B2">
      <w:pPr>
        <w:pStyle w:val="Listaszerbekezds"/>
        <w:numPr>
          <w:ilvl w:val="0"/>
          <w:numId w:val="9"/>
        </w:numPr>
      </w:pPr>
      <w:r>
        <w:t>Döntéshozatal befolyásolása</w:t>
      </w:r>
      <w:r w:rsidR="006A13B2">
        <w:t>:</w:t>
      </w:r>
    </w:p>
    <w:p w:rsidR="005C6B9A" w:rsidRDefault="006A13B2" w:rsidP="006A13B2">
      <w:pPr>
        <w:pStyle w:val="Listaszerbekezds"/>
      </w:pPr>
      <w:r>
        <w:t xml:space="preserve">- </w:t>
      </w:r>
      <w:r w:rsidR="005C6B9A">
        <w:t>pozitívan befolyásoló, azt szakszerűbbe, árnyaltabbá, demokratikusabbá, tehát megalapozottabbá és</w:t>
      </w:r>
      <w:r>
        <w:t xml:space="preserve"> </w:t>
      </w:r>
      <w:r w:rsidR="005C6B9A">
        <w:t xml:space="preserve">végrehajthatóbá tevő </w:t>
      </w:r>
    </w:p>
    <w:p w:rsidR="005C6B9A" w:rsidRDefault="006A13B2" w:rsidP="006A13B2">
      <w:pPr>
        <w:pStyle w:val="Listaszerbekezds"/>
      </w:pPr>
      <w:r>
        <w:t xml:space="preserve">- </w:t>
      </w:r>
      <w:r w:rsidR="005C6B9A">
        <w:t xml:space="preserve">negatívan befolyásoló, korrupció szándékú vagy ideológia megfontolásokra épített, gyakran fenyegető jellegű lépések. </w:t>
      </w:r>
    </w:p>
    <w:p w:rsidR="005C6B9A" w:rsidRDefault="005C6B9A" w:rsidP="006A13B2">
      <w:pPr>
        <w:pStyle w:val="Listaszerbekezds"/>
        <w:numPr>
          <w:ilvl w:val="0"/>
          <w:numId w:val="9"/>
        </w:numPr>
      </w:pPr>
      <w:r>
        <w:lastRenderedPageBreak/>
        <w:t>Átláthatósági kezdeményezés:</w:t>
      </w:r>
    </w:p>
    <w:p w:rsidR="005C6B9A" w:rsidRDefault="006A13B2" w:rsidP="006A13B2">
      <w:pPr>
        <w:pStyle w:val="Listaszerbekezds"/>
      </w:pPr>
      <w:r>
        <w:t xml:space="preserve">- </w:t>
      </w:r>
      <w:r w:rsidR="005C6B9A">
        <w:t>A kezdeményezés három területre koncentrál:</w:t>
      </w:r>
    </w:p>
    <w:p w:rsidR="005C6B9A" w:rsidRDefault="006A13B2" w:rsidP="006A13B2">
      <w:pPr>
        <w:pStyle w:val="Listaszerbekezds"/>
        <w:ind w:left="2832"/>
      </w:pPr>
      <w:r>
        <w:t xml:space="preserve">1. </w:t>
      </w:r>
      <w:r w:rsidR="005C6B9A">
        <w:t>közösségi intézmények integrálásának és függetlenségének erősítése</w:t>
      </w:r>
      <w:r w:rsidR="005C6B9A">
        <w:br/>
      </w:r>
      <w:r>
        <w:t xml:space="preserve">2. </w:t>
      </w:r>
      <w:r w:rsidR="005C6B9A">
        <w:t>az Uniós érdekérvényesítés nagyobb ellenőrzése</w:t>
      </w:r>
      <w:r w:rsidR="005C6B9A">
        <w:br/>
      </w:r>
      <w:r>
        <w:t xml:space="preserve">3. </w:t>
      </w:r>
      <w:r w:rsidR="005C6B9A">
        <w:t xml:space="preserve">közösségi források felhasználására és pénzügyi elszámolásra </w:t>
      </w:r>
    </w:p>
    <w:p w:rsidR="00C744EC" w:rsidRDefault="00C744EC" w:rsidP="005C6B9A"/>
    <w:p w:rsidR="00C744EC" w:rsidRDefault="00C744EC" w:rsidP="005C6B9A"/>
    <w:p w:rsidR="00C744EC" w:rsidRDefault="00C744EC" w:rsidP="005C6B9A"/>
    <w:p w:rsidR="00C744EC" w:rsidRDefault="00C744EC" w:rsidP="005C6B9A"/>
    <w:p w:rsidR="00C744EC" w:rsidRDefault="00C744EC" w:rsidP="005C6B9A"/>
    <w:p w:rsidR="005C6B9A" w:rsidRDefault="005C6B9A" w:rsidP="006A13B2">
      <w:pPr>
        <w:pStyle w:val="Listaszerbekezds"/>
        <w:numPr>
          <w:ilvl w:val="0"/>
          <w:numId w:val="9"/>
        </w:numPr>
      </w:pPr>
      <w:r>
        <w:t>Átláthatóság:</w:t>
      </w:r>
    </w:p>
    <w:p w:rsidR="005C6B9A" w:rsidRDefault="005C6B9A" w:rsidP="006A13B2">
      <w:pPr>
        <w:pStyle w:val="Listaszerbekezds"/>
        <w:numPr>
          <w:ilvl w:val="0"/>
          <w:numId w:val="9"/>
        </w:numPr>
      </w:pPr>
      <w:r>
        <w:t>Döntéshozói folyamat áttekinthetősége</w:t>
      </w:r>
      <w:r>
        <w:br/>
      </w:r>
      <w:r>
        <w:tab/>
        <w:t>a dokumentu</w:t>
      </w:r>
      <w:r w:rsidR="00C744EC">
        <w:t>mok</w:t>
      </w:r>
      <w:r>
        <w:t xml:space="preserve">hoz való </w:t>
      </w:r>
      <w:r w:rsidR="00C744EC">
        <w:t>hozzáférés</w:t>
      </w:r>
      <w:r w:rsidR="00C744EC">
        <w:br/>
      </w:r>
      <w:r w:rsidR="00C744EC">
        <w:tab/>
        <w:t>az értekezleteken való részvételi lehetőséget jelenteni</w:t>
      </w:r>
    </w:p>
    <w:p w:rsidR="005C6B9A" w:rsidRDefault="005C6B9A" w:rsidP="005C6B9A"/>
    <w:p w:rsidR="00C744EC" w:rsidRDefault="00C744EC" w:rsidP="006A13B2">
      <w:pPr>
        <w:pStyle w:val="Listaszerbekezds"/>
        <w:numPr>
          <w:ilvl w:val="0"/>
          <w:numId w:val="9"/>
        </w:numPr>
      </w:pPr>
      <w:r>
        <w:t xml:space="preserve">Lobbizók: </w:t>
      </w:r>
    </w:p>
    <w:p w:rsidR="00C744EC" w:rsidRDefault="00C744EC" w:rsidP="006A13B2">
      <w:pPr>
        <w:pStyle w:val="Listaszerbekezds"/>
        <w:ind w:firstLine="696"/>
      </w:pPr>
      <w:r>
        <w:t>Lobbista az személy, aki azon dolgozik, hogy a politikai és az adminisztratív befolyásolja</w:t>
      </w:r>
    </w:p>
    <w:p w:rsidR="00C744EC" w:rsidRDefault="00C744EC" w:rsidP="006A13B2">
      <w:pPr>
        <w:pStyle w:val="Listaszerbekezds"/>
      </w:pPr>
      <w:r>
        <w:t>Lobbistáknak:</w:t>
      </w:r>
      <w:r>
        <w:br/>
      </w:r>
      <w:r>
        <w:tab/>
        <w:t>igazolnia kell magukat</w:t>
      </w:r>
      <w:r>
        <w:br/>
      </w:r>
      <w:r>
        <w:tab/>
        <w:t>tájékoztatást kell adni érdekeltségeikről</w:t>
      </w:r>
      <w:r>
        <w:br/>
      </w:r>
      <w:r>
        <w:tab/>
        <w:t>tilos visszaélniük az EU-intézményekkel való kapcsolataikkal</w:t>
      </w:r>
      <w:r>
        <w:br/>
      </w:r>
      <w:r>
        <w:tab/>
        <w:t>tiszteletben kell tartani a tilos információkat</w:t>
      </w:r>
      <w:r>
        <w:br/>
      </w:r>
      <w:r>
        <w:tab/>
        <w:t>tartózkodni kell a hamis információk nyújtásától és hivatalos dokumentumok eladásától</w:t>
      </w:r>
      <w:r>
        <w:br/>
      </w:r>
      <w:r>
        <w:tab/>
        <w:t xml:space="preserve">kerülniük kell a szakmai konfliktusokat </w:t>
      </w:r>
      <w:r>
        <w:br/>
        <w:t xml:space="preserve"> </w:t>
      </w:r>
      <w:r>
        <w:tab/>
        <w:t xml:space="preserve">tilos fizetniük az intézmények által foglalkoztatott embereket </w:t>
      </w:r>
      <w:r>
        <w:br/>
      </w:r>
    </w:p>
    <w:p w:rsidR="00282C48" w:rsidRDefault="00282C48" w:rsidP="006A13B2">
      <w:pPr>
        <w:pStyle w:val="Listaszerbekezds"/>
        <w:numPr>
          <w:ilvl w:val="0"/>
          <w:numId w:val="9"/>
        </w:numPr>
      </w:pPr>
      <w:r>
        <w:t>A bizottság döntés-előkészítő szerepe</w:t>
      </w:r>
      <w:r>
        <w:br/>
      </w:r>
      <w:r>
        <w:tab/>
        <w:t>kezdeményezi a közösségi jogalkotást (kizárólagos kezdeményezési jog)</w:t>
      </w:r>
      <w:r>
        <w:br/>
      </w:r>
      <w:r>
        <w:tab/>
        <w:t>előkészíti a jogalkotási javaslat szövegét, azt az EP és a Tanács elé terjeszti</w:t>
      </w:r>
      <w:r>
        <w:br/>
      </w:r>
      <w:r>
        <w:tab/>
        <w:t xml:space="preserve">Eb képviselője a tanácsi és a parlamenti üléseken jelen van, így </w:t>
      </w:r>
      <w:r>
        <w:sym w:font="Wingdings" w:char="F0E0"/>
      </w:r>
    </w:p>
    <w:p w:rsidR="00EE6814" w:rsidRDefault="00282C48" w:rsidP="006A13B2">
      <w:pPr>
        <w:pStyle w:val="Listaszerbekezds"/>
      </w:pPr>
      <w:r>
        <w:lastRenderedPageBreak/>
        <w:t>a módosító javaslatokat megismeri</w:t>
      </w:r>
      <w:r>
        <w:br/>
        <w:t xml:space="preserve">a javaslatát a tanács csak egyhangúan módosíthatja  </w:t>
      </w:r>
    </w:p>
    <w:p w:rsidR="00CB6FC7" w:rsidRDefault="00CB6FC7" w:rsidP="00CB6FC7"/>
    <w:p w:rsidR="00CB6FC7" w:rsidRDefault="00CB6FC7" w:rsidP="00CB6FC7"/>
    <w:p w:rsidR="00CB6FC7" w:rsidRPr="007F5595" w:rsidRDefault="00D16A44" w:rsidP="00D26DDD">
      <w:pPr>
        <w:jc w:val="center"/>
        <w:rPr>
          <w:b/>
          <w:u w:val="single"/>
        </w:rPr>
      </w:pPr>
      <w:r w:rsidRPr="007F5595">
        <w:rPr>
          <w:b/>
          <w:u w:val="single"/>
        </w:rPr>
        <w:t>A közösségi döntéshozatal és jogalkotás:</w:t>
      </w:r>
    </w:p>
    <w:p w:rsidR="00D16A44" w:rsidRDefault="007F5595" w:rsidP="00D16A44">
      <w:r>
        <w:t xml:space="preserve">1. </w:t>
      </w:r>
      <w:r w:rsidR="00D16A44">
        <w:t>Konzultációs eljárás</w:t>
      </w:r>
      <w:r w:rsidR="00D16A44">
        <w:br/>
      </w:r>
      <w:r w:rsidR="00D16A44">
        <w:tab/>
      </w:r>
      <w:r w:rsidR="00756BD3">
        <w:t xml:space="preserve">- </w:t>
      </w:r>
      <w:r w:rsidR="00D16A44">
        <w:t xml:space="preserve">a legkisebb az EP érdekérvényesítő ereje </w:t>
      </w:r>
      <w:r w:rsidR="00D16A44">
        <w:br/>
      </w:r>
      <w:r w:rsidR="00D16A44">
        <w:tab/>
      </w:r>
      <w:r w:rsidR="00756BD3">
        <w:t xml:space="preserve">- </w:t>
      </w:r>
      <w:r w:rsidR="00D16A44">
        <w:t>jelentősége csökken</w:t>
      </w:r>
      <w:r>
        <w:t>,</w:t>
      </w:r>
      <w:r w:rsidR="00D16A44">
        <w:t xml:space="preserve"> de még </w:t>
      </w:r>
      <w:r>
        <w:t>mindig</w:t>
      </w:r>
      <w:r w:rsidR="00D16A44">
        <w:t xml:space="preserve"> fő eljárás</w:t>
      </w:r>
      <w:r w:rsidR="00D16A44">
        <w:br/>
      </w:r>
      <w:r w:rsidR="00D16A44">
        <w:tab/>
      </w:r>
      <w:r w:rsidR="00756BD3">
        <w:t xml:space="preserve">- </w:t>
      </w:r>
      <w:r w:rsidR="00D16A44">
        <w:t xml:space="preserve">konzultációs eljárás során a bizottság kezdeményez, és a tanács fogadja el a döntését, kötelező kikérni a parlament </w:t>
      </w:r>
      <w:r>
        <w:t>véleményes</w:t>
      </w:r>
      <w:r w:rsidR="00D16A44">
        <w:t xml:space="preserve">, bár ezt a véleményt nem </w:t>
      </w:r>
      <w:r>
        <w:t>kötelező</w:t>
      </w:r>
      <w:r w:rsidR="00D16A44">
        <w:t xml:space="preserve"> figyelembe venni</w:t>
      </w:r>
      <w:r w:rsidR="00D16A44">
        <w:br/>
      </w:r>
      <w:r w:rsidR="00D16A44">
        <w:tab/>
        <w:t>ugyanakkor a parlament késlekedhet a véleményével.</w:t>
      </w:r>
    </w:p>
    <w:p w:rsidR="0071006F" w:rsidRDefault="007F5595" w:rsidP="0071006F">
      <w:r>
        <w:t xml:space="preserve">2. </w:t>
      </w:r>
      <w:r w:rsidR="00D16A44">
        <w:t>Együttműködési eljárás</w:t>
      </w:r>
      <w:r w:rsidR="00D16A44">
        <w:br/>
        <w:t xml:space="preserve"> </w:t>
      </w:r>
      <w:r w:rsidR="00D16A44">
        <w:tab/>
      </w:r>
      <w:r w:rsidR="00756BD3">
        <w:t xml:space="preserve">- </w:t>
      </w:r>
      <w:r w:rsidR="00D16A44">
        <w:t xml:space="preserve">a bizottsági kezdeményezésre a </w:t>
      </w:r>
      <w:r>
        <w:t>tanács döntéstervezetet</w:t>
      </w:r>
      <w:r w:rsidR="0071006F">
        <w:t xml:space="preserve"> fogad </w:t>
      </w:r>
      <w:proofErr w:type="gramStart"/>
      <w:r>
        <w:t>el</w:t>
      </w:r>
      <w:proofErr w:type="gramEnd"/>
      <w:r>
        <w:t xml:space="preserve"> amelyet</w:t>
      </w:r>
      <w:r w:rsidR="0071006F">
        <w:t xml:space="preserve"> az EP elé utalni.</w:t>
      </w:r>
      <w:r w:rsidR="0071006F">
        <w:br/>
        <w:t xml:space="preserve"> </w:t>
      </w:r>
      <w:r w:rsidR="0071006F">
        <w:tab/>
      </w:r>
      <w:r w:rsidR="00756BD3">
        <w:t xml:space="preserve">- </w:t>
      </w:r>
      <w:r w:rsidR="0071006F">
        <w:t xml:space="preserve">megvitatja a tervezetet majd visszaküldi a bizottságnak. </w:t>
      </w:r>
      <w:r w:rsidR="0071006F">
        <w:br/>
        <w:t xml:space="preserve"> </w:t>
      </w:r>
      <w:r w:rsidR="0071006F">
        <w:tab/>
      </w:r>
      <w:r w:rsidR="00756BD3">
        <w:t xml:space="preserve">- </w:t>
      </w:r>
      <w:r w:rsidR="0071006F">
        <w:t>teljes egyetértés kell a vélemény figyelmen kívül hagyásához</w:t>
      </w:r>
    </w:p>
    <w:p w:rsidR="007F5595" w:rsidRDefault="007F5595" w:rsidP="0071006F">
      <w:r>
        <w:t xml:space="preserve">3. </w:t>
      </w:r>
      <w:r w:rsidR="0071006F">
        <w:t>Hozzájárulási eljárás</w:t>
      </w:r>
      <w:r w:rsidR="0071006F">
        <w:br/>
      </w:r>
      <w:r w:rsidR="0071006F">
        <w:tab/>
      </w:r>
      <w:r w:rsidR="00756BD3">
        <w:t xml:space="preserve">- </w:t>
      </w:r>
      <w:r w:rsidR="0071006F">
        <w:t xml:space="preserve">az 1986os Egységes Európai Okmány vezette be </w:t>
      </w:r>
      <w:r w:rsidR="0071006F">
        <w:br/>
      </w:r>
      <w:r w:rsidR="0071006F">
        <w:tab/>
      </w:r>
      <w:r w:rsidR="00756BD3">
        <w:t xml:space="preserve">- </w:t>
      </w:r>
      <w:r w:rsidR="0071006F">
        <w:t xml:space="preserve">A Parlament hozzá járulása kell, a Parlament rendelkezik </w:t>
      </w:r>
      <w:r>
        <w:t>vétójoggal</w:t>
      </w:r>
      <w:r w:rsidR="0071006F">
        <w:br/>
        <w:t xml:space="preserve"> </w:t>
      </w:r>
      <w:r w:rsidR="0071006F">
        <w:tab/>
      </w:r>
    </w:p>
    <w:p w:rsidR="007F5595" w:rsidRDefault="007F5595" w:rsidP="007F5595"/>
    <w:p w:rsidR="007F5595" w:rsidRDefault="007F5595" w:rsidP="007F5595"/>
    <w:p w:rsidR="0071006F" w:rsidRDefault="007F5595" w:rsidP="007F5595">
      <w:r>
        <w:t>4. Együtt döntési eljárás</w:t>
      </w:r>
      <w:r>
        <w:br/>
        <w:t xml:space="preserve"> </w:t>
      </w:r>
      <w:r>
        <w:tab/>
        <w:t xml:space="preserve">A Tanács és a Parlament egymástól függetlenül, de párhuzamosan vitatják meg. A tanács megküldi a javaslatot a Parlamenthez, amelyre az módosító javaslatot tehet: </w:t>
      </w:r>
      <w:r>
        <w:sym w:font="Wingdings" w:char="F0E0"/>
      </w:r>
      <w:r>
        <w:t xml:space="preserve"> </w:t>
      </w:r>
      <w:r>
        <w:br/>
        <w:t xml:space="preserve"> </w:t>
      </w:r>
      <w:r>
        <w:tab/>
      </w:r>
      <w:r>
        <w:sym w:font="Wingdings" w:char="F0E0"/>
      </w:r>
      <w:r>
        <w:t xml:space="preserve">a Parlament nem ért egyet </w:t>
      </w:r>
      <w:r>
        <w:br/>
        <w:t xml:space="preserve"> </w:t>
      </w:r>
      <w:r>
        <w:tab/>
      </w:r>
      <w:r>
        <w:sym w:font="Wingdings" w:char="F0E0"/>
      </w:r>
      <w:r>
        <w:t>a Parlament nem szól bele</w:t>
      </w:r>
      <w:r>
        <w:br/>
        <w:t xml:space="preserve"> </w:t>
      </w:r>
      <w:r>
        <w:tab/>
      </w:r>
      <w:r>
        <w:sym w:font="Wingdings" w:char="F0E0"/>
      </w:r>
      <w:r>
        <w:t>a Parlament módosítást javasol.</w:t>
      </w:r>
      <w:r>
        <w:br/>
        <w:t xml:space="preserve"> </w:t>
      </w:r>
      <w:r>
        <w:tab/>
      </w:r>
      <w:r w:rsidR="0071006F">
        <w:br/>
      </w:r>
      <w:r w:rsidR="0071006F">
        <w:tab/>
      </w:r>
    </w:p>
    <w:p w:rsidR="00756BD3" w:rsidRDefault="00756BD3" w:rsidP="007F5595">
      <w:r>
        <w:lastRenderedPageBreak/>
        <w:t>4. a) Információs eljárás</w:t>
      </w:r>
      <w:r>
        <w:br/>
      </w:r>
      <w:r>
        <w:tab/>
        <w:t>-a Parlamentet informálni kell, beleszólási joga azonban nincsen.</w:t>
      </w:r>
    </w:p>
    <w:p w:rsidR="00AE4247" w:rsidRDefault="00756BD3" w:rsidP="007F5595">
      <w:r>
        <w:t>4. b)</w:t>
      </w:r>
      <w:r w:rsidR="00AE4247">
        <w:t xml:space="preserve"> Költségvetési eljárás</w:t>
      </w:r>
      <w:r w:rsidR="00AE4247">
        <w:br/>
      </w:r>
      <w:r w:rsidR="00AE4247">
        <w:tab/>
        <w:t>- A parlament beleszólhat, és addig visszadobják még nekik nem megfelelő a módosítás</w:t>
      </w:r>
      <w:r w:rsidR="00AE4247">
        <w:br/>
      </w:r>
      <w:r w:rsidR="00AE4247">
        <w:tab/>
      </w:r>
    </w:p>
    <w:p w:rsidR="00D26DDD" w:rsidRDefault="00D26DDD" w:rsidP="007F5595"/>
    <w:p w:rsidR="00D26DDD" w:rsidRDefault="00D26DDD" w:rsidP="00D26DDD">
      <w:pPr>
        <w:jc w:val="center"/>
        <w:rPr>
          <w:b/>
          <w:u w:val="single"/>
        </w:rPr>
      </w:pPr>
      <w:r w:rsidRPr="00D26DDD">
        <w:rPr>
          <w:b/>
          <w:u w:val="single"/>
        </w:rPr>
        <w:t>Az EU és a kisebbségpolitika</w:t>
      </w:r>
    </w:p>
    <w:p w:rsidR="00693EFC" w:rsidRDefault="004B5625" w:rsidP="00D26DDD">
      <w:r w:rsidRPr="004B5625">
        <w:rPr>
          <w:b/>
        </w:rPr>
        <w:t>Alapfogalmak</w:t>
      </w:r>
      <w:r w:rsidR="00D26DDD" w:rsidRPr="004B5625">
        <w:rPr>
          <w:b/>
        </w:rPr>
        <w:t>:</w:t>
      </w:r>
      <w:r>
        <w:br/>
        <w:t>Nemzet, nemzeti kisebbség, etnikai kisebbség, sztereotípia, előítélet, diszkrimináció, rasszizmus, asszimiláció, integráció.</w:t>
      </w:r>
    </w:p>
    <w:p w:rsidR="00E0699B" w:rsidRDefault="00693EFC" w:rsidP="00D26DDD">
      <w:r>
        <w:t>Tevékenységek:</w:t>
      </w:r>
    </w:p>
    <w:p w:rsidR="00693EFC" w:rsidRDefault="00693EFC" w:rsidP="00D26DDD">
      <w:r>
        <w:t xml:space="preserve">1. </w:t>
      </w:r>
      <w:r w:rsidR="007B0022">
        <w:t xml:space="preserve">Amszterdami </w:t>
      </w:r>
      <w:r>
        <w:t xml:space="preserve">szerződés (1999) </w:t>
      </w:r>
      <w:r>
        <w:br/>
      </w:r>
      <w:r>
        <w:tab/>
        <w:t>Integrációt megcélzó nemzetközi együttműködés</w:t>
      </w:r>
    </w:p>
    <w:p w:rsidR="00693EFC" w:rsidRDefault="00693EFC" w:rsidP="00D26DDD">
      <w:r>
        <w:t xml:space="preserve">2. </w:t>
      </w:r>
      <w:r w:rsidR="007B0022">
        <w:t>Lisszaboni</w:t>
      </w:r>
      <w:r>
        <w:t xml:space="preserve"> Európai Tanács ülése 2000</w:t>
      </w:r>
      <w:r>
        <w:br/>
      </w:r>
      <w:r>
        <w:tab/>
        <w:t>- stratégiai elfogadás</w:t>
      </w:r>
      <w:r>
        <w:br/>
      </w:r>
      <w:r>
        <w:tab/>
        <w:t>- társadalmi kohézió elérése</w:t>
      </w:r>
      <w:r>
        <w:br/>
      </w:r>
      <w:r>
        <w:tab/>
        <w:t xml:space="preserve">- nemzeti akciótervek és az együttműködésen alapuló </w:t>
      </w:r>
      <w:r w:rsidR="007B0022">
        <w:t>közösségi</w:t>
      </w:r>
      <w:r>
        <w:t xml:space="preserve"> akciók</w:t>
      </w:r>
    </w:p>
    <w:p w:rsidR="00693EFC" w:rsidRDefault="00693EFC" w:rsidP="00D26DDD"/>
    <w:p w:rsidR="001147EC" w:rsidRPr="00C62811" w:rsidRDefault="001147EC" w:rsidP="00C62811">
      <w:pPr>
        <w:jc w:val="center"/>
        <w:rPr>
          <w:b/>
          <w:u w:val="single"/>
        </w:rPr>
      </w:pPr>
      <w:proofErr w:type="spellStart"/>
      <w:r w:rsidRPr="00C62811">
        <w:rPr>
          <w:b/>
          <w:u w:val="single"/>
        </w:rPr>
        <w:t>Nuts</w:t>
      </w:r>
      <w:proofErr w:type="spellEnd"/>
      <w:r w:rsidRPr="00C62811">
        <w:rPr>
          <w:b/>
          <w:u w:val="single"/>
        </w:rPr>
        <w:t xml:space="preserve"> rendszer</w:t>
      </w:r>
    </w:p>
    <w:p w:rsidR="00283EE9" w:rsidRDefault="00283EE9" w:rsidP="00D26DDD"/>
    <w:p w:rsidR="00C62811" w:rsidRDefault="00C62811" w:rsidP="00DE49F1">
      <w:pPr>
        <w:jc w:val="center"/>
      </w:pPr>
      <w:r>
        <w:t>Területi egyenlőségek:</w:t>
      </w:r>
    </w:p>
    <w:p w:rsidR="00693EFC" w:rsidRDefault="00C62811" w:rsidP="00C62811">
      <w:pPr>
        <w:pStyle w:val="Listaszerbekezds"/>
      </w:pPr>
      <w:r>
        <w:t>- történelmi meghatározottság</w:t>
      </w:r>
      <w:r>
        <w:br/>
        <w:t>- időbeli ciklikusság</w:t>
      </w:r>
      <w:r>
        <w:br/>
        <w:t>- természet földrajzi adottságok</w:t>
      </w:r>
      <w:r>
        <w:br/>
        <w:t>- társadalmi tényezők</w:t>
      </w:r>
      <w:r w:rsidR="004C448E">
        <w:t xml:space="preserve">: </w:t>
      </w:r>
      <w:proofErr w:type="spellStart"/>
      <w:r w:rsidR="004C448E">
        <w:t>Eü</w:t>
      </w:r>
      <w:proofErr w:type="spellEnd"/>
      <w:r w:rsidR="004C448E">
        <w:t xml:space="preserve"> egyenlőtlenségek, oktatás- isk. végzettség, </w:t>
      </w:r>
      <w:r w:rsidR="00DE49F1">
        <w:t xml:space="preserve">demográfia, </w:t>
      </w:r>
      <w:r>
        <w:br/>
        <w:t>- kultúra mentalitás</w:t>
      </w:r>
      <w:r w:rsidR="00DE49F1">
        <w:t>: vallás, hogyan állnak a munkához</w:t>
      </w:r>
    </w:p>
    <w:p w:rsidR="004C448E" w:rsidRDefault="00DE49F1" w:rsidP="00DE49F1">
      <w:pPr>
        <w:jc w:val="center"/>
      </w:pPr>
      <w:r>
        <w:t>Megkülönböztetett régiótípusok</w:t>
      </w:r>
    </w:p>
    <w:p w:rsidR="00DE49F1" w:rsidRDefault="00DE49F1" w:rsidP="00B15872">
      <w:pPr>
        <w:pStyle w:val="Listaszerbekezds"/>
        <w:numPr>
          <w:ilvl w:val="0"/>
          <w:numId w:val="9"/>
        </w:numPr>
      </w:pPr>
      <w:r>
        <w:t>Normatí</w:t>
      </w:r>
      <w:r w:rsidR="007B6153">
        <w:t>v</w:t>
      </w:r>
      <w:r>
        <w:t xml:space="preserve"> régiók:</w:t>
      </w:r>
    </w:p>
    <w:p w:rsidR="00DE49F1" w:rsidRDefault="00DE49F1" w:rsidP="004C448E">
      <w:r>
        <w:lastRenderedPageBreak/>
        <w:tab/>
      </w:r>
      <w:r w:rsidR="007B6153">
        <w:t xml:space="preserve">- </w:t>
      </w:r>
      <w:r>
        <w:t>Rögzített területi határok</w:t>
      </w:r>
      <w:r>
        <w:br/>
      </w:r>
      <w:r>
        <w:tab/>
      </w:r>
      <w:r w:rsidR="007B6153">
        <w:t xml:space="preserve">- </w:t>
      </w:r>
      <w:r>
        <w:t>Politikai akarat kifejezése, független végrehajtó szervezet</w:t>
      </w:r>
      <w:r>
        <w:br/>
      </w:r>
      <w:r>
        <w:tab/>
      </w:r>
      <w:r w:rsidR="007B6153">
        <w:t xml:space="preserve">- </w:t>
      </w:r>
      <w:r>
        <w:t>közszolgáltatások nyújtása</w:t>
      </w:r>
      <w:r>
        <w:br/>
      </w:r>
      <w:r>
        <w:tab/>
      </w:r>
      <w:r w:rsidR="007B6153">
        <w:t xml:space="preserve">- </w:t>
      </w:r>
      <w:r>
        <w:t xml:space="preserve">történelmi tényezők </w:t>
      </w:r>
      <w:r w:rsidR="00614CEC">
        <w:t>figyelembevétele</w:t>
      </w:r>
    </w:p>
    <w:p w:rsidR="00DE49F1" w:rsidRDefault="00DE49F1" w:rsidP="00B15872">
      <w:pPr>
        <w:pStyle w:val="Listaszerbekezds"/>
        <w:numPr>
          <w:ilvl w:val="0"/>
          <w:numId w:val="9"/>
        </w:numPr>
      </w:pPr>
      <w:r>
        <w:t>Analitik</w:t>
      </w:r>
      <w:r w:rsidR="007B6153">
        <w:t>us</w:t>
      </w:r>
      <w:r>
        <w:t xml:space="preserve"> (funkcionális</w:t>
      </w:r>
      <w:r w:rsidR="007B6153">
        <w:t>, fejlesztési) régiók:</w:t>
      </w:r>
    </w:p>
    <w:p w:rsidR="003B10D7" w:rsidRDefault="007B6153" w:rsidP="009C0D3E">
      <w:r>
        <w:tab/>
        <w:t>- kategorizálás az elemzés szükséglete szerint, pl.: határ menti régiók kialakítása (alapulhat a természeti tényezők homogenitásán</w:t>
      </w:r>
    </w:p>
    <w:p w:rsidR="003B10D7" w:rsidRDefault="003B10D7" w:rsidP="003B10D7">
      <w:pPr>
        <w:jc w:val="center"/>
      </w:pPr>
      <w:proofErr w:type="spellStart"/>
      <w:r>
        <w:t>Nuts</w:t>
      </w:r>
      <w:proofErr w:type="spellEnd"/>
      <w:r>
        <w:t xml:space="preserve"> rendszer jellemzői:</w:t>
      </w:r>
    </w:p>
    <w:p w:rsidR="003B10D7" w:rsidRDefault="003B10D7" w:rsidP="004C448E">
      <w:r>
        <w:t>Hierarchikus: 5 egymásra épülő szint:</w:t>
      </w:r>
    </w:p>
    <w:p w:rsidR="003B10D7" w:rsidRDefault="003B10D7" w:rsidP="00614CEC">
      <w:pPr>
        <w:pStyle w:val="Listaszerbekezds"/>
        <w:numPr>
          <w:ilvl w:val="0"/>
          <w:numId w:val="9"/>
        </w:numPr>
      </w:pPr>
      <w:r>
        <w:t>Regionális jellegű szintek:</w:t>
      </w:r>
      <w:r>
        <w:br/>
      </w:r>
      <w:r>
        <w:tab/>
        <w:t xml:space="preserve">- </w:t>
      </w:r>
      <w:proofErr w:type="spellStart"/>
      <w:r>
        <w:t>Nuts</w:t>
      </w:r>
      <w:proofErr w:type="spellEnd"/>
      <w:r>
        <w:t xml:space="preserve"> 1 </w:t>
      </w:r>
      <w:r>
        <w:sym w:font="Wingdings" w:char="F0E0"/>
      </w:r>
      <w:r>
        <w:t xml:space="preserve"> nagy régió 3-5 millió fő</w:t>
      </w:r>
      <w:r>
        <w:br/>
      </w:r>
      <w:r>
        <w:tab/>
        <w:t xml:space="preserve">- </w:t>
      </w:r>
      <w:proofErr w:type="spellStart"/>
      <w:r>
        <w:t>Nuts</w:t>
      </w:r>
      <w:proofErr w:type="spellEnd"/>
      <w:r>
        <w:t xml:space="preserve"> 2 </w:t>
      </w:r>
      <w:r>
        <w:sym w:font="Wingdings" w:char="F0E0"/>
      </w:r>
      <w:r>
        <w:t xml:space="preserve"> régió 800e-3millió fő</w:t>
      </w:r>
      <w:r>
        <w:br/>
      </w:r>
      <w:r>
        <w:tab/>
        <w:t xml:space="preserve">- </w:t>
      </w:r>
      <w:proofErr w:type="spellStart"/>
      <w:r>
        <w:t>Nuts</w:t>
      </w:r>
      <w:proofErr w:type="spellEnd"/>
      <w:r>
        <w:t xml:space="preserve"> 3 </w:t>
      </w:r>
      <w:r>
        <w:sym w:font="Wingdings" w:char="F0E0"/>
      </w:r>
      <w:r>
        <w:t xml:space="preserve"> megye 150e-800e fő</w:t>
      </w:r>
      <w:r>
        <w:br/>
      </w:r>
      <w:r>
        <w:tab/>
      </w:r>
    </w:p>
    <w:p w:rsidR="003B10D7" w:rsidRDefault="003B10D7" w:rsidP="00614CEC">
      <w:pPr>
        <w:pStyle w:val="Listaszerbekezds"/>
        <w:numPr>
          <w:ilvl w:val="0"/>
          <w:numId w:val="9"/>
        </w:numPr>
      </w:pPr>
      <w:r>
        <w:t>Lokális jellegű szintek:</w:t>
      </w:r>
      <w:r>
        <w:br/>
      </w:r>
      <w:r>
        <w:tab/>
        <w:t xml:space="preserve">- LAU-1 </w:t>
      </w:r>
      <w:r>
        <w:sym w:font="Wingdings" w:char="F0E0"/>
      </w:r>
      <w:r>
        <w:t xml:space="preserve"> kistérség</w:t>
      </w:r>
      <w:r>
        <w:br/>
      </w:r>
      <w:r>
        <w:tab/>
        <w:t xml:space="preserve">- LAU-2 </w:t>
      </w:r>
      <w:r>
        <w:sym w:font="Wingdings" w:char="F0E0"/>
      </w:r>
      <w:r>
        <w:t xml:space="preserve"> területek</w:t>
      </w:r>
    </w:p>
    <w:p w:rsidR="005338D6" w:rsidRDefault="005338D6" w:rsidP="004C448E"/>
    <w:p w:rsidR="005338D6" w:rsidRDefault="005338D6" w:rsidP="00B406BE">
      <w:pPr>
        <w:jc w:val="center"/>
      </w:pPr>
      <w:r>
        <w:t xml:space="preserve">Regionális </w:t>
      </w:r>
      <w:r w:rsidR="00B406BE">
        <w:t>fejlettség béli</w:t>
      </w:r>
      <w:r>
        <w:t xml:space="preserve"> </w:t>
      </w:r>
      <w:r w:rsidR="00B406BE">
        <w:t>különbségek</w:t>
      </w:r>
      <w:r>
        <w:t xml:space="preserve"> az EU-ban</w:t>
      </w:r>
      <w:r w:rsidR="00B406BE">
        <w:t>:</w:t>
      </w:r>
    </w:p>
    <w:p w:rsidR="005338D6" w:rsidRDefault="005338D6" w:rsidP="00614CEC">
      <w:pPr>
        <w:pStyle w:val="Listaszerbekezds"/>
        <w:numPr>
          <w:ilvl w:val="0"/>
          <w:numId w:val="9"/>
        </w:numPr>
      </w:pPr>
      <w:r>
        <w:t>Legfejletteb régiók:</w:t>
      </w:r>
      <w:r>
        <w:br/>
      </w:r>
      <w:r>
        <w:tab/>
      </w:r>
      <w:r w:rsidR="00B406BE">
        <w:t xml:space="preserve">- </w:t>
      </w:r>
      <w:r>
        <w:t>Belső London 303%</w:t>
      </w:r>
      <w:r>
        <w:br/>
      </w:r>
      <w:r>
        <w:tab/>
      </w:r>
      <w:r w:rsidR="00B406BE">
        <w:t>- Luxemburg</w:t>
      </w:r>
      <w:r>
        <w:t xml:space="preserve"> 264%</w:t>
      </w:r>
      <w:bookmarkStart w:id="3" w:name="_GoBack"/>
      <w:bookmarkEnd w:id="3"/>
      <w:r>
        <w:br/>
      </w:r>
      <w:r>
        <w:tab/>
      </w:r>
      <w:r w:rsidR="00B406BE">
        <w:t>- Brüsszel</w:t>
      </w:r>
      <w:r>
        <w:t xml:space="preserve"> 241%</w:t>
      </w:r>
    </w:p>
    <w:p w:rsidR="00614CEC" w:rsidRDefault="00614CEC" w:rsidP="00614CEC">
      <w:pPr>
        <w:pStyle w:val="Listaszerbekezds"/>
      </w:pPr>
    </w:p>
    <w:p w:rsidR="00B406BE" w:rsidRDefault="005338D6" w:rsidP="00614CEC">
      <w:pPr>
        <w:pStyle w:val="Listaszerbekezds"/>
        <w:numPr>
          <w:ilvl w:val="0"/>
          <w:numId w:val="9"/>
        </w:numPr>
      </w:pPr>
      <w:r>
        <w:t xml:space="preserve">Az </w:t>
      </w:r>
      <w:proofErr w:type="spellStart"/>
      <w:r>
        <w:t>Eu</w:t>
      </w:r>
      <w:proofErr w:type="spellEnd"/>
      <w:r>
        <w:t xml:space="preserve"> átlagát eléri </w:t>
      </w:r>
      <w:r w:rsidR="00B406BE">
        <w:t>(</w:t>
      </w:r>
      <w:r>
        <w:t>125%</w:t>
      </w:r>
      <w:r w:rsidR="00B406BE">
        <w:t>):</w:t>
      </w:r>
    </w:p>
    <w:p w:rsidR="00614CEC" w:rsidRDefault="005338D6" w:rsidP="00614CEC">
      <w:pPr>
        <w:pStyle w:val="Listaszerbekezds"/>
        <w:ind w:firstLine="696"/>
      </w:pPr>
      <w:r>
        <w:t xml:space="preserve">- 8 német régió, 5 holland régió, 5 </w:t>
      </w:r>
      <w:r w:rsidR="00B406BE">
        <w:t>Brit</w:t>
      </w:r>
      <w:r>
        <w:t xml:space="preserve"> légió, 4 olasz, 4 osztrák</w:t>
      </w:r>
      <w:r>
        <w:br/>
      </w:r>
    </w:p>
    <w:p w:rsidR="005338D6" w:rsidRDefault="00B406BE" w:rsidP="00614CEC">
      <w:pPr>
        <w:pStyle w:val="Listaszerbekezds"/>
        <w:numPr>
          <w:ilvl w:val="0"/>
          <w:numId w:val="9"/>
        </w:numPr>
      </w:pPr>
      <w:r>
        <w:t>Legelmaradottabb</w:t>
      </w:r>
      <w:r w:rsidR="005338D6">
        <w:t xml:space="preserve">: </w:t>
      </w:r>
      <w:r>
        <w:br/>
        <w:t xml:space="preserve"> </w:t>
      </w:r>
      <w:r>
        <w:tab/>
        <w:t xml:space="preserve">- </w:t>
      </w:r>
      <w:r w:rsidR="005338D6">
        <w:t xml:space="preserve">10 régió </w:t>
      </w:r>
      <w:r>
        <w:t>Bulgária,</w:t>
      </w:r>
      <w:r w:rsidR="005338D6">
        <w:t xml:space="preserve"> </w:t>
      </w:r>
      <w:r>
        <w:t>R</w:t>
      </w:r>
      <w:r w:rsidR="005338D6">
        <w:t xml:space="preserve">ománia </w:t>
      </w:r>
      <w:r>
        <w:t>(</w:t>
      </w:r>
      <w:r w:rsidR="005338D6">
        <w:t>24%</w:t>
      </w:r>
      <w:r>
        <w:t>)</w:t>
      </w:r>
    </w:p>
    <w:p w:rsidR="005338D6" w:rsidRDefault="00B406BE" w:rsidP="00B406BE">
      <w:pPr>
        <w:ind w:firstLine="708"/>
      </w:pPr>
      <w:r>
        <w:t>(</w:t>
      </w:r>
      <w:proofErr w:type="spellStart"/>
      <w:r w:rsidR="005338D6">
        <w:t>M</w:t>
      </w:r>
      <w:r>
        <w:t>o</w:t>
      </w:r>
      <w:proofErr w:type="spellEnd"/>
      <w:r w:rsidR="005338D6">
        <w:t xml:space="preserve">: 1 eléri, 1 </w:t>
      </w:r>
      <w:r>
        <w:t>n</w:t>
      </w:r>
      <w:r w:rsidR="005338D6">
        <w:t>agyon közel, de a legrosszabb is 75%</w:t>
      </w:r>
      <w:r>
        <w:t>)</w:t>
      </w:r>
    </w:p>
    <w:p w:rsidR="005338D6" w:rsidRDefault="005338D6" w:rsidP="005338D6"/>
    <w:p w:rsidR="005338D6" w:rsidRDefault="00CF59D3" w:rsidP="00CF59D3">
      <w:pPr>
        <w:jc w:val="center"/>
      </w:pPr>
      <w:r>
        <w:t>Európa regionális tagolódása</w:t>
      </w:r>
    </w:p>
    <w:p w:rsidR="00614CEC" w:rsidRDefault="00614CEC" w:rsidP="00CF59D3"/>
    <w:p w:rsidR="00614CEC" w:rsidRDefault="00CF59D3" w:rsidP="00614CEC">
      <w:pPr>
        <w:pStyle w:val="Listaszerbekezds"/>
        <w:numPr>
          <w:ilvl w:val="0"/>
          <w:numId w:val="9"/>
        </w:numPr>
      </w:pPr>
      <w:r>
        <w:t>Kék banán:</w:t>
      </w:r>
      <w:r>
        <w:br/>
      </w:r>
      <w:r w:rsidR="00614CEC">
        <w:t xml:space="preserve"> </w:t>
      </w:r>
      <w:r w:rsidR="00614CEC">
        <w:tab/>
      </w:r>
      <w:r w:rsidR="00B406BE">
        <w:t xml:space="preserve">- </w:t>
      </w:r>
      <w:r>
        <w:t>Dk</w:t>
      </w:r>
      <w:r w:rsidR="00B406BE">
        <w:t>-A</w:t>
      </w:r>
      <w:r>
        <w:t>nglia</w:t>
      </w:r>
      <w:r w:rsidR="00B406BE">
        <w:t>, Benelux</w:t>
      </w:r>
      <w:r>
        <w:t xml:space="preserve"> államok, </w:t>
      </w:r>
      <w:r w:rsidR="00B406BE">
        <w:t>R</w:t>
      </w:r>
      <w:r>
        <w:t xml:space="preserve">ajna vidéke, </w:t>
      </w:r>
      <w:r w:rsidR="00B406BE">
        <w:t>S</w:t>
      </w:r>
      <w:r>
        <w:t xml:space="preserve">vájc, </w:t>
      </w:r>
      <w:r w:rsidR="00B406BE">
        <w:t>É-O</w:t>
      </w:r>
      <w:r>
        <w:t>laszo</w:t>
      </w:r>
      <w:r w:rsidR="00B406BE">
        <w:t>r</w:t>
      </w:r>
      <w:r>
        <w:t>szág</w:t>
      </w:r>
      <w:r>
        <w:br/>
      </w:r>
      <w:r w:rsidR="00614CEC">
        <w:t xml:space="preserve"> </w:t>
      </w:r>
      <w:r w:rsidR="00614CEC">
        <w:tab/>
      </w:r>
      <w:r>
        <w:t>-</w:t>
      </w:r>
      <w:r w:rsidR="00B406BE">
        <w:t xml:space="preserve"> </w:t>
      </w:r>
      <w:r>
        <w:t xml:space="preserve">nagy </w:t>
      </w:r>
      <w:r w:rsidR="00B406BE">
        <w:t>népsűrűség</w:t>
      </w:r>
      <w:r>
        <w:t>, nagy ipari vidék</w:t>
      </w:r>
      <w:r>
        <w:br/>
      </w:r>
      <w:r w:rsidR="00614CEC">
        <w:t xml:space="preserve"> </w:t>
      </w:r>
      <w:r w:rsidR="00614CEC">
        <w:tab/>
      </w:r>
      <w:r>
        <w:t>-</w:t>
      </w:r>
      <w:r w:rsidR="00B406BE">
        <w:t xml:space="preserve"> </w:t>
      </w:r>
      <w:r>
        <w:t>Napjainkban: ipari tevékenységek csökkennek</w:t>
      </w:r>
      <w:r w:rsidR="00614CEC">
        <w:t>, d</w:t>
      </w:r>
      <w:r>
        <w:t xml:space="preserve">e tőke erős bankok, transznacionális vállalati központok, közlekedési </w:t>
      </w:r>
      <w:r w:rsidR="00B406BE">
        <w:t>csomópontok</w:t>
      </w:r>
      <w:r>
        <w:t>, nemzetközi politikai döntéshozó centrumok,</w:t>
      </w:r>
    </w:p>
    <w:p w:rsidR="00CF59D3" w:rsidRDefault="00CF59D3" w:rsidP="00614CEC">
      <w:pPr>
        <w:pStyle w:val="Listaszerbekezds"/>
      </w:pPr>
      <w:r>
        <w:t xml:space="preserve"> </w:t>
      </w:r>
    </w:p>
    <w:p w:rsidR="00CF59D3" w:rsidRDefault="00B406BE" w:rsidP="00614CEC">
      <w:pPr>
        <w:pStyle w:val="Listaszerbekezds"/>
        <w:numPr>
          <w:ilvl w:val="0"/>
          <w:numId w:val="9"/>
        </w:numPr>
      </w:pPr>
      <w:r>
        <w:t>Központi</w:t>
      </w:r>
      <w:r w:rsidR="00CF59D3">
        <w:t xml:space="preserve"> háromszög:</w:t>
      </w:r>
      <w:r>
        <w:br/>
        <w:t xml:space="preserve"> </w:t>
      </w:r>
      <w:r>
        <w:tab/>
      </w:r>
      <w:r w:rsidR="00614CEC">
        <w:t>-</w:t>
      </w:r>
      <w:r w:rsidR="00CF59D3">
        <w:t xml:space="preserve"> Londo</w:t>
      </w:r>
      <w:r>
        <w:t>n, P</w:t>
      </w:r>
      <w:r w:rsidR="00CF59D3">
        <w:t>árizs</w:t>
      </w:r>
      <w:r>
        <w:t>, Ruhr</w:t>
      </w:r>
      <w:r w:rsidR="00CF59D3">
        <w:t xml:space="preserve"> vidék </w:t>
      </w:r>
      <w:r w:rsidR="00CF59D3">
        <w:sym w:font="Wingdings" w:char="F0E0"/>
      </w:r>
      <w:r w:rsidR="00CF59D3">
        <w:t xml:space="preserve"> </w:t>
      </w:r>
      <w:proofErr w:type="spellStart"/>
      <w:r>
        <w:t>E</w:t>
      </w:r>
      <w:r w:rsidR="00CF59D3">
        <w:t>u</w:t>
      </w:r>
      <w:proofErr w:type="spellEnd"/>
      <w:r w:rsidR="00614CEC">
        <w:t>.</w:t>
      </w:r>
      <w:r w:rsidR="00CF59D3">
        <w:t xml:space="preserve"> központjai. </w:t>
      </w:r>
    </w:p>
    <w:p w:rsidR="00614CEC" w:rsidRDefault="00614CEC" w:rsidP="00614CEC">
      <w:pPr>
        <w:pStyle w:val="Listaszerbekezds"/>
      </w:pPr>
    </w:p>
    <w:p w:rsidR="00CF59D3" w:rsidRDefault="00614CEC" w:rsidP="00614CEC">
      <w:pPr>
        <w:pStyle w:val="Listaszerbekezds"/>
        <w:numPr>
          <w:ilvl w:val="0"/>
          <w:numId w:val="9"/>
        </w:numPr>
      </w:pPr>
      <w:r>
        <w:t>N</w:t>
      </w:r>
      <w:r w:rsidR="00CF59D3">
        <w:t>apfény övezet:</w:t>
      </w:r>
      <w:r>
        <w:br/>
        <w:t xml:space="preserve"> </w:t>
      </w:r>
      <w:r>
        <w:tab/>
        <w:t>- Barcelona</w:t>
      </w:r>
      <w:r w:rsidR="00CF59D3">
        <w:t xml:space="preserve">, </w:t>
      </w:r>
      <w:r>
        <w:t>L</w:t>
      </w:r>
      <w:r w:rsidR="00CF59D3">
        <w:t xml:space="preserve">yon, </w:t>
      </w:r>
      <w:r>
        <w:t>B</w:t>
      </w:r>
      <w:r w:rsidR="00CF59D3">
        <w:t xml:space="preserve">ologna: szolgáltató szektorok, turizmus, </w:t>
      </w:r>
      <w:r w:rsidR="009D722B">
        <w:t>kreat</w:t>
      </w:r>
      <w:r>
        <w:t>í</w:t>
      </w:r>
      <w:r w:rsidR="009D722B">
        <w:t>v ágazatok</w:t>
      </w:r>
    </w:p>
    <w:p w:rsidR="00614CEC" w:rsidRDefault="00614CEC" w:rsidP="00614CEC">
      <w:pPr>
        <w:pStyle w:val="Listaszerbekezds"/>
      </w:pPr>
    </w:p>
    <w:p w:rsidR="009D722B" w:rsidRDefault="00614CEC" w:rsidP="00614CEC">
      <w:pPr>
        <w:pStyle w:val="Listaszerbekezds"/>
        <w:numPr>
          <w:ilvl w:val="0"/>
          <w:numId w:val="9"/>
        </w:numPr>
      </w:pPr>
      <w:r>
        <w:t>S</w:t>
      </w:r>
      <w:r w:rsidR="009D722B">
        <w:t>árga bumeráng:</w:t>
      </w:r>
      <w:r>
        <w:br/>
        <w:t xml:space="preserve"> </w:t>
      </w:r>
      <w:r>
        <w:tab/>
        <w:t>- Gdansk, P</w:t>
      </w:r>
      <w:r w:rsidR="009D722B">
        <w:t xml:space="preserve">rága, </w:t>
      </w:r>
      <w:r>
        <w:t>P</w:t>
      </w:r>
      <w:r w:rsidR="009D722B">
        <w:t>ozsony</w:t>
      </w:r>
      <w:r>
        <w:t>,</w:t>
      </w:r>
      <w:r w:rsidR="009D722B">
        <w:t xml:space="preserve"> </w:t>
      </w:r>
      <w:r>
        <w:t>G</w:t>
      </w:r>
      <w:r w:rsidR="009D722B">
        <w:t>yőr</w:t>
      </w:r>
      <w:r>
        <w:t>, B</w:t>
      </w:r>
      <w:r w:rsidR="009D722B">
        <w:t xml:space="preserve">udapest, </w:t>
      </w:r>
      <w:r w:rsidR="009D722B">
        <w:sym w:font="Wingdings" w:char="F0E0"/>
      </w:r>
      <w:r w:rsidR="009D722B">
        <w:t xml:space="preserve"> innovációk befogadása, fejlett </w:t>
      </w:r>
      <w:r>
        <w:t>infrastruktúra</w:t>
      </w:r>
      <w:r w:rsidR="009D722B">
        <w:t>, nagyváros</w:t>
      </w:r>
    </w:p>
    <w:p w:rsidR="009D722B" w:rsidRDefault="009D722B" w:rsidP="00CF59D3">
      <w:r>
        <w:t>fejlődési tengelyek: fő közlekedési folyosók mentén.</w:t>
      </w:r>
    </w:p>
    <w:p w:rsidR="00B31FB3" w:rsidRDefault="00B31FB3" w:rsidP="00CF59D3"/>
    <w:p w:rsidR="00B31FB3" w:rsidRDefault="00B31FB3" w:rsidP="00B31FB3">
      <w:pPr>
        <w:jc w:val="center"/>
        <w:rPr>
          <w:b/>
          <w:sz w:val="28"/>
          <w:u w:val="single"/>
        </w:rPr>
      </w:pPr>
      <w:r w:rsidRPr="00B31FB3">
        <w:rPr>
          <w:b/>
          <w:sz w:val="28"/>
          <w:u w:val="single"/>
        </w:rPr>
        <w:t>Ifjúság politika</w:t>
      </w:r>
    </w:p>
    <w:p w:rsidR="00B31FB3" w:rsidRDefault="00B31FB3" w:rsidP="00B31FB3">
      <w:pPr>
        <w:rPr>
          <w:b/>
          <w:sz w:val="28"/>
          <w:u w:val="single"/>
        </w:rPr>
      </w:pPr>
    </w:p>
    <w:p w:rsidR="00B31FB3" w:rsidRDefault="00B31FB3" w:rsidP="00B31FB3">
      <w:r>
        <w:t xml:space="preserve">Közösségi </w:t>
      </w:r>
      <w:r w:rsidR="00FA4746">
        <w:t>politika</w:t>
      </w:r>
      <w:r>
        <w:t xml:space="preserve">: </w:t>
      </w:r>
    </w:p>
    <w:p w:rsidR="00B31FB3" w:rsidRDefault="00B31FB3" w:rsidP="00576656">
      <w:pPr>
        <w:pStyle w:val="Listaszerbekezds"/>
        <w:numPr>
          <w:ilvl w:val="0"/>
          <w:numId w:val="13"/>
        </w:numPr>
      </w:pPr>
      <w:r>
        <w:t>közvetlen és közvetve is hatnak a fiatalokra</w:t>
      </w:r>
    </w:p>
    <w:p w:rsidR="00B31FB3" w:rsidRDefault="00B31FB3" w:rsidP="00576656">
      <w:pPr>
        <w:pStyle w:val="Listaszerbekezds"/>
        <w:numPr>
          <w:ilvl w:val="0"/>
          <w:numId w:val="13"/>
        </w:numPr>
      </w:pPr>
      <w:r>
        <w:t>együttműködés tagállamok, közösségeken kívüli kompetens szervezetekkel</w:t>
      </w:r>
    </w:p>
    <w:p w:rsidR="00B31FB3" w:rsidRDefault="00FA4746" w:rsidP="00576656">
      <w:pPr>
        <w:pStyle w:val="Listaszerbekezds"/>
        <w:numPr>
          <w:ilvl w:val="0"/>
          <w:numId w:val="13"/>
        </w:numPr>
      </w:pPr>
      <w:r>
        <w:t>Együttműködés</w:t>
      </w:r>
      <w:r w:rsidR="00B31FB3">
        <w:t xml:space="preserve"> más politikákkal </w:t>
      </w:r>
      <w:r w:rsidR="00B31FB3">
        <w:sym w:font="Wingdings" w:char="F0E0"/>
      </w:r>
      <w:r w:rsidR="00576656">
        <w:t xml:space="preserve"> </w:t>
      </w:r>
      <w:proofErr w:type="spellStart"/>
      <w:r w:rsidR="00576656">
        <w:t>eü</w:t>
      </w:r>
      <w:proofErr w:type="spellEnd"/>
      <w:r w:rsidR="00576656">
        <w:t>-</w:t>
      </w:r>
      <w:r w:rsidR="00B31FB3">
        <w:t xml:space="preserve">i politika, sport politika </w:t>
      </w:r>
      <w:proofErr w:type="spellStart"/>
      <w:r w:rsidR="00B31FB3">
        <w:t>stb</w:t>
      </w:r>
      <w:proofErr w:type="spellEnd"/>
      <w:r w:rsidR="00B31FB3">
        <w:t>….</w:t>
      </w:r>
    </w:p>
    <w:p w:rsidR="00FA4746" w:rsidRDefault="00001E2C" w:rsidP="00B31FB3">
      <w:r>
        <w:t>A közösség hozzájárul a minőségi oktatáshoz:</w:t>
      </w:r>
    </w:p>
    <w:p w:rsidR="00001E2C" w:rsidRDefault="00001E2C" w:rsidP="00576656">
      <w:pPr>
        <w:pStyle w:val="Listaszerbekezds"/>
        <w:numPr>
          <w:ilvl w:val="0"/>
          <w:numId w:val="14"/>
        </w:numPr>
      </w:pPr>
      <w:r>
        <w:t>Ösztönzi az együttműködésre</w:t>
      </w:r>
    </w:p>
    <w:p w:rsidR="00001E2C" w:rsidRDefault="00001E2C" w:rsidP="00576656">
      <w:pPr>
        <w:pStyle w:val="Listaszerbekezds"/>
        <w:numPr>
          <w:ilvl w:val="0"/>
          <w:numId w:val="14"/>
        </w:numPr>
      </w:pPr>
      <w:r>
        <w:lastRenderedPageBreak/>
        <w:t>Támogatja és kiegészíti a tevékenységüket</w:t>
      </w:r>
    </w:p>
    <w:p w:rsidR="00001E2C" w:rsidRDefault="00001E2C" w:rsidP="00576656">
      <w:pPr>
        <w:pStyle w:val="Listaszerbekezds"/>
        <w:numPr>
          <w:ilvl w:val="0"/>
          <w:numId w:val="14"/>
        </w:numPr>
      </w:pPr>
      <w:r>
        <w:t>tiszteletben tartja a nemzeti jogát</w:t>
      </w:r>
    </w:p>
    <w:p w:rsidR="00001E2C" w:rsidRDefault="00001E2C" w:rsidP="00B31FB3">
      <w:r>
        <w:t xml:space="preserve">Oktatás: </w:t>
      </w:r>
    </w:p>
    <w:p w:rsidR="00001E2C" w:rsidRDefault="00001E2C" w:rsidP="00576656">
      <w:pPr>
        <w:pStyle w:val="Listaszerbekezds"/>
        <w:numPr>
          <w:ilvl w:val="0"/>
          <w:numId w:val="15"/>
        </w:numPr>
      </w:pPr>
      <w:r>
        <w:t>tagállamok nyelveinek oktatása</w:t>
      </w:r>
    </w:p>
    <w:p w:rsidR="00001E2C" w:rsidRDefault="005F168E" w:rsidP="00576656">
      <w:pPr>
        <w:pStyle w:val="Listaszerbekezds"/>
        <w:numPr>
          <w:ilvl w:val="0"/>
          <w:numId w:val="15"/>
        </w:numPr>
      </w:pPr>
      <w:r>
        <w:t>Diákok és tanárok mobilitásának ösztönzése</w:t>
      </w:r>
    </w:p>
    <w:p w:rsidR="005F168E" w:rsidRDefault="005F168E" w:rsidP="00576656">
      <w:pPr>
        <w:pStyle w:val="Listaszerbekezds"/>
        <w:numPr>
          <w:ilvl w:val="0"/>
          <w:numId w:val="15"/>
        </w:numPr>
      </w:pPr>
      <w:r>
        <w:t>Intézmények együttműködésének ösztönzése</w:t>
      </w:r>
    </w:p>
    <w:p w:rsidR="005F168E" w:rsidRDefault="005F168E" w:rsidP="00576656">
      <w:pPr>
        <w:pStyle w:val="Listaszerbekezds"/>
        <w:numPr>
          <w:ilvl w:val="0"/>
          <w:numId w:val="15"/>
        </w:numPr>
      </w:pPr>
      <w:r>
        <w:t>információ és tapasztalatcserének előre mozdítása</w:t>
      </w:r>
    </w:p>
    <w:p w:rsidR="005F168E" w:rsidRDefault="005F168E" w:rsidP="00576656">
      <w:pPr>
        <w:pStyle w:val="Listaszerbekezds"/>
        <w:numPr>
          <w:ilvl w:val="0"/>
          <w:numId w:val="15"/>
        </w:numPr>
      </w:pPr>
      <w:r>
        <w:t>Távoktatás fejlesztése</w:t>
      </w:r>
    </w:p>
    <w:p w:rsidR="00001E2C" w:rsidRDefault="00001E2C" w:rsidP="00B31FB3"/>
    <w:p w:rsidR="00001E2C" w:rsidRDefault="001379B1" w:rsidP="00B31FB3">
      <w:r>
        <w:t>Együttműködés:</w:t>
      </w:r>
    </w:p>
    <w:p w:rsidR="001379B1" w:rsidRDefault="001379B1" w:rsidP="00576656">
      <w:pPr>
        <w:pStyle w:val="Listaszerbekezds"/>
        <w:numPr>
          <w:ilvl w:val="0"/>
          <w:numId w:val="16"/>
        </w:numPr>
      </w:pPr>
      <w:r>
        <w:t>Gazdasági és szociális bizottságokkal</w:t>
      </w:r>
    </w:p>
    <w:p w:rsidR="001379B1" w:rsidRDefault="001379B1" w:rsidP="00576656">
      <w:pPr>
        <w:pStyle w:val="Listaszerbekezds"/>
        <w:numPr>
          <w:ilvl w:val="0"/>
          <w:numId w:val="16"/>
        </w:numPr>
      </w:pPr>
      <w:r>
        <w:t>Régiók bizottságával</w:t>
      </w:r>
    </w:p>
    <w:p w:rsidR="001379B1" w:rsidRDefault="001379B1" w:rsidP="00576656">
      <w:pPr>
        <w:pStyle w:val="Listaszerbekezds"/>
        <w:numPr>
          <w:ilvl w:val="0"/>
          <w:numId w:val="16"/>
        </w:numPr>
      </w:pPr>
      <w:r>
        <w:t>Kihívás:</w:t>
      </w:r>
    </w:p>
    <w:p w:rsidR="001379B1" w:rsidRDefault="001379B1" w:rsidP="00576656">
      <w:pPr>
        <w:pStyle w:val="Listaszerbekezds"/>
        <w:numPr>
          <w:ilvl w:val="0"/>
          <w:numId w:val="16"/>
        </w:numPr>
      </w:pPr>
      <w:r>
        <w:t>Fiatal kor tovább tart</w:t>
      </w:r>
    </w:p>
    <w:p w:rsidR="001379B1" w:rsidRDefault="001379B1" w:rsidP="00576656">
      <w:pPr>
        <w:pStyle w:val="Listaszerbekezds"/>
        <w:numPr>
          <w:ilvl w:val="0"/>
          <w:numId w:val="16"/>
        </w:numPr>
      </w:pPr>
      <w:r>
        <w:t>Életutak nem lineárisok</w:t>
      </w:r>
    </w:p>
    <w:p w:rsidR="001379B1" w:rsidRDefault="001379B1" w:rsidP="00576656">
      <w:pPr>
        <w:pStyle w:val="Listaszerbekezds"/>
        <w:numPr>
          <w:ilvl w:val="0"/>
          <w:numId w:val="16"/>
        </w:numPr>
      </w:pPr>
      <w:r>
        <w:t>Hagyományos közösségi modellek teret vesztenek, individualizáció</w:t>
      </w:r>
    </w:p>
    <w:p w:rsidR="009C06D0" w:rsidRDefault="009C06D0" w:rsidP="00B31FB3">
      <w:r>
        <w:t xml:space="preserve">Az unió </w:t>
      </w:r>
      <w:r w:rsidR="00994D7F">
        <w:t>ifjúság politikája</w:t>
      </w:r>
      <w:r>
        <w:t xml:space="preserve"> kiemelt fontosságú</w:t>
      </w:r>
      <w:r w:rsidR="00994D7F">
        <w:t>:</w:t>
      </w:r>
    </w:p>
    <w:p w:rsidR="00994D7F" w:rsidRDefault="00994D7F" w:rsidP="00576656">
      <w:pPr>
        <w:pStyle w:val="Listaszerbekezds"/>
        <w:numPr>
          <w:ilvl w:val="0"/>
          <w:numId w:val="17"/>
        </w:numPr>
      </w:pPr>
      <w:r>
        <w:t>nem közösségi politika alapvetően</w:t>
      </w:r>
    </w:p>
    <w:p w:rsidR="00994D7F" w:rsidRDefault="00994D7F" w:rsidP="00576656">
      <w:pPr>
        <w:pStyle w:val="Listaszerbekezds"/>
        <w:numPr>
          <w:ilvl w:val="0"/>
          <w:numId w:val="17"/>
        </w:numPr>
      </w:pPr>
      <w:r>
        <w:t>Előnyök haszonélvező fiatalok (?)</w:t>
      </w:r>
    </w:p>
    <w:p w:rsidR="00994D7F" w:rsidRDefault="00994D7F" w:rsidP="00576656">
      <w:pPr>
        <w:pStyle w:val="Listaszerbekezds"/>
        <w:numPr>
          <w:ilvl w:val="0"/>
          <w:numId w:val="17"/>
        </w:numPr>
      </w:pPr>
      <w:r>
        <w:t xml:space="preserve">esélyegyenlőség </w:t>
      </w:r>
      <w:r>
        <w:sym w:font="Wingdings" w:char="F0E0"/>
      </w:r>
      <w:r>
        <w:t xml:space="preserve"> cél</w:t>
      </w:r>
      <w:r>
        <w:tab/>
      </w:r>
    </w:p>
    <w:p w:rsidR="00994D7F" w:rsidRDefault="00994D7F" w:rsidP="00576656">
      <w:pPr>
        <w:pStyle w:val="Listaszerbekezds"/>
        <w:numPr>
          <w:ilvl w:val="0"/>
          <w:numId w:val="17"/>
        </w:numPr>
      </w:pPr>
      <w:r>
        <w:t>Alapelvek használata</w:t>
      </w:r>
    </w:p>
    <w:p w:rsidR="00994D7F" w:rsidRDefault="00994D7F" w:rsidP="00B31FB3">
      <w:r>
        <w:t>Fiatalok az EU-ban:</w:t>
      </w:r>
    </w:p>
    <w:p w:rsidR="00994D7F" w:rsidRDefault="00576656" w:rsidP="00576656">
      <w:pPr>
        <w:pStyle w:val="Listaszerbekezds"/>
        <w:numPr>
          <w:ilvl w:val="0"/>
          <w:numId w:val="18"/>
        </w:numPr>
      </w:pPr>
      <w:r>
        <w:t xml:space="preserve">Létszám: </w:t>
      </w:r>
      <w:proofErr w:type="spellStart"/>
      <w:r>
        <w:t>kb</w:t>
      </w:r>
      <w:proofErr w:type="spellEnd"/>
      <w:r>
        <w:t xml:space="preserve"> 75 millió 15 és</w:t>
      </w:r>
      <w:r w:rsidR="00994D7F">
        <w:t xml:space="preserve"> 25 év közötti</w:t>
      </w:r>
    </w:p>
    <w:p w:rsidR="00994D7F" w:rsidRDefault="00576656" w:rsidP="00576656">
      <w:pPr>
        <w:pStyle w:val="Listaszerbekezds"/>
        <w:numPr>
          <w:ilvl w:val="0"/>
          <w:numId w:val="18"/>
        </w:numPr>
      </w:pPr>
      <w:r>
        <w:t>Különbözőségek</w:t>
      </w:r>
      <w:r w:rsidR="00994D7F">
        <w:t xml:space="preserve">: a munkaerőpiac, oktatási helyzetben, családi életben, demográfiában, </w:t>
      </w:r>
      <w:r w:rsidR="009503A0">
        <w:t>életkezdési lehetőségekben</w:t>
      </w:r>
    </w:p>
    <w:p w:rsidR="009503A0" w:rsidRDefault="009503A0" w:rsidP="00B31FB3">
      <w:r>
        <w:t>Cél: jövendő társadalmukba való befektetés.</w:t>
      </w:r>
    </w:p>
    <w:p w:rsidR="009503A0" w:rsidRDefault="009503A0" w:rsidP="00B31FB3">
      <w:r>
        <w:t>demográfia következményei</w:t>
      </w:r>
      <w:r>
        <w:sym w:font="Wingdings" w:char="F0E0"/>
      </w:r>
      <w:r>
        <w:t xml:space="preserve"> fiataloknak a közéletben való részvétele fontosabbá válik </w:t>
      </w:r>
    </w:p>
    <w:p w:rsidR="009503A0" w:rsidRDefault="00576656" w:rsidP="00B31FB3">
      <w:proofErr w:type="spellStart"/>
      <w:r>
        <w:t>Ifú</w:t>
      </w:r>
      <w:r w:rsidR="009503A0">
        <w:t>ság</w:t>
      </w:r>
      <w:proofErr w:type="spellEnd"/>
      <w:r>
        <w:t xml:space="preserve"> </w:t>
      </w:r>
      <w:r w:rsidR="009503A0">
        <w:t>politik</w:t>
      </w:r>
      <w:r w:rsidR="004C1C80">
        <w:t>ai prioritások:</w:t>
      </w:r>
    </w:p>
    <w:p w:rsidR="004C1C80" w:rsidRDefault="004C1C80" w:rsidP="00576656">
      <w:pPr>
        <w:pStyle w:val="Listaszerbekezds"/>
        <w:numPr>
          <w:ilvl w:val="0"/>
          <w:numId w:val="19"/>
        </w:numPr>
      </w:pPr>
      <w:r>
        <w:lastRenderedPageBreak/>
        <w:t>nyitottság: információ és kommunikáció lehetőségek biztosítása</w:t>
      </w:r>
    </w:p>
    <w:p w:rsidR="004C1C80" w:rsidRDefault="004C1C80" w:rsidP="00576656">
      <w:pPr>
        <w:pStyle w:val="Listaszerbekezds"/>
        <w:numPr>
          <w:ilvl w:val="0"/>
          <w:numId w:val="19"/>
        </w:numPr>
      </w:pPr>
      <w:r>
        <w:t xml:space="preserve">részvétel: döntéshozatali folyamatban </w:t>
      </w:r>
    </w:p>
    <w:p w:rsidR="004C1C80" w:rsidRDefault="004C1C80" w:rsidP="00576656">
      <w:pPr>
        <w:pStyle w:val="Listaszerbekezds"/>
        <w:numPr>
          <w:ilvl w:val="0"/>
          <w:numId w:val="19"/>
        </w:numPr>
      </w:pPr>
      <w:r>
        <w:t>felelőségre vonhatóság: együttműködési formák kialakítása, a tagállamok és intézmények között</w:t>
      </w:r>
    </w:p>
    <w:p w:rsidR="004C1C80" w:rsidRDefault="004C1C80" w:rsidP="00576656">
      <w:pPr>
        <w:pStyle w:val="Listaszerbekezds"/>
        <w:numPr>
          <w:ilvl w:val="0"/>
          <w:numId w:val="19"/>
        </w:numPr>
      </w:pPr>
      <w:r>
        <w:t>hatékonyság: fiatalok kapacitásának kihasználása</w:t>
      </w:r>
    </w:p>
    <w:p w:rsidR="004C1C80" w:rsidRDefault="004C1C80" w:rsidP="00576656">
      <w:pPr>
        <w:pStyle w:val="Listaszerbekezds"/>
        <w:numPr>
          <w:ilvl w:val="0"/>
          <w:numId w:val="19"/>
        </w:numPr>
      </w:pPr>
      <w:r>
        <w:t>következetesség: átláthatósággal megegyezik</w:t>
      </w:r>
    </w:p>
    <w:p w:rsidR="00FF35D3" w:rsidRDefault="00FF35D3" w:rsidP="00B31FB3"/>
    <w:p w:rsidR="00FF35D3" w:rsidRDefault="00FF35D3" w:rsidP="00FF35D3">
      <w:pPr>
        <w:jc w:val="center"/>
        <w:rPr>
          <w:b/>
          <w:sz w:val="28"/>
          <w:u w:val="single"/>
        </w:rPr>
      </w:pPr>
      <w:r w:rsidRPr="00FF35D3">
        <w:rPr>
          <w:b/>
          <w:sz w:val="28"/>
          <w:u w:val="single"/>
        </w:rPr>
        <w:t>Kissebség politika</w:t>
      </w:r>
    </w:p>
    <w:p w:rsidR="00FF35D3" w:rsidRDefault="00FF35D3" w:rsidP="00FF35D3">
      <w:pPr>
        <w:rPr>
          <w:b/>
          <w:sz w:val="28"/>
          <w:u w:val="single"/>
        </w:rPr>
      </w:pPr>
    </w:p>
    <w:p w:rsidR="00FF35D3" w:rsidRDefault="00FF35D3" w:rsidP="00FF35D3">
      <w:r>
        <w:t xml:space="preserve">Amszterdami szerződés 1999 </w:t>
      </w:r>
      <w:r>
        <w:sym w:font="Wingdings" w:char="F0E0"/>
      </w:r>
      <w:r>
        <w:t xml:space="preserve"> integrációt megcélzó uniós szintű együttműködési a legújabb kezdeményezés az EU szociális dimenzióján belül.</w:t>
      </w:r>
    </w:p>
    <w:p w:rsidR="00FF35D3" w:rsidRDefault="00576656" w:rsidP="00FF35D3">
      <w:r>
        <w:t>Lisszaboni</w:t>
      </w:r>
      <w:r w:rsidR="00B03202">
        <w:t xml:space="preserve"> Európai Tanács ülés 2000 </w:t>
      </w:r>
      <w:r w:rsidR="00B03202">
        <w:sym w:font="Wingdings" w:char="F0E0"/>
      </w:r>
      <w:r w:rsidR="00B03202">
        <w:t xml:space="preserve"> </w:t>
      </w:r>
      <w:r w:rsidR="00CD5AAE">
        <w:t>Stratégia elfogadása, társadalmi kohézió, társadalmi kirekesztettségi</w:t>
      </w:r>
      <w:r w:rsidR="00CD5AAE">
        <w:sym w:font="Wingdings" w:char="F0E0"/>
      </w:r>
    </w:p>
    <w:p w:rsidR="00CD5AAE" w:rsidRDefault="00CD5AAE" w:rsidP="00FF35D3">
      <w:r>
        <w:tab/>
      </w:r>
      <w:r>
        <w:sym w:font="Wingdings" w:char="F0E0"/>
      </w:r>
      <w:r>
        <w:t xml:space="preserve"> </w:t>
      </w:r>
      <w:r w:rsidR="00576656">
        <w:t>Kommunikáció</w:t>
      </w:r>
      <w:r>
        <w:t xml:space="preserve">, folyamatos párbeszéd, legjobb gyakorlatok megismerése </w:t>
      </w:r>
    </w:p>
    <w:p w:rsidR="00CD5AAE" w:rsidRDefault="00CD5AAE" w:rsidP="00FF35D3">
      <w:r>
        <w:tab/>
        <w:t>A fenti elv központba állítása a foglalkoztatás, oktatás és egészségügyi és lakáspolitika</w:t>
      </w:r>
    </w:p>
    <w:p w:rsidR="00CD5AAE" w:rsidRDefault="00576656" w:rsidP="00CD5AAE">
      <w:pPr>
        <w:ind w:firstLine="708"/>
      </w:pPr>
      <w:r>
        <w:t>speciális c</w:t>
      </w:r>
      <w:r w:rsidR="00CD5AAE">
        <w:t>élcsoportra irányuló akciók</w:t>
      </w:r>
      <w:r w:rsidR="00CD5AAE">
        <w:tab/>
      </w:r>
    </w:p>
    <w:p w:rsidR="00CD5AAE" w:rsidRDefault="00CD5AAE" w:rsidP="00CD5AAE">
      <w:pPr>
        <w:ind w:left="708"/>
      </w:pPr>
      <w:r>
        <w:t>nyíl kordinációs mechanizmus eszközének alkalmazása</w:t>
      </w:r>
    </w:p>
    <w:p w:rsidR="008035BF" w:rsidRDefault="008035BF" w:rsidP="00CD5AAE">
      <w:pPr>
        <w:ind w:left="708"/>
      </w:pPr>
    </w:p>
    <w:p w:rsidR="008035BF" w:rsidRDefault="008035BF" w:rsidP="00CD5AAE">
      <w:pPr>
        <w:ind w:left="708"/>
      </w:pPr>
    </w:p>
    <w:p w:rsidR="008035BF" w:rsidRDefault="008035BF" w:rsidP="008035BF">
      <w:pPr>
        <w:ind w:left="708"/>
        <w:jc w:val="center"/>
        <w:rPr>
          <w:b/>
          <w:sz w:val="28"/>
          <w:u w:val="single"/>
        </w:rPr>
      </w:pPr>
      <w:r w:rsidRPr="008035BF">
        <w:rPr>
          <w:b/>
          <w:sz w:val="28"/>
          <w:u w:val="single"/>
        </w:rPr>
        <w:t>Biztonságpolitika</w:t>
      </w:r>
    </w:p>
    <w:p w:rsidR="008035BF" w:rsidRDefault="008035BF" w:rsidP="008035BF">
      <w:pPr>
        <w:ind w:left="708"/>
        <w:jc w:val="center"/>
        <w:rPr>
          <w:b/>
          <w:sz w:val="28"/>
          <w:u w:val="single"/>
        </w:rPr>
      </w:pPr>
    </w:p>
    <w:p w:rsidR="008035BF" w:rsidRPr="00576656" w:rsidRDefault="008035BF" w:rsidP="008035BF">
      <w:pPr>
        <w:ind w:left="708"/>
        <w:rPr>
          <w:u w:val="single"/>
        </w:rPr>
      </w:pPr>
      <w:r w:rsidRPr="00576656">
        <w:rPr>
          <w:u w:val="single"/>
        </w:rPr>
        <w:t xml:space="preserve">belügy vagy </w:t>
      </w:r>
      <w:r w:rsidR="00576656" w:rsidRPr="00576656">
        <w:rPr>
          <w:u w:val="single"/>
        </w:rPr>
        <w:t>külügy?</w:t>
      </w:r>
    </w:p>
    <w:p w:rsidR="008035BF" w:rsidRDefault="008035BF" w:rsidP="008035BF">
      <w:r>
        <w:t>európai politikai együttműködés</w:t>
      </w:r>
    </w:p>
    <w:p w:rsidR="008035BF" w:rsidRDefault="008035BF" w:rsidP="00576656">
      <w:pPr>
        <w:pStyle w:val="Listaszerbekezds"/>
        <w:numPr>
          <w:ilvl w:val="0"/>
          <w:numId w:val="20"/>
        </w:numPr>
      </w:pPr>
      <w:r>
        <w:t xml:space="preserve">Közös </w:t>
      </w:r>
      <w:proofErr w:type="spellStart"/>
      <w:r>
        <w:t>kül</w:t>
      </w:r>
      <w:proofErr w:type="spellEnd"/>
      <w:r w:rsidR="00576656">
        <w:t>-</w:t>
      </w:r>
      <w:r>
        <w:t xml:space="preserve"> és biztonságpolitika</w:t>
      </w:r>
    </w:p>
    <w:p w:rsidR="008035BF" w:rsidRDefault="008035BF" w:rsidP="00576656">
      <w:pPr>
        <w:pStyle w:val="Listaszerbekezds"/>
        <w:numPr>
          <w:ilvl w:val="0"/>
          <w:numId w:val="20"/>
        </w:numPr>
      </w:pPr>
      <w:r>
        <w:t>európai biztonság és védelem politika</w:t>
      </w:r>
    </w:p>
    <w:p w:rsidR="00FE389A" w:rsidRDefault="00FE389A" w:rsidP="008035BF">
      <w:r>
        <w:t>kezdete a Dunkerque-i szerződés -</w:t>
      </w:r>
      <w:r>
        <w:sym w:font="Wingdings" w:char="F0E0"/>
      </w:r>
      <w:r>
        <w:t xml:space="preserve">  brüsszeli szerződés, </w:t>
      </w:r>
    </w:p>
    <w:p w:rsidR="00FE389A" w:rsidRDefault="00FE389A" w:rsidP="00576656">
      <w:pPr>
        <w:pStyle w:val="Listaszerbekezds"/>
        <w:numPr>
          <w:ilvl w:val="0"/>
          <w:numId w:val="21"/>
        </w:numPr>
      </w:pPr>
      <w:r>
        <w:lastRenderedPageBreak/>
        <w:t xml:space="preserve">szerződés a gazdasági, szociális és kulturális </w:t>
      </w:r>
      <w:r w:rsidR="00576656">
        <w:t>együttműködéséről</w:t>
      </w:r>
      <w:r>
        <w:t xml:space="preserve"> és az együttélésről szól.</w:t>
      </w:r>
    </w:p>
    <w:p w:rsidR="00087927" w:rsidRDefault="00FE389A" w:rsidP="00576656">
      <w:pPr>
        <w:pStyle w:val="Listaszerbekezds"/>
        <w:numPr>
          <w:ilvl w:val="0"/>
          <w:numId w:val="21"/>
        </w:numPr>
      </w:pPr>
      <w:r>
        <w:t xml:space="preserve">kötelezettséget </w:t>
      </w:r>
      <w:r w:rsidR="00576656">
        <w:t>vallatlak</w:t>
      </w:r>
      <w:r>
        <w:t xml:space="preserve">: </w:t>
      </w:r>
      <w:r w:rsidR="00576656">
        <w:t>közösen</w:t>
      </w:r>
      <w:r>
        <w:t xml:space="preserve"> lépnek fe</w:t>
      </w:r>
      <w:r w:rsidR="00576656">
        <w:t>l</w:t>
      </w:r>
      <w:r>
        <w:t xml:space="preserve"> a német agressziós politika </w:t>
      </w:r>
      <w:r w:rsidR="00576656">
        <w:t>felújítása ellen</w:t>
      </w:r>
      <w:r>
        <w:t>, egyeztetik fellépésüket.</w:t>
      </w:r>
    </w:p>
    <w:p w:rsidR="00087927" w:rsidRDefault="00087927" w:rsidP="008035BF">
      <w:r>
        <w:t>európai politikai együttműködés 1969</w:t>
      </w:r>
      <w:r w:rsidR="0055253E">
        <w:t>. -</w:t>
      </w:r>
      <w:r>
        <w:t>ben jön létre, kormányközi, diplomaközi együttműködés rendszere.</w:t>
      </w:r>
    </w:p>
    <w:p w:rsidR="00576656" w:rsidRDefault="00087927" w:rsidP="00576656">
      <w:r>
        <w:t xml:space="preserve">Az </w:t>
      </w:r>
      <w:proofErr w:type="spellStart"/>
      <w:r>
        <w:t>epc</w:t>
      </w:r>
      <w:proofErr w:type="spellEnd"/>
      <w:r>
        <w:t xml:space="preserve"> célja: </w:t>
      </w:r>
    </w:p>
    <w:p w:rsidR="00576656" w:rsidRDefault="00087927" w:rsidP="00576656">
      <w:pPr>
        <w:pStyle w:val="Listaszerbekezds"/>
        <w:numPr>
          <w:ilvl w:val="0"/>
          <w:numId w:val="25"/>
        </w:numPr>
      </w:pPr>
      <w:r>
        <w:t>a nemz</w:t>
      </w:r>
      <w:r w:rsidR="00576656">
        <w:t>eti külpolitikák összehangolása</w:t>
      </w:r>
    </w:p>
    <w:p w:rsidR="00087927" w:rsidRDefault="00576656" w:rsidP="00576656">
      <w:pPr>
        <w:pStyle w:val="Listaszerbekezds"/>
        <w:numPr>
          <w:ilvl w:val="0"/>
          <w:numId w:val="25"/>
        </w:numPr>
      </w:pPr>
      <w:r>
        <w:t>közös álláspont kialakítása</w:t>
      </w:r>
      <w:r w:rsidR="00087927">
        <w:t xml:space="preserve">, </w:t>
      </w:r>
      <w:r>
        <w:t>közös fellépések megvalósítása</w:t>
      </w:r>
    </w:p>
    <w:p w:rsidR="008035BF" w:rsidRDefault="00087927" w:rsidP="00087927">
      <w:r>
        <w:t xml:space="preserve">Az </w:t>
      </w:r>
      <w:proofErr w:type="spellStart"/>
      <w:r>
        <w:t>epc</w:t>
      </w:r>
      <w:proofErr w:type="spellEnd"/>
      <w:r>
        <w:t xml:space="preserve"> szintjei</w:t>
      </w:r>
      <w:r w:rsidR="00576656">
        <w:t>:</w:t>
      </w:r>
    </w:p>
    <w:p w:rsidR="008035BF" w:rsidRDefault="00087927" w:rsidP="00576656">
      <w:pPr>
        <w:pStyle w:val="Listaszerbekezds"/>
        <w:numPr>
          <w:ilvl w:val="0"/>
          <w:numId w:val="22"/>
        </w:numPr>
      </w:pPr>
      <w:r>
        <w:t>Európai tanács</w:t>
      </w:r>
    </w:p>
    <w:p w:rsidR="00087927" w:rsidRDefault="00087927" w:rsidP="00576656">
      <w:pPr>
        <w:pStyle w:val="Listaszerbekezds"/>
        <w:numPr>
          <w:ilvl w:val="0"/>
          <w:numId w:val="22"/>
        </w:numPr>
      </w:pPr>
      <w:r>
        <w:t>külügyminiszterek tanácsa</w:t>
      </w:r>
    </w:p>
    <w:p w:rsidR="00087927" w:rsidRDefault="00087927" w:rsidP="00576656">
      <w:pPr>
        <w:pStyle w:val="Listaszerbekezds"/>
        <w:numPr>
          <w:ilvl w:val="0"/>
          <w:numId w:val="22"/>
        </w:numPr>
      </w:pPr>
      <w:r>
        <w:t>politikai bizottság (</w:t>
      </w:r>
      <w:r w:rsidR="00576656">
        <w:t>külpolitikai</w:t>
      </w:r>
      <w:r>
        <w:t xml:space="preserve"> egyeztetések- a külügyminisztériumok politikai igazgatóinak feladata)</w:t>
      </w:r>
    </w:p>
    <w:p w:rsidR="00087927" w:rsidRDefault="00087927" w:rsidP="00087927">
      <w:r>
        <w:t>Európai biztonsági stratégia: 2003</w:t>
      </w:r>
    </w:p>
    <w:p w:rsidR="00087927" w:rsidRDefault="00087927" w:rsidP="00F50705">
      <w:pPr>
        <w:ind w:left="705"/>
      </w:pPr>
      <w:r>
        <w:t>Biztonsági kihívások: terrorizmus, tömegpusztító fe</w:t>
      </w:r>
      <w:r w:rsidR="00576656">
        <w:t>gyver terjedése, regionális konfliktusok</w:t>
      </w:r>
      <w:r>
        <w:t>, gyenge államszervezet, szervezett bűnözés</w:t>
      </w:r>
      <w:r w:rsidR="00F50705">
        <w:t>.</w:t>
      </w:r>
    </w:p>
    <w:p w:rsidR="00A97ED8" w:rsidRDefault="00A97ED8" w:rsidP="00576656">
      <w:r w:rsidRPr="00576656">
        <w:rPr>
          <w:u w:val="single"/>
        </w:rPr>
        <w:t>fenyegetettségek:</w:t>
      </w:r>
      <w:r w:rsidR="00576656">
        <w:br/>
      </w:r>
      <w:proofErr w:type="spellStart"/>
      <w:r w:rsidR="00576656">
        <w:t>S</w:t>
      </w:r>
      <w:r>
        <w:t>ilisbury</w:t>
      </w:r>
      <w:proofErr w:type="spellEnd"/>
      <w:r>
        <w:t>:</w:t>
      </w:r>
    </w:p>
    <w:p w:rsidR="00576656" w:rsidRDefault="00A97ED8" w:rsidP="00576656">
      <w:pPr>
        <w:pStyle w:val="Listaszerbekezds"/>
        <w:numPr>
          <w:ilvl w:val="0"/>
          <w:numId w:val="27"/>
        </w:numPr>
      </w:pPr>
      <w:proofErr w:type="spellStart"/>
      <w:r>
        <w:t>kiberbiztonság</w:t>
      </w:r>
      <w:proofErr w:type="spellEnd"/>
    </w:p>
    <w:p w:rsidR="00576656" w:rsidRDefault="00576656" w:rsidP="00576656">
      <w:pPr>
        <w:pStyle w:val="Listaszerbekezds"/>
        <w:numPr>
          <w:ilvl w:val="0"/>
          <w:numId w:val="27"/>
        </w:numPr>
      </w:pPr>
      <w:r>
        <w:t>stratégiai kommunikáció</w:t>
      </w:r>
    </w:p>
    <w:p w:rsidR="00945CF9" w:rsidRDefault="00A97ED8" w:rsidP="00945CF9">
      <w:pPr>
        <w:pStyle w:val="Listaszerbekezds"/>
        <w:numPr>
          <w:ilvl w:val="0"/>
          <w:numId w:val="27"/>
        </w:numPr>
      </w:pPr>
      <w:r>
        <w:t>a kémelhárít</w:t>
      </w:r>
      <w:r w:rsidR="00576656">
        <w:t>ás</w:t>
      </w:r>
    </w:p>
    <w:p w:rsidR="00D835BF" w:rsidRDefault="00A97ED8" w:rsidP="00576656">
      <w:pPr>
        <w:pStyle w:val="Listaszerbekezds"/>
        <w:numPr>
          <w:ilvl w:val="0"/>
          <w:numId w:val="27"/>
        </w:numPr>
      </w:pPr>
      <w:r>
        <w:t>+ a vegyi, biológiai, radiológiai és nukleáris fenyegetettségekkel szembeni ellená</w:t>
      </w:r>
      <w:r w:rsidR="00576656">
        <w:t>l</w:t>
      </w:r>
      <w:r>
        <w:t xml:space="preserve">ló képesség szükségessége. </w:t>
      </w:r>
    </w:p>
    <w:p w:rsidR="009C0D3E" w:rsidRDefault="009C0D3E" w:rsidP="009C0D3E"/>
    <w:p w:rsidR="00945CF9" w:rsidRPr="008035BF" w:rsidRDefault="00945CF9" w:rsidP="009C0D3E">
      <w:r>
        <w:t xml:space="preserve">Polgárháború </w:t>
      </w:r>
      <w:proofErr w:type="spellStart"/>
      <w:r>
        <w:t>elsó</w:t>
      </w:r>
      <w:proofErr w:type="spellEnd"/>
    </w:p>
    <w:sectPr w:rsidR="00945CF9" w:rsidRPr="008035BF" w:rsidSect="00B7345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3FE3" w:rsidRDefault="00863FE3" w:rsidP="00C06212">
      <w:pPr>
        <w:spacing w:after="0" w:line="240" w:lineRule="auto"/>
      </w:pPr>
      <w:r>
        <w:separator/>
      </w:r>
    </w:p>
  </w:endnote>
  <w:endnote w:type="continuationSeparator" w:id="0">
    <w:p w:rsidR="00863FE3" w:rsidRDefault="00863FE3" w:rsidP="00C06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3805920"/>
      <w:docPartObj>
        <w:docPartGallery w:val="Page Numbers (Bottom of Page)"/>
        <w:docPartUnique/>
      </w:docPartObj>
    </w:sdtPr>
    <w:sdtEndPr/>
    <w:sdtContent>
      <w:p w:rsidR="005C6B9A" w:rsidRDefault="005C6B9A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06212" w:rsidRDefault="00C0621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3FE3" w:rsidRDefault="00863FE3" w:rsidP="00C06212">
      <w:pPr>
        <w:spacing w:after="0" w:line="240" w:lineRule="auto"/>
      </w:pPr>
      <w:r>
        <w:separator/>
      </w:r>
    </w:p>
  </w:footnote>
  <w:footnote w:type="continuationSeparator" w:id="0">
    <w:p w:rsidR="00863FE3" w:rsidRDefault="00863FE3" w:rsidP="00C06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4EB4"/>
    <w:multiLevelType w:val="hybridMultilevel"/>
    <w:tmpl w:val="481481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C68E0"/>
    <w:multiLevelType w:val="hybridMultilevel"/>
    <w:tmpl w:val="9DBA92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27766"/>
    <w:multiLevelType w:val="hybridMultilevel"/>
    <w:tmpl w:val="8FF6630C"/>
    <w:lvl w:ilvl="0" w:tplc="D6EEF7C4">
      <w:start w:val="1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830FAD"/>
    <w:multiLevelType w:val="hybridMultilevel"/>
    <w:tmpl w:val="0AEC68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09C4"/>
    <w:multiLevelType w:val="hybridMultilevel"/>
    <w:tmpl w:val="9A4A7D4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1CF2C66"/>
    <w:multiLevelType w:val="hybridMultilevel"/>
    <w:tmpl w:val="DC541DEA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3A11E84"/>
    <w:multiLevelType w:val="hybridMultilevel"/>
    <w:tmpl w:val="B64030CC"/>
    <w:lvl w:ilvl="0" w:tplc="D6EEF7C4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731A76"/>
    <w:multiLevelType w:val="hybridMultilevel"/>
    <w:tmpl w:val="F1480D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C3BC0"/>
    <w:multiLevelType w:val="hybridMultilevel"/>
    <w:tmpl w:val="ED9E89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01D0D"/>
    <w:multiLevelType w:val="hybridMultilevel"/>
    <w:tmpl w:val="630AF1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3ED3"/>
    <w:multiLevelType w:val="multilevel"/>
    <w:tmpl w:val="B7F6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887BD0"/>
    <w:multiLevelType w:val="hybridMultilevel"/>
    <w:tmpl w:val="590CA1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02EDB"/>
    <w:multiLevelType w:val="hybridMultilevel"/>
    <w:tmpl w:val="BAFAB7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07593"/>
    <w:multiLevelType w:val="hybridMultilevel"/>
    <w:tmpl w:val="B0E020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33F30"/>
    <w:multiLevelType w:val="hybridMultilevel"/>
    <w:tmpl w:val="BF5A8AF2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34359C"/>
    <w:multiLevelType w:val="hybridMultilevel"/>
    <w:tmpl w:val="CDDC0FAA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92B469C"/>
    <w:multiLevelType w:val="hybridMultilevel"/>
    <w:tmpl w:val="DA6290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45C94"/>
    <w:multiLevelType w:val="hybridMultilevel"/>
    <w:tmpl w:val="D298C9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2B56B1"/>
    <w:multiLevelType w:val="hybridMultilevel"/>
    <w:tmpl w:val="FFC249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9B3CF7"/>
    <w:multiLevelType w:val="hybridMultilevel"/>
    <w:tmpl w:val="18CA4A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D633C0"/>
    <w:multiLevelType w:val="hybridMultilevel"/>
    <w:tmpl w:val="338862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323AF"/>
    <w:multiLevelType w:val="hybridMultilevel"/>
    <w:tmpl w:val="5470B88E"/>
    <w:lvl w:ilvl="0" w:tplc="D6EEF7C4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580FD4"/>
    <w:multiLevelType w:val="hybridMultilevel"/>
    <w:tmpl w:val="8DF8D0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D40D3"/>
    <w:multiLevelType w:val="hybridMultilevel"/>
    <w:tmpl w:val="382448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EB3188"/>
    <w:multiLevelType w:val="hybridMultilevel"/>
    <w:tmpl w:val="BD50480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482901"/>
    <w:multiLevelType w:val="hybridMultilevel"/>
    <w:tmpl w:val="962817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F02D22"/>
    <w:multiLevelType w:val="hybridMultilevel"/>
    <w:tmpl w:val="7D7C84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746469"/>
    <w:multiLevelType w:val="hybridMultilevel"/>
    <w:tmpl w:val="BAFAB7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555D85"/>
    <w:multiLevelType w:val="hybridMultilevel"/>
    <w:tmpl w:val="76DA0C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1"/>
  </w:num>
  <w:num w:numId="4">
    <w:abstractNumId w:val="12"/>
  </w:num>
  <w:num w:numId="5">
    <w:abstractNumId w:val="24"/>
  </w:num>
  <w:num w:numId="6">
    <w:abstractNumId w:val="28"/>
  </w:num>
  <w:num w:numId="7">
    <w:abstractNumId w:val="11"/>
  </w:num>
  <w:num w:numId="8">
    <w:abstractNumId w:val="19"/>
  </w:num>
  <w:num w:numId="9">
    <w:abstractNumId w:val="16"/>
  </w:num>
  <w:num w:numId="10">
    <w:abstractNumId w:val="6"/>
  </w:num>
  <w:num w:numId="11">
    <w:abstractNumId w:val="2"/>
  </w:num>
  <w:num w:numId="12">
    <w:abstractNumId w:val="21"/>
  </w:num>
  <w:num w:numId="13">
    <w:abstractNumId w:val="17"/>
  </w:num>
  <w:num w:numId="14">
    <w:abstractNumId w:val="26"/>
  </w:num>
  <w:num w:numId="15">
    <w:abstractNumId w:val="3"/>
  </w:num>
  <w:num w:numId="16">
    <w:abstractNumId w:val="13"/>
  </w:num>
  <w:num w:numId="17">
    <w:abstractNumId w:val="25"/>
  </w:num>
  <w:num w:numId="18">
    <w:abstractNumId w:val="9"/>
  </w:num>
  <w:num w:numId="19">
    <w:abstractNumId w:val="22"/>
  </w:num>
  <w:num w:numId="20">
    <w:abstractNumId w:val="18"/>
  </w:num>
  <w:num w:numId="21">
    <w:abstractNumId w:val="0"/>
  </w:num>
  <w:num w:numId="22">
    <w:abstractNumId w:val="7"/>
  </w:num>
  <w:num w:numId="23">
    <w:abstractNumId w:val="5"/>
  </w:num>
  <w:num w:numId="24">
    <w:abstractNumId w:val="4"/>
  </w:num>
  <w:num w:numId="25">
    <w:abstractNumId w:val="15"/>
  </w:num>
  <w:num w:numId="26">
    <w:abstractNumId w:val="20"/>
  </w:num>
  <w:num w:numId="27">
    <w:abstractNumId w:val="8"/>
  </w:num>
  <w:num w:numId="28">
    <w:abstractNumId w:val="27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59"/>
    <w:rsid w:val="00001E2C"/>
    <w:rsid w:val="000323B7"/>
    <w:rsid w:val="00066795"/>
    <w:rsid w:val="00087927"/>
    <w:rsid w:val="000A7E6A"/>
    <w:rsid w:val="001147EC"/>
    <w:rsid w:val="001379B1"/>
    <w:rsid w:val="001766BF"/>
    <w:rsid w:val="001D0E8F"/>
    <w:rsid w:val="00267B92"/>
    <w:rsid w:val="00282C48"/>
    <w:rsid w:val="00283EE9"/>
    <w:rsid w:val="0028604F"/>
    <w:rsid w:val="002D3548"/>
    <w:rsid w:val="002E3A0C"/>
    <w:rsid w:val="00335DE1"/>
    <w:rsid w:val="003B10D7"/>
    <w:rsid w:val="003F2AD7"/>
    <w:rsid w:val="0045261D"/>
    <w:rsid w:val="00462DF9"/>
    <w:rsid w:val="004A5CAC"/>
    <w:rsid w:val="004B5625"/>
    <w:rsid w:val="004B62DD"/>
    <w:rsid w:val="004C1C80"/>
    <w:rsid w:val="004C448E"/>
    <w:rsid w:val="004D1BD6"/>
    <w:rsid w:val="004E70C9"/>
    <w:rsid w:val="005338D6"/>
    <w:rsid w:val="0055253E"/>
    <w:rsid w:val="00576656"/>
    <w:rsid w:val="005A386B"/>
    <w:rsid w:val="005B4776"/>
    <w:rsid w:val="005C6B9A"/>
    <w:rsid w:val="005F168E"/>
    <w:rsid w:val="00614CEC"/>
    <w:rsid w:val="0063175F"/>
    <w:rsid w:val="006503EB"/>
    <w:rsid w:val="00693EFC"/>
    <w:rsid w:val="006962FB"/>
    <w:rsid w:val="006A13B2"/>
    <w:rsid w:val="0071006F"/>
    <w:rsid w:val="00756BD3"/>
    <w:rsid w:val="007B0022"/>
    <w:rsid w:val="007B6153"/>
    <w:rsid w:val="007F5595"/>
    <w:rsid w:val="008035BF"/>
    <w:rsid w:val="00820114"/>
    <w:rsid w:val="0085749C"/>
    <w:rsid w:val="008576B3"/>
    <w:rsid w:val="00863FE3"/>
    <w:rsid w:val="00881055"/>
    <w:rsid w:val="008A54E3"/>
    <w:rsid w:val="00945CF9"/>
    <w:rsid w:val="009503A0"/>
    <w:rsid w:val="00994D7F"/>
    <w:rsid w:val="009C06D0"/>
    <w:rsid w:val="009C0D3E"/>
    <w:rsid w:val="009D722B"/>
    <w:rsid w:val="009F4F59"/>
    <w:rsid w:val="00A30CD8"/>
    <w:rsid w:val="00A64E72"/>
    <w:rsid w:val="00A97ED8"/>
    <w:rsid w:val="00AE4247"/>
    <w:rsid w:val="00B03202"/>
    <w:rsid w:val="00B15872"/>
    <w:rsid w:val="00B31FB3"/>
    <w:rsid w:val="00B406BE"/>
    <w:rsid w:val="00B73455"/>
    <w:rsid w:val="00B76A49"/>
    <w:rsid w:val="00BB4C57"/>
    <w:rsid w:val="00BD27C3"/>
    <w:rsid w:val="00BD7A78"/>
    <w:rsid w:val="00C06212"/>
    <w:rsid w:val="00C62811"/>
    <w:rsid w:val="00C744EC"/>
    <w:rsid w:val="00CB6FC7"/>
    <w:rsid w:val="00CD5AAE"/>
    <w:rsid w:val="00CF59D3"/>
    <w:rsid w:val="00CF7924"/>
    <w:rsid w:val="00D1137A"/>
    <w:rsid w:val="00D16A44"/>
    <w:rsid w:val="00D26DDD"/>
    <w:rsid w:val="00D835BF"/>
    <w:rsid w:val="00DE49F1"/>
    <w:rsid w:val="00DF0D10"/>
    <w:rsid w:val="00E0699B"/>
    <w:rsid w:val="00E12EB5"/>
    <w:rsid w:val="00E50FE2"/>
    <w:rsid w:val="00E67FB0"/>
    <w:rsid w:val="00EB3798"/>
    <w:rsid w:val="00EC3629"/>
    <w:rsid w:val="00EE6814"/>
    <w:rsid w:val="00F15A46"/>
    <w:rsid w:val="00F50705"/>
    <w:rsid w:val="00FA4746"/>
    <w:rsid w:val="00FB2C3F"/>
    <w:rsid w:val="00FE389A"/>
    <w:rsid w:val="00FF35D3"/>
    <w:rsid w:val="00FF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5C5CB"/>
  <w15:chartTrackingRefBased/>
  <w15:docId w15:val="{49F59C9C-B56E-4A8E-8B71-22A52C38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F4F59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C06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06212"/>
  </w:style>
  <w:style w:type="paragraph" w:styleId="llb">
    <w:name w:val="footer"/>
    <w:basedOn w:val="Norml"/>
    <w:link w:val="llbChar"/>
    <w:uiPriority w:val="99"/>
    <w:unhideWhenUsed/>
    <w:rsid w:val="00C06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06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8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4C7BA-7E81-45E0-B9D8-8059F33AD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3898</TotalTime>
  <Pages>18</Pages>
  <Words>2847</Words>
  <Characters>19652</Characters>
  <Application>Microsoft Office Word</Application>
  <DocSecurity>0</DocSecurity>
  <Lines>163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Gyallai Soma</dc:creator>
  <cp:keywords/>
  <dc:description/>
  <cp:lastModifiedBy>BncKs@sulid.hu</cp:lastModifiedBy>
  <cp:revision>21</cp:revision>
  <dcterms:created xsi:type="dcterms:W3CDTF">2018-10-03T08:07:00Z</dcterms:created>
  <dcterms:modified xsi:type="dcterms:W3CDTF">2020-01-18T21:09:00Z</dcterms:modified>
</cp:coreProperties>
</file>