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bookmarkStart w:colFirst="0" w:colLast="0" w:name="_heading=h.h0au2nd7v1e" w:id="0"/>
      <w:bookmarkEnd w:id="0"/>
      <w:r w:rsidDel="00000000" w:rsidR="00000000" w:rsidRPr="00000000">
        <w:rPr>
          <w:rtl w:val="0"/>
        </w:rPr>
        <w:t xml:space="preserve">Kufreabasi Ikpat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2" w:lineRule="auto"/>
        <w:ind w:left="725" w:right="72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Abuja, Nigeria | +234 8061794408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ikpatkufreabasi@gmail.com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linkedin.com/in/kufreabasi-ikpat-184a72272/ | github.com/KTrinity-Neo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av3bkj973m91" w:id="1"/>
    <w:bookmarkEnd w:id="1"/>
    <w:p w:rsidR="00000000" w:rsidDel="00000000" w:rsidP="00000000" w:rsidRDefault="00000000" w:rsidRPr="00000000" w14:paraId="00000004">
      <w:pPr>
        <w:pStyle w:val="Heading2"/>
        <w:ind w:firstLine="144"/>
        <w:rPr/>
      </w:pP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235585</wp:posOffset>
                </wp:positionV>
                <wp:extent cx="667512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08440" y="3779365"/>
                          <a:ext cx="6675120" cy="1270"/>
                        </a:xfrm>
                        <a:custGeom>
                          <a:rect b="b" l="l" r="r" t="t"/>
                          <a:pathLst>
                            <a:path extrusionOk="0" h="120000"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4C4C4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235585</wp:posOffset>
                </wp:positionV>
                <wp:extent cx="667512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5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2" w:lineRule="auto"/>
        <w:ind w:left="144" w:right="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Aspiring Cybersecurity Analyst with hands-on training in Security Operations Center (SOC) operations, threat detection, incident response, vulnerability assessment, and security monitoring. Skilled in analyzing security events, investigating incidents, and working with industry-standard cybersecurity tools. Passionate about protecting digital assets and continuously developing expertise in cybersecurity, cloud security, governance, and threat intelligence.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jmuv5s8kb75u" w:id="2"/>
    <w:bookmarkEnd w:id="2"/>
    <w:p w:rsidR="00000000" w:rsidDel="00000000" w:rsidP="00000000" w:rsidRDefault="00000000" w:rsidRPr="00000000" w14:paraId="00000007">
      <w:pPr>
        <w:pStyle w:val="Heading2"/>
        <w:ind w:firstLine="144"/>
        <w:rPr/>
      </w:pP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235585</wp:posOffset>
                </wp:positionV>
                <wp:extent cx="667512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08440" y="3779365"/>
                          <a:ext cx="6675120" cy="1270"/>
                        </a:xfrm>
                        <a:custGeom>
                          <a:rect b="b" l="l" r="r" t="t"/>
                          <a:pathLst>
                            <a:path extrusionOk="0" h="120000"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4C4C4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235585</wp:posOffset>
                </wp:positionV>
                <wp:extent cx="667512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5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Style w:val="Heading3"/>
        <w:ind w:firstLine="144"/>
        <w:rPr/>
      </w:pPr>
      <w:r w:rsidDel="00000000" w:rsidR="00000000" w:rsidRPr="00000000">
        <w:rPr>
          <w:rtl w:val="0"/>
        </w:rPr>
        <w:t xml:space="preserve">ALX Academy</w:t>
      </w:r>
    </w:p>
    <w:p w:rsidR="00000000" w:rsidDel="00000000" w:rsidP="00000000" w:rsidRDefault="00000000" w:rsidRPr="00000000" w14:paraId="00000009">
      <w:pPr>
        <w:spacing w:before="19" w:lineRule="auto"/>
        <w:ind w:left="144" w:right="0" w:firstLine="0"/>
        <w:jc w:val="left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Cybersecurity Foundations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lopzahwyr1jb" w:id="3"/>
    <w:bookmarkEnd w:id="3"/>
    <w:p w:rsidR="00000000" w:rsidDel="00000000" w:rsidP="00000000" w:rsidRDefault="00000000" w:rsidRPr="00000000" w14:paraId="0000000B">
      <w:pPr>
        <w:pStyle w:val="Heading2"/>
        <w:ind w:firstLine="144"/>
        <w:rPr/>
      </w:pP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236220</wp:posOffset>
                </wp:positionV>
                <wp:extent cx="667512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08440" y="3779365"/>
                          <a:ext cx="6675120" cy="1270"/>
                        </a:xfrm>
                        <a:custGeom>
                          <a:rect b="b" l="l" r="r" t="t"/>
                          <a:pathLst>
                            <a:path extrusionOk="0" h="120000"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4C4C4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236220</wp:posOffset>
                </wp:positionV>
                <wp:extent cx="667512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5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tabs>
          <w:tab w:val="left" w:leader="none" w:pos="9229"/>
        </w:tabs>
        <w:spacing w:before="108" w:lineRule="auto"/>
        <w:ind w:left="144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Cybersecurity Analyst Trainee</w:t>
        <w:tab/>
      </w:r>
      <w:r w:rsidDel="00000000" w:rsidR="00000000" w:rsidRPr="00000000">
        <w:rPr>
          <w:sz w:val="24"/>
          <w:szCs w:val="24"/>
          <w:rtl w:val="0"/>
        </w:rPr>
        <w:t xml:space="preserve">2026 – Present</w:t>
      </w:r>
    </w:p>
    <w:p w:rsidR="00000000" w:rsidDel="00000000" w:rsidP="00000000" w:rsidRDefault="00000000" w:rsidRPr="00000000" w14:paraId="0000000D">
      <w:pPr>
        <w:spacing w:before="19" w:lineRule="auto"/>
        <w:ind w:left="144" w:right="0" w:firstLine="0"/>
        <w:jc w:val="left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Hagital Consulting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28" w:line="240" w:lineRule="auto"/>
        <w:ind w:left="781" w:right="0" w:hanging="27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cybersecurity training sessions, workshops, and practical exercises.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2" w:line="240" w:lineRule="auto"/>
        <w:ind w:left="781" w:right="0" w:hanging="27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in security monitoring and incident investigation activities.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2" w:line="240" w:lineRule="auto"/>
        <w:ind w:left="781" w:right="0" w:hanging="27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vulnerability assessment and security review exercises.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2" w:line="240" w:lineRule="auto"/>
        <w:ind w:left="781" w:right="0" w:hanging="27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network traffic analysis using Wireshark.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3" w:line="240" w:lineRule="auto"/>
        <w:ind w:left="781" w:right="0" w:hanging="27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findings and prepared technical reports.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2" w:line="240" w:lineRule="auto"/>
        <w:ind w:left="781" w:right="0" w:hanging="27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team members on cybersecurity projects and assignments.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sjndj7siuiim" w:id="4"/>
    <w:bookmarkEnd w:id="4"/>
    <w:p w:rsidR="00000000" w:rsidDel="00000000" w:rsidP="00000000" w:rsidRDefault="00000000" w:rsidRPr="00000000" w14:paraId="00000015">
      <w:pPr>
        <w:pStyle w:val="Heading2"/>
        <w:ind w:firstLine="144"/>
        <w:rPr/>
      </w:pP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236220</wp:posOffset>
                </wp:positionV>
                <wp:extent cx="667512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008440" y="3779365"/>
                          <a:ext cx="6675120" cy="1270"/>
                        </a:xfrm>
                        <a:custGeom>
                          <a:rect b="b" l="l" r="r" t="t"/>
                          <a:pathLst>
                            <a:path extrusionOk="0" h="120000"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4C4C4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236220</wp:posOffset>
                </wp:positionV>
                <wp:extent cx="667512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5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pStyle w:val="Heading4"/>
        <w:spacing w:before="113" w:lineRule="auto"/>
        <w:ind w:firstLine="144"/>
        <w:rPr/>
      </w:pPr>
      <w:r w:rsidDel="00000000" w:rsidR="00000000" w:rsidRPr="00000000">
        <w:rPr>
          <w:rtl w:val="0"/>
        </w:rPr>
        <w:t xml:space="preserve">SOC Analyst Labs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0" w:line="249" w:lineRule="auto"/>
        <w:ind w:left="781" w:right="0" w:hanging="27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Investigated security alerts and analyzed logs to identify potential threats.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3" w:line="240" w:lineRule="auto"/>
        <w:ind w:left="781" w:right="0" w:hanging="27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Practiced incident detection, escalation, and reporting procedures.</w:t>
      </w:r>
    </w:p>
    <w:p w:rsidR="00000000" w:rsidDel="00000000" w:rsidP="00000000" w:rsidRDefault="00000000" w:rsidRPr="00000000" w14:paraId="00000019">
      <w:pPr>
        <w:pStyle w:val="Heading4"/>
        <w:ind w:firstLine="144"/>
        <w:rPr/>
      </w:pPr>
      <w:r w:rsidDel="00000000" w:rsidR="00000000" w:rsidRPr="00000000">
        <w:rPr>
          <w:rtl w:val="0"/>
        </w:rPr>
        <w:t xml:space="preserve">Packet Tracer Network Designs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0" w:line="249" w:lineRule="auto"/>
        <w:ind w:left="781" w:right="0" w:hanging="27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configured secure network topologies.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2" w:line="240" w:lineRule="auto"/>
        <w:ind w:left="781" w:right="0" w:hanging="27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VLANs, routing, and network security controls.</w:t>
      </w:r>
    </w:p>
    <w:p w:rsidR="00000000" w:rsidDel="00000000" w:rsidP="00000000" w:rsidRDefault="00000000" w:rsidRPr="00000000" w14:paraId="0000001C">
      <w:pPr>
        <w:pStyle w:val="Heading4"/>
        <w:ind w:firstLine="144"/>
        <w:rPr/>
      </w:pPr>
      <w:r w:rsidDel="00000000" w:rsidR="00000000" w:rsidRPr="00000000">
        <w:rPr>
          <w:rtl w:val="0"/>
        </w:rPr>
        <w:t xml:space="preserve">Threat Intelligence &amp; Security Research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0" w:line="249" w:lineRule="auto"/>
        <w:ind w:left="781" w:right="0" w:hanging="27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Researched cyber threats, attack techniques, and mitigation strategies.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1"/>
        </w:tabs>
        <w:spacing w:after="0" w:before="2" w:line="240" w:lineRule="auto"/>
        <w:ind w:left="781" w:right="0" w:hanging="27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Produced threat intelligence summaries and security reports.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vo05sx2sv61q" w:id="5"/>
    <w:bookmarkEnd w:id="5"/>
    <w:p w:rsidR="00000000" w:rsidDel="00000000" w:rsidP="00000000" w:rsidRDefault="00000000" w:rsidRPr="00000000" w14:paraId="00000020">
      <w:pPr>
        <w:pStyle w:val="Heading2"/>
        <w:ind w:firstLine="144"/>
        <w:rPr/>
      </w:pPr>
      <w:r w:rsidDel="00000000" w:rsidR="00000000" w:rsidRPr="00000000">
        <w:rPr>
          <w:rtl w:val="0"/>
        </w:rPr>
        <w:t xml:space="preserve">TECHNICAL SKILLS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235585</wp:posOffset>
                </wp:positionV>
                <wp:extent cx="667512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008440" y="3779365"/>
                          <a:ext cx="6675120" cy="1270"/>
                        </a:xfrm>
                        <a:custGeom>
                          <a:rect b="b" l="l" r="r" t="t"/>
                          <a:pathLst>
                            <a:path extrusionOk="0" h="120000"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4C4C4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235585</wp:posOffset>
                </wp:positionV>
                <wp:extent cx="667512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5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80" w:lineRule="auto"/>
        <w:ind w:left="144" w:right="641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Operations Center (SOC) Operations Threat Detection &amp; Analysis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" w:right="76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Response Fundamentals Vulnerability Assessment Security Monitoring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4" w:right="747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280" w:top="600" w:left="720" w:right="72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Intelligence &amp; OSINT Network Security Fundamentals Log Analysis &amp; Event Monitoring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80" w:lineRule="auto"/>
        <w:ind w:left="144" w:right="641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Cybersecurity Reporting &amp; Documentation Linux &amp; Windows Security Fundamentals Cloud Security Fundamentals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xdz6zo3ikh0g" w:id="6"/>
    <w:bookmarkEnd w:id="6"/>
    <w:p w:rsidR="00000000" w:rsidDel="00000000" w:rsidP="00000000" w:rsidRDefault="00000000" w:rsidRPr="00000000" w14:paraId="00000026">
      <w:pPr>
        <w:pStyle w:val="Heading2"/>
        <w:ind w:firstLine="144"/>
        <w:rPr/>
      </w:pPr>
      <w:r w:rsidDel="00000000" w:rsidR="00000000" w:rsidRPr="00000000">
        <w:rPr>
          <w:rtl w:val="0"/>
        </w:rPr>
        <w:t xml:space="preserve">CERTIFICATIONS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235585</wp:posOffset>
                </wp:positionV>
                <wp:extent cx="667512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008440" y="3779365"/>
                          <a:ext cx="6675120" cy="1270"/>
                        </a:xfrm>
                        <a:custGeom>
                          <a:rect b="b" l="l" r="r" t="t"/>
                          <a:pathLst>
                            <a:path extrusionOk="0" h="120000"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4C4C4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235585</wp:posOffset>
                </wp:positionV>
                <wp:extent cx="667512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5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88" w:lineRule="auto"/>
        <w:ind w:left="144" w:right="4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Certificate in Cybersecurity (ISC2) – In Progress Fortinet Network Security Certification – In Progress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Cloud Security Certification – In Progress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88" w:lineRule="auto"/>
        <w:ind w:left="144" w:right="55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Raven Level 1 Certification in OSINT – In Progress Microsoft Sentinel SIEM Certificate of Completion QualysGuard Vulnerability Management Certification ISO 27001 Certification Training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88" w:lineRule="auto"/>
        <w:ind w:left="144" w:right="4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Security and Governance Certification – In Progress OPSWAT Security Associate</w:t>
      </w:r>
    </w:p>
    <w:bookmarkStart w:colFirst="0" w:colLast="0" w:name="bookmark=id.3i008ueqzlm" w:id="7"/>
    <w:bookmarkEnd w:id="7"/>
    <w:p w:rsidR="00000000" w:rsidDel="00000000" w:rsidP="00000000" w:rsidRDefault="00000000" w:rsidRPr="00000000" w14:paraId="0000002B">
      <w:pPr>
        <w:pStyle w:val="Heading2"/>
        <w:spacing w:before="105" w:lineRule="auto"/>
        <w:ind w:firstLine="144"/>
        <w:rPr/>
      </w:pPr>
      <w:r w:rsidDel="00000000" w:rsidR="00000000" w:rsidRPr="00000000">
        <w:rPr>
          <w:rtl w:val="0"/>
        </w:rPr>
        <w:t xml:space="preserve">TOOLS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302260</wp:posOffset>
                </wp:positionV>
                <wp:extent cx="6675120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008440" y="3779365"/>
                          <a:ext cx="6675120" cy="1270"/>
                        </a:xfrm>
                        <a:custGeom>
                          <a:rect b="b" l="l" r="r" t="t"/>
                          <a:pathLst>
                            <a:path extrusionOk="0" h="120000"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4C4C4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302260</wp:posOffset>
                </wp:positionV>
                <wp:extent cx="6675120" cy="127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5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1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Wireshark • Nmap • Splunk • Wazuh • Microsoft Sentinel • Qualys VMDR • Cisco Packet Tracer • Git • GitHub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qamz42xqtp70" w:id="8"/>
    <w:bookmarkEnd w:id="8"/>
    <w:p w:rsidR="00000000" w:rsidDel="00000000" w:rsidP="00000000" w:rsidRDefault="00000000" w:rsidRPr="00000000" w14:paraId="0000002E">
      <w:pPr>
        <w:pStyle w:val="Heading2"/>
        <w:ind w:firstLine="144"/>
        <w:rPr/>
      </w:pPr>
      <w:r w:rsidDel="00000000" w:rsidR="00000000" w:rsidRPr="00000000">
        <w:rPr>
          <w:rtl w:val="0"/>
        </w:rPr>
        <w:t xml:space="preserve">SOFT SKILLS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235585</wp:posOffset>
                </wp:positionV>
                <wp:extent cx="6675120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008440" y="3779365"/>
                          <a:ext cx="6675120" cy="1270"/>
                        </a:xfrm>
                        <a:custGeom>
                          <a:rect b="b" l="l" r="r" t="t"/>
                          <a:pathLst>
                            <a:path extrusionOk="0" h="120000"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4C4C4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91440</wp:posOffset>
                </wp:positionH>
                <wp:positionV relativeFrom="paragraph">
                  <wp:posOffset>235585</wp:posOffset>
                </wp:positionV>
                <wp:extent cx="6675120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5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2" w:lineRule="auto"/>
        <w:ind w:left="1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&amp; Teamwork Analytical Thinking Problem Solving Attention to Detail Time Management Continuous Learning</w:t>
      </w:r>
    </w:p>
    <w:sectPr>
      <w:type w:val="nextPage"/>
      <w:pgSz w:h="15840" w:w="12240" w:orient="portrait"/>
      <w:pgMar w:bottom="280" w:top="70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81" w:hanging="27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782" w:hanging="278.0000000000002"/>
      </w:pPr>
      <w:rPr/>
    </w:lvl>
    <w:lvl w:ilvl="2">
      <w:start w:val="0"/>
      <w:numFmt w:val="bullet"/>
      <w:lvlText w:val="•"/>
      <w:lvlJc w:val="left"/>
      <w:pPr>
        <w:ind w:left="2784" w:hanging="278.00000000000045"/>
      </w:pPr>
      <w:rPr/>
    </w:lvl>
    <w:lvl w:ilvl="3">
      <w:start w:val="0"/>
      <w:numFmt w:val="bullet"/>
      <w:lvlText w:val="•"/>
      <w:lvlJc w:val="left"/>
      <w:pPr>
        <w:ind w:left="3786" w:hanging="278"/>
      </w:pPr>
      <w:rPr/>
    </w:lvl>
    <w:lvl w:ilvl="4">
      <w:start w:val="0"/>
      <w:numFmt w:val="bullet"/>
      <w:lvlText w:val="•"/>
      <w:lvlJc w:val="left"/>
      <w:pPr>
        <w:ind w:left="4788" w:hanging="278"/>
      </w:pPr>
      <w:rPr/>
    </w:lvl>
    <w:lvl w:ilvl="5">
      <w:start w:val="0"/>
      <w:numFmt w:val="bullet"/>
      <w:lvlText w:val="•"/>
      <w:lvlJc w:val="left"/>
      <w:pPr>
        <w:ind w:left="5790" w:hanging="278"/>
      </w:pPr>
      <w:rPr/>
    </w:lvl>
    <w:lvl w:ilvl="6">
      <w:start w:val="0"/>
      <w:numFmt w:val="bullet"/>
      <w:lvlText w:val="•"/>
      <w:lvlJc w:val="left"/>
      <w:pPr>
        <w:ind w:left="6792" w:hanging="277.9999999999991"/>
      </w:pPr>
      <w:rPr/>
    </w:lvl>
    <w:lvl w:ilvl="7">
      <w:start w:val="0"/>
      <w:numFmt w:val="bullet"/>
      <w:lvlText w:val="•"/>
      <w:lvlJc w:val="left"/>
      <w:pPr>
        <w:ind w:left="7794" w:hanging="278"/>
      </w:pPr>
      <w:rPr/>
    </w:lvl>
    <w:lvl w:ilvl="8">
      <w:start w:val="0"/>
      <w:numFmt w:val="bullet"/>
      <w:lvlText w:val="•"/>
      <w:lvlJc w:val="left"/>
      <w:pPr>
        <w:ind w:left="8796" w:hanging="278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2" w:lineRule="auto"/>
      <w:jc w:val="center"/>
    </w:pPr>
    <w:rPr>
      <w:rFonts w:ascii="Times New Roman" w:cs="Times New Roman" w:eastAsia="Times New Roman" w:hAnsi="Times New Roman"/>
      <w:b w:val="1"/>
      <w:bCs w:val="1"/>
      <w:sz w:val="62"/>
      <w:szCs w:val="62"/>
    </w:rPr>
  </w:style>
  <w:style w:type="paragraph" w:styleId="Heading2">
    <w:name w:val="heading 2"/>
    <w:basedOn w:val="Normal"/>
    <w:next w:val="Normal"/>
    <w:pPr>
      <w:ind w:left="144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before="108" w:lineRule="auto"/>
      <w:ind w:left="144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spacing w:before="197" w:line="249" w:lineRule="auto"/>
      <w:ind w:left="144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Relationship Id="rId7" Type="http://schemas.openxmlformats.org/officeDocument/2006/relationships/hyperlink" Target="mailto:your.email@gmail.com" TargetMode="External" /><Relationship Id="rId8" Type="http://schemas.openxmlformats.org/officeDocument/2006/relationships/image" Target="media/image2.png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2026-06-06T00:00:00Z</vt:lpwstr>
  </property>
  <property fmtid="{D5CDD505-2E9C-101B-9397-08002B2CF9AE}" pid="4" name="Creator">
    <vt:lpwstr>Typst 0.14.2</vt:lpwstr>
  </property>
  <property fmtid="{D5CDD505-2E9C-101B-9397-08002B2CF9AE}" pid="5" name="LastSaved">
    <vt:lpwstr>2026-06-06T00:00:00Z</vt:lpwstr>
  </property>
  <property fmtid="{D5CDD505-2E9C-101B-9397-08002B2CF9AE}" pid="6" name="KSOTemplateDocerSaveRecord">
    <vt:lpwstr>eyJoZGlkIjoiMmYxOWZiM2IzMDdjMDkzNTk1MjlmMDczMzY2NWQyYTUifQ==</vt:lpwstr>
  </property>
  <property fmtid="{D5CDD505-2E9C-101B-9397-08002B2CF9AE}" pid="7" name="KSOProductBuildVer">
    <vt:lpwstr>1033-12.1.0.26372</vt:lpwstr>
  </property>
  <property fmtid="{D5CDD505-2E9C-101B-9397-08002B2CF9AE}" pid="8" name="ICV">
    <vt:lpwstr>77DD062CD2564FCBBBA5BFF940F54452_12</vt:lpwstr>
  </property>
</Properties>
</file>