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EDFD1" w14:textId="5EE49B88" w:rsidR="002C6E61" w:rsidRDefault="002C6E61">
      <w:pPr>
        <w:rPr>
          <w:rFonts w:ascii="Bookman Old Style" w:hAnsi="Bookman Old Style"/>
        </w:rPr>
      </w:pPr>
    </w:p>
    <w:p w14:paraId="032FA9A5" w14:textId="121EA6CC" w:rsidR="00FE3316" w:rsidRDefault="00121F0A">
      <w:pPr>
        <w:rPr>
          <w:rFonts w:ascii="Bookman Old Style" w:hAnsi="Bookman Old Style"/>
        </w:rPr>
      </w:pPr>
      <w:hyperlink r:id="rId5" w:history="1">
        <w:r w:rsidR="00F20782" w:rsidRPr="00754BFA">
          <w:rPr>
            <w:rStyle w:val="a3"/>
            <w:rFonts w:ascii="Bookman Old Style" w:hAnsi="Bookman Old Style"/>
          </w:rPr>
          <w:t>https://github.com/koushikkothagal/spring-boot-microservices-workshop</w:t>
        </w:r>
      </w:hyperlink>
    </w:p>
    <w:p w14:paraId="18F24ED5" w14:textId="77777777" w:rsidR="00F20782" w:rsidRDefault="00F20782">
      <w:pPr>
        <w:rPr>
          <w:rFonts w:ascii="Bookman Old Style" w:hAnsi="Bookman Old Style"/>
        </w:rPr>
      </w:pPr>
    </w:p>
    <w:p w14:paraId="4C78EB87" w14:textId="55F082CB" w:rsidR="00FE3316" w:rsidRDefault="00FE3316">
      <w:pPr>
        <w:rPr>
          <w:rFonts w:ascii="Bookman Old Style" w:hAnsi="Bookman Old Style"/>
        </w:rPr>
      </w:pPr>
    </w:p>
    <w:p w14:paraId="06D67D0B" w14:textId="3B75D517" w:rsidR="00FE3316" w:rsidRDefault="00FE3316">
      <w:pPr>
        <w:rPr>
          <w:rFonts w:ascii="Bookman Old Style" w:hAnsi="Bookman Old Style"/>
        </w:rPr>
      </w:pPr>
      <w:r>
        <w:rPr>
          <w:noProof/>
        </w:rPr>
        <w:drawing>
          <wp:inline distT="0" distB="0" distL="0" distR="0" wp14:anchorId="3A402C94" wp14:editId="375B0FB1">
            <wp:extent cx="5731510" cy="4076065"/>
            <wp:effectExtent l="0" t="0" r="254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C9A63" w14:textId="799BF3C0" w:rsidR="00FE3316" w:rsidRPr="009C36DE" w:rsidRDefault="009C36DE">
      <w:p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Returning object:</w:t>
      </w:r>
    </w:p>
    <w:p w14:paraId="625A5DB2" w14:textId="23AAE160" w:rsidR="009C36DE" w:rsidRDefault="009C36DE">
      <w:pPr>
        <w:rPr>
          <w:rFonts w:ascii="Bookman Old Style" w:hAnsi="Bookman Old Style"/>
        </w:rPr>
      </w:pPr>
      <w:r>
        <w:rPr>
          <w:noProof/>
        </w:rPr>
        <w:drawing>
          <wp:inline distT="0" distB="0" distL="0" distR="0" wp14:anchorId="6D94DAEB" wp14:editId="5D3037D9">
            <wp:extent cx="4673978" cy="2951659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9317" cy="2955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F5B25" w14:textId="1DDB6B0F" w:rsidR="009C36DE" w:rsidRDefault="009C36DE">
      <w:pPr>
        <w:rPr>
          <w:rFonts w:ascii="Bookman Old Style" w:hAnsi="Bookman Old Style"/>
        </w:rPr>
      </w:pPr>
    </w:p>
    <w:p w14:paraId="05A6CF28" w14:textId="26BA785A" w:rsidR="009C36DE" w:rsidRDefault="009C36DE">
      <w:pPr>
        <w:rPr>
          <w:rFonts w:ascii="Bookman Old Style" w:hAnsi="Bookman Old Style"/>
        </w:rPr>
      </w:pPr>
      <w:r w:rsidRPr="009C36DE">
        <w:lastRenderedPageBreak/>
        <w:drawing>
          <wp:inline distT="0" distB="0" distL="0" distR="0" wp14:anchorId="5AA7ED09" wp14:editId="1D79380A">
            <wp:extent cx="5731510" cy="2886710"/>
            <wp:effectExtent l="0" t="0" r="254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10B00" w14:textId="6EBFE5B9" w:rsidR="009C36DE" w:rsidRDefault="009C36DE">
      <w:pPr>
        <w:rPr>
          <w:rFonts w:ascii="Bookman Old Style" w:hAnsi="Bookman Old Style"/>
        </w:rPr>
      </w:pPr>
    </w:p>
    <w:p w14:paraId="759930C4" w14:textId="77777777" w:rsidR="009C36DE" w:rsidRPr="003908B0" w:rsidRDefault="009C36DE">
      <w:pPr>
        <w:rPr>
          <w:rFonts w:ascii="Bookman Old Style" w:hAnsi="Bookman Old Style"/>
          <w:lang w:val="en-US"/>
        </w:rPr>
      </w:pPr>
    </w:p>
    <w:p w14:paraId="13B5552B" w14:textId="5096BFFD" w:rsidR="00F20782" w:rsidRDefault="00F20782">
      <w:pPr>
        <w:rPr>
          <w:rFonts w:ascii="Bookman Old Style" w:hAnsi="Bookman Old Style"/>
        </w:rPr>
      </w:pPr>
      <w:r>
        <w:rPr>
          <w:noProof/>
        </w:rPr>
        <w:drawing>
          <wp:inline distT="0" distB="0" distL="0" distR="0" wp14:anchorId="42502CBE" wp14:editId="4D9E7EF8">
            <wp:extent cx="5731510" cy="3653155"/>
            <wp:effectExtent l="0" t="0" r="254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EDCD1" w14:textId="76F9FFDC" w:rsidR="00F20782" w:rsidRDefault="00F20782">
      <w:pPr>
        <w:rPr>
          <w:rFonts w:ascii="Bookman Old Style" w:hAnsi="Bookman Old Style"/>
        </w:rPr>
      </w:pPr>
    </w:p>
    <w:p w14:paraId="6A4E6ADD" w14:textId="77777777" w:rsidR="00F20782" w:rsidRPr="00F20782" w:rsidRDefault="00F20782" w:rsidP="00F20782">
      <w:pPr>
        <w:rPr>
          <w:rFonts w:ascii="Bookman Old Style" w:hAnsi="Bookman Old Style"/>
        </w:rPr>
      </w:pPr>
      <w:r w:rsidRPr="00F20782">
        <w:rPr>
          <w:rFonts w:ascii="Bookman Old Style" w:hAnsi="Bookman Old Style"/>
          <w:lang w:val="en-US"/>
        </w:rPr>
        <w:t xml:space="preserve">SOAP and REST are both ways for programs to communicate over the internet, but they work differently. </w:t>
      </w:r>
      <w:proofErr w:type="spellStart"/>
      <w:r w:rsidRPr="00F20782">
        <w:rPr>
          <w:rFonts w:ascii="Bookman Old Style" w:hAnsi="Bookman Old Style"/>
        </w:rPr>
        <w:t>Let</w:t>
      </w:r>
      <w:proofErr w:type="spellEnd"/>
      <w:r w:rsidRPr="00F20782">
        <w:rPr>
          <w:rFonts w:ascii="Bookman Old Style" w:hAnsi="Bookman Old Style"/>
        </w:rPr>
        <w:t xml:space="preserve"> </w:t>
      </w:r>
      <w:proofErr w:type="spellStart"/>
      <w:r w:rsidRPr="00F20782">
        <w:rPr>
          <w:rFonts w:ascii="Bookman Old Style" w:hAnsi="Bookman Old Style"/>
        </w:rPr>
        <w:t>me</w:t>
      </w:r>
      <w:proofErr w:type="spellEnd"/>
      <w:r w:rsidRPr="00F20782">
        <w:rPr>
          <w:rFonts w:ascii="Bookman Old Style" w:hAnsi="Bookman Old Style"/>
        </w:rPr>
        <w:t xml:space="preserve"> </w:t>
      </w:r>
      <w:proofErr w:type="spellStart"/>
      <w:r w:rsidRPr="00F20782">
        <w:rPr>
          <w:rFonts w:ascii="Bookman Old Style" w:hAnsi="Bookman Old Style"/>
        </w:rPr>
        <w:t>explain</w:t>
      </w:r>
      <w:proofErr w:type="spellEnd"/>
      <w:r w:rsidRPr="00F20782">
        <w:rPr>
          <w:rFonts w:ascii="Bookman Old Style" w:hAnsi="Bookman Old Style"/>
        </w:rPr>
        <w:t xml:space="preserve"> </w:t>
      </w:r>
      <w:proofErr w:type="spellStart"/>
      <w:r w:rsidRPr="00F20782">
        <w:rPr>
          <w:rFonts w:ascii="Bookman Old Style" w:hAnsi="Bookman Old Style"/>
        </w:rPr>
        <w:t>in</w:t>
      </w:r>
      <w:proofErr w:type="spellEnd"/>
      <w:r w:rsidRPr="00F20782">
        <w:rPr>
          <w:rFonts w:ascii="Bookman Old Style" w:hAnsi="Bookman Old Style"/>
        </w:rPr>
        <w:t xml:space="preserve"> </w:t>
      </w:r>
      <w:proofErr w:type="spellStart"/>
      <w:r w:rsidRPr="00F20782">
        <w:rPr>
          <w:rFonts w:ascii="Bookman Old Style" w:hAnsi="Bookman Old Style"/>
        </w:rPr>
        <w:t>simple</w:t>
      </w:r>
      <w:proofErr w:type="spellEnd"/>
      <w:r w:rsidRPr="00F20782">
        <w:rPr>
          <w:rFonts w:ascii="Bookman Old Style" w:hAnsi="Bookman Old Style"/>
        </w:rPr>
        <w:t xml:space="preserve"> </w:t>
      </w:r>
      <w:proofErr w:type="spellStart"/>
      <w:r w:rsidRPr="00F20782">
        <w:rPr>
          <w:rFonts w:ascii="Bookman Old Style" w:hAnsi="Bookman Old Style"/>
        </w:rPr>
        <w:t>terms</w:t>
      </w:r>
      <w:proofErr w:type="spellEnd"/>
      <w:r w:rsidRPr="00F20782">
        <w:rPr>
          <w:rFonts w:ascii="Bookman Old Style" w:hAnsi="Bookman Old Style"/>
        </w:rPr>
        <w:t>:</w:t>
      </w:r>
    </w:p>
    <w:p w14:paraId="5D667E52" w14:textId="77777777" w:rsidR="00F20782" w:rsidRPr="00F20782" w:rsidRDefault="00121F0A" w:rsidP="00F20782">
      <w:pPr>
        <w:rPr>
          <w:rFonts w:ascii="Bookman Old Style" w:hAnsi="Bookman Old Style"/>
        </w:rPr>
      </w:pPr>
      <w:r>
        <w:rPr>
          <w:rFonts w:ascii="Bookman Old Style" w:hAnsi="Bookman Old Style"/>
        </w:rPr>
        <w:pict w14:anchorId="064042C6">
          <v:rect id="_x0000_i1025" style="width:0;height:1.5pt" o:hralign="center" o:hrstd="t" o:hr="t" fillcolor="#a0a0a0" stroked="f"/>
        </w:pict>
      </w:r>
    </w:p>
    <w:p w14:paraId="581C658D" w14:textId="77777777" w:rsidR="00F20782" w:rsidRPr="00F20782" w:rsidRDefault="00F20782" w:rsidP="00F20782">
      <w:pPr>
        <w:rPr>
          <w:rFonts w:ascii="Bookman Old Style" w:hAnsi="Bookman Old Style"/>
          <w:b/>
          <w:bCs/>
          <w:lang w:val="en-US"/>
        </w:rPr>
      </w:pPr>
      <w:r w:rsidRPr="00F20782">
        <w:rPr>
          <w:rFonts w:ascii="Bookman Old Style" w:hAnsi="Bookman Old Style"/>
          <w:b/>
          <w:bCs/>
          <w:lang w:val="en-US"/>
        </w:rPr>
        <w:t>What They Have in Common</w:t>
      </w:r>
    </w:p>
    <w:p w14:paraId="5470C310" w14:textId="77777777" w:rsidR="00F20782" w:rsidRPr="00F20782" w:rsidRDefault="00F20782" w:rsidP="00F20782">
      <w:pPr>
        <w:numPr>
          <w:ilvl w:val="0"/>
          <w:numId w:val="2"/>
        </w:numPr>
        <w:rPr>
          <w:rFonts w:ascii="Bookman Old Style" w:hAnsi="Bookman Old Style"/>
          <w:lang w:val="en-US"/>
        </w:rPr>
      </w:pPr>
      <w:r w:rsidRPr="00F20782">
        <w:rPr>
          <w:rFonts w:ascii="Bookman Old Style" w:hAnsi="Bookman Old Style"/>
          <w:lang w:val="en-US"/>
        </w:rPr>
        <w:lastRenderedPageBreak/>
        <w:t xml:space="preserve">Both are used to allow systems (apps, websites, servers) to </w:t>
      </w:r>
      <w:r w:rsidRPr="00F20782">
        <w:rPr>
          <w:rFonts w:ascii="Bookman Old Style" w:hAnsi="Bookman Old Style"/>
          <w:b/>
          <w:bCs/>
          <w:lang w:val="en-US"/>
        </w:rPr>
        <w:t>talk to each other</w:t>
      </w:r>
      <w:r w:rsidRPr="00F20782">
        <w:rPr>
          <w:rFonts w:ascii="Bookman Old Style" w:hAnsi="Bookman Old Style"/>
          <w:lang w:val="en-US"/>
        </w:rPr>
        <w:t>.</w:t>
      </w:r>
    </w:p>
    <w:p w14:paraId="04F82BC9" w14:textId="77777777" w:rsidR="00F20782" w:rsidRPr="00F20782" w:rsidRDefault="00F20782" w:rsidP="00F20782">
      <w:pPr>
        <w:numPr>
          <w:ilvl w:val="0"/>
          <w:numId w:val="2"/>
        </w:numPr>
        <w:rPr>
          <w:rFonts w:ascii="Bookman Old Style" w:hAnsi="Bookman Old Style"/>
          <w:lang w:val="en-US"/>
        </w:rPr>
      </w:pPr>
      <w:r w:rsidRPr="00F20782">
        <w:rPr>
          <w:rFonts w:ascii="Bookman Old Style" w:hAnsi="Bookman Old Style"/>
          <w:lang w:val="en-US"/>
        </w:rPr>
        <w:t xml:space="preserve">Both send and receive information over the internet using standard protocols like </w:t>
      </w:r>
      <w:r w:rsidRPr="00F20782">
        <w:rPr>
          <w:rFonts w:ascii="Bookman Old Style" w:hAnsi="Bookman Old Style"/>
          <w:b/>
          <w:bCs/>
          <w:lang w:val="en-US"/>
        </w:rPr>
        <w:t>HTTP</w:t>
      </w:r>
      <w:r w:rsidRPr="00F20782">
        <w:rPr>
          <w:rFonts w:ascii="Bookman Old Style" w:hAnsi="Bookman Old Style"/>
          <w:lang w:val="en-US"/>
        </w:rPr>
        <w:t>.</w:t>
      </w:r>
    </w:p>
    <w:p w14:paraId="3FB471DF" w14:textId="77777777" w:rsidR="00F20782" w:rsidRPr="00F20782" w:rsidRDefault="00F20782" w:rsidP="00F20782">
      <w:pPr>
        <w:numPr>
          <w:ilvl w:val="0"/>
          <w:numId w:val="2"/>
        </w:numPr>
        <w:rPr>
          <w:rFonts w:ascii="Bookman Old Style" w:hAnsi="Bookman Old Style"/>
          <w:lang w:val="en-US"/>
        </w:rPr>
      </w:pPr>
      <w:r w:rsidRPr="00F20782">
        <w:rPr>
          <w:rFonts w:ascii="Bookman Old Style" w:hAnsi="Bookman Old Style"/>
          <w:lang w:val="en-US"/>
        </w:rPr>
        <w:t>Both use endpoints (URLs) as the address for sending requests and receiving responses</w:t>
      </w:r>
    </w:p>
    <w:p w14:paraId="274147B8" w14:textId="0E69246E" w:rsidR="00F20782" w:rsidRDefault="00F20782">
      <w:pPr>
        <w:rPr>
          <w:rFonts w:ascii="Bookman Old Style" w:hAnsi="Bookman Old Style"/>
          <w:lang w:val="en-US"/>
        </w:rPr>
      </w:pPr>
    </w:p>
    <w:p w14:paraId="3B42603B" w14:textId="77777777" w:rsidR="00F20782" w:rsidRPr="00F20782" w:rsidRDefault="00F20782" w:rsidP="00F20782">
      <w:pPr>
        <w:rPr>
          <w:rFonts w:ascii="Bookman Old Style" w:hAnsi="Bookman Old Style"/>
          <w:b/>
          <w:bCs/>
          <w:lang w:val="en-US"/>
        </w:rPr>
      </w:pPr>
      <w:r w:rsidRPr="00F20782">
        <w:rPr>
          <w:rFonts w:ascii="Bookman Old Style" w:hAnsi="Bookman Old Style"/>
          <w:b/>
          <w:bCs/>
          <w:lang w:val="en-US"/>
        </w:rPr>
        <w:t>Which One Should You Use?</w:t>
      </w:r>
    </w:p>
    <w:p w14:paraId="7C728C66" w14:textId="77777777" w:rsidR="00F20782" w:rsidRPr="00F20782" w:rsidRDefault="00F20782" w:rsidP="00F20782">
      <w:pPr>
        <w:numPr>
          <w:ilvl w:val="0"/>
          <w:numId w:val="3"/>
        </w:numPr>
        <w:rPr>
          <w:rFonts w:ascii="Bookman Old Style" w:hAnsi="Bookman Old Style"/>
        </w:rPr>
      </w:pPr>
      <w:proofErr w:type="spellStart"/>
      <w:r w:rsidRPr="00F20782">
        <w:rPr>
          <w:rFonts w:ascii="Bookman Old Style" w:hAnsi="Bookman Old Style"/>
          <w:b/>
          <w:bCs/>
        </w:rPr>
        <w:t>Choose</w:t>
      </w:r>
      <w:proofErr w:type="spellEnd"/>
      <w:r w:rsidRPr="00F20782">
        <w:rPr>
          <w:rFonts w:ascii="Bookman Old Style" w:hAnsi="Bookman Old Style"/>
          <w:b/>
          <w:bCs/>
        </w:rPr>
        <w:t xml:space="preserve"> SOAP</w:t>
      </w:r>
      <w:r w:rsidRPr="00F20782">
        <w:rPr>
          <w:rFonts w:ascii="Bookman Old Style" w:hAnsi="Bookman Old Style"/>
        </w:rPr>
        <w:t xml:space="preserve"> </w:t>
      </w:r>
      <w:proofErr w:type="spellStart"/>
      <w:r w:rsidRPr="00F20782">
        <w:rPr>
          <w:rFonts w:ascii="Bookman Old Style" w:hAnsi="Bookman Old Style"/>
        </w:rPr>
        <w:t>when</w:t>
      </w:r>
      <w:proofErr w:type="spellEnd"/>
      <w:r w:rsidRPr="00F20782">
        <w:rPr>
          <w:rFonts w:ascii="Bookman Old Style" w:hAnsi="Bookman Old Style"/>
        </w:rPr>
        <w:t>:</w:t>
      </w:r>
    </w:p>
    <w:p w14:paraId="51812482" w14:textId="77777777" w:rsidR="00F20782" w:rsidRPr="00F20782" w:rsidRDefault="00F20782" w:rsidP="00F20782">
      <w:pPr>
        <w:numPr>
          <w:ilvl w:val="1"/>
          <w:numId w:val="3"/>
        </w:numPr>
        <w:rPr>
          <w:rFonts w:ascii="Bookman Old Style" w:hAnsi="Bookman Old Style"/>
          <w:lang w:val="en-US"/>
        </w:rPr>
      </w:pPr>
      <w:r w:rsidRPr="00F20782">
        <w:rPr>
          <w:rFonts w:ascii="Bookman Old Style" w:hAnsi="Bookman Old Style"/>
          <w:lang w:val="en-US"/>
        </w:rPr>
        <w:t>Security and reliability are critical (e.g., banking, healthcare).</w:t>
      </w:r>
    </w:p>
    <w:p w14:paraId="62626804" w14:textId="77777777" w:rsidR="00F20782" w:rsidRPr="00F20782" w:rsidRDefault="00F20782" w:rsidP="00F20782">
      <w:pPr>
        <w:numPr>
          <w:ilvl w:val="1"/>
          <w:numId w:val="3"/>
        </w:numPr>
        <w:rPr>
          <w:rFonts w:ascii="Bookman Old Style" w:hAnsi="Bookman Old Style"/>
          <w:lang w:val="en-US"/>
        </w:rPr>
      </w:pPr>
      <w:r w:rsidRPr="00F20782">
        <w:rPr>
          <w:rFonts w:ascii="Bookman Old Style" w:hAnsi="Bookman Old Style"/>
          <w:lang w:val="en-US"/>
        </w:rPr>
        <w:t xml:space="preserve">You need complex features like </w:t>
      </w:r>
      <w:r w:rsidRPr="00F20782">
        <w:rPr>
          <w:rFonts w:ascii="Bookman Old Style" w:hAnsi="Bookman Old Style"/>
          <w:b/>
          <w:bCs/>
          <w:lang w:val="en-US"/>
        </w:rPr>
        <w:t>transactions or sessions</w:t>
      </w:r>
      <w:r w:rsidRPr="00F20782">
        <w:rPr>
          <w:rFonts w:ascii="Bookman Old Style" w:hAnsi="Bookman Old Style"/>
          <w:lang w:val="en-US"/>
        </w:rPr>
        <w:t>.</w:t>
      </w:r>
    </w:p>
    <w:p w14:paraId="743D44A8" w14:textId="77777777" w:rsidR="00F20782" w:rsidRPr="00F20782" w:rsidRDefault="00F20782" w:rsidP="00F20782">
      <w:pPr>
        <w:numPr>
          <w:ilvl w:val="0"/>
          <w:numId w:val="3"/>
        </w:numPr>
        <w:rPr>
          <w:rFonts w:ascii="Bookman Old Style" w:hAnsi="Bookman Old Style"/>
        </w:rPr>
      </w:pPr>
      <w:proofErr w:type="spellStart"/>
      <w:r w:rsidRPr="00F20782">
        <w:rPr>
          <w:rFonts w:ascii="Bookman Old Style" w:hAnsi="Bookman Old Style"/>
          <w:b/>
          <w:bCs/>
        </w:rPr>
        <w:t>Choose</w:t>
      </w:r>
      <w:proofErr w:type="spellEnd"/>
      <w:r w:rsidRPr="00F20782">
        <w:rPr>
          <w:rFonts w:ascii="Bookman Old Style" w:hAnsi="Bookman Old Style"/>
          <w:b/>
          <w:bCs/>
        </w:rPr>
        <w:t xml:space="preserve"> REST</w:t>
      </w:r>
      <w:r w:rsidRPr="00F20782">
        <w:rPr>
          <w:rFonts w:ascii="Bookman Old Style" w:hAnsi="Bookman Old Style"/>
        </w:rPr>
        <w:t xml:space="preserve"> </w:t>
      </w:r>
      <w:proofErr w:type="spellStart"/>
      <w:r w:rsidRPr="00F20782">
        <w:rPr>
          <w:rFonts w:ascii="Bookman Old Style" w:hAnsi="Bookman Old Style"/>
        </w:rPr>
        <w:t>when</w:t>
      </w:r>
      <w:proofErr w:type="spellEnd"/>
      <w:r w:rsidRPr="00F20782">
        <w:rPr>
          <w:rFonts w:ascii="Bookman Old Style" w:hAnsi="Bookman Old Style"/>
        </w:rPr>
        <w:t>:</w:t>
      </w:r>
    </w:p>
    <w:p w14:paraId="6D7FCDC0" w14:textId="77777777" w:rsidR="00F20782" w:rsidRPr="00F20782" w:rsidRDefault="00F20782" w:rsidP="00F20782">
      <w:pPr>
        <w:numPr>
          <w:ilvl w:val="1"/>
          <w:numId w:val="3"/>
        </w:numPr>
        <w:rPr>
          <w:rFonts w:ascii="Bookman Old Style" w:hAnsi="Bookman Old Style"/>
          <w:lang w:val="en-US"/>
        </w:rPr>
      </w:pPr>
      <w:r w:rsidRPr="00F20782">
        <w:rPr>
          <w:rFonts w:ascii="Bookman Old Style" w:hAnsi="Bookman Old Style"/>
          <w:lang w:val="en-US"/>
        </w:rPr>
        <w:t>You want simplicity, speed, and flexibility.</w:t>
      </w:r>
    </w:p>
    <w:p w14:paraId="5B052E2B" w14:textId="77777777" w:rsidR="00F20782" w:rsidRPr="00F20782" w:rsidRDefault="00F20782" w:rsidP="00F20782">
      <w:pPr>
        <w:numPr>
          <w:ilvl w:val="1"/>
          <w:numId w:val="3"/>
        </w:numPr>
        <w:rPr>
          <w:rFonts w:ascii="Bookman Old Style" w:hAnsi="Bookman Old Style"/>
          <w:lang w:val="en-US"/>
        </w:rPr>
      </w:pPr>
      <w:r w:rsidRPr="00F20782">
        <w:rPr>
          <w:rFonts w:ascii="Bookman Old Style" w:hAnsi="Bookman Old Style"/>
          <w:lang w:val="en-US"/>
        </w:rPr>
        <w:t>You're building modern apps (e.g., web and mobile apps).</w:t>
      </w:r>
    </w:p>
    <w:p w14:paraId="70C9055B" w14:textId="77777777" w:rsidR="00F20782" w:rsidRPr="00F20782" w:rsidRDefault="00121F0A" w:rsidP="00F20782">
      <w:pPr>
        <w:rPr>
          <w:rFonts w:ascii="Bookman Old Style" w:hAnsi="Bookman Old Style"/>
        </w:rPr>
      </w:pPr>
      <w:r>
        <w:rPr>
          <w:rFonts w:ascii="Bookman Old Style" w:hAnsi="Bookman Old Style"/>
        </w:rPr>
        <w:pict w14:anchorId="1D575AC8">
          <v:rect id="_x0000_i1026" style="width:0;height:1.5pt" o:hralign="center" o:hrstd="t" o:hr="t" fillcolor="#a0a0a0" stroked="f"/>
        </w:pict>
      </w:r>
    </w:p>
    <w:p w14:paraId="6ADF56D0" w14:textId="77777777" w:rsidR="00F20782" w:rsidRPr="00F20782" w:rsidRDefault="00F20782" w:rsidP="00F20782">
      <w:pPr>
        <w:rPr>
          <w:rFonts w:ascii="Bookman Old Style" w:hAnsi="Bookman Old Style"/>
        </w:rPr>
      </w:pPr>
      <w:r w:rsidRPr="00F20782">
        <w:rPr>
          <w:rFonts w:ascii="Bookman Old Style" w:hAnsi="Bookman Old Style"/>
        </w:rPr>
        <w:t xml:space="preserve">In </w:t>
      </w:r>
      <w:proofErr w:type="spellStart"/>
      <w:r w:rsidRPr="00F20782">
        <w:rPr>
          <w:rFonts w:ascii="Bookman Old Style" w:hAnsi="Bookman Old Style"/>
        </w:rPr>
        <w:t>summary</w:t>
      </w:r>
      <w:proofErr w:type="spellEnd"/>
      <w:r w:rsidRPr="00F20782">
        <w:rPr>
          <w:rFonts w:ascii="Bookman Old Style" w:hAnsi="Bookman Old Style"/>
        </w:rPr>
        <w:t>:</w:t>
      </w:r>
    </w:p>
    <w:p w14:paraId="151252FD" w14:textId="77777777" w:rsidR="00F20782" w:rsidRPr="00F20782" w:rsidRDefault="00F20782" w:rsidP="00F20782">
      <w:pPr>
        <w:numPr>
          <w:ilvl w:val="0"/>
          <w:numId w:val="4"/>
        </w:numPr>
        <w:rPr>
          <w:rFonts w:ascii="Bookman Old Style" w:hAnsi="Bookman Old Style"/>
          <w:lang w:val="en-US"/>
        </w:rPr>
      </w:pPr>
      <w:r w:rsidRPr="00F20782">
        <w:rPr>
          <w:rFonts w:ascii="Bookman Old Style" w:hAnsi="Bookman Old Style"/>
          <w:lang w:val="en-US"/>
        </w:rPr>
        <w:t xml:space="preserve">SOAP is like a </w:t>
      </w:r>
      <w:r w:rsidRPr="00F20782">
        <w:rPr>
          <w:rFonts w:ascii="Bookman Old Style" w:hAnsi="Bookman Old Style"/>
          <w:b/>
          <w:bCs/>
          <w:lang w:val="en-US"/>
        </w:rPr>
        <w:t>formal letter</w:t>
      </w:r>
      <w:r w:rsidRPr="00F20782">
        <w:rPr>
          <w:rFonts w:ascii="Bookman Old Style" w:hAnsi="Bookman Old Style"/>
          <w:lang w:val="en-US"/>
        </w:rPr>
        <w:t>: structured, detailed, and secure.</w:t>
      </w:r>
    </w:p>
    <w:p w14:paraId="7B067D43" w14:textId="77777777" w:rsidR="00F20782" w:rsidRPr="00F20782" w:rsidRDefault="00F20782" w:rsidP="00F20782">
      <w:pPr>
        <w:numPr>
          <w:ilvl w:val="0"/>
          <w:numId w:val="4"/>
        </w:numPr>
        <w:rPr>
          <w:rFonts w:ascii="Bookman Old Style" w:hAnsi="Bookman Old Style"/>
          <w:lang w:val="en-US"/>
        </w:rPr>
      </w:pPr>
      <w:r w:rsidRPr="00F20782">
        <w:rPr>
          <w:rFonts w:ascii="Bookman Old Style" w:hAnsi="Bookman Old Style"/>
          <w:lang w:val="en-US"/>
        </w:rPr>
        <w:t xml:space="preserve">REST is like a </w:t>
      </w:r>
      <w:r w:rsidRPr="00F20782">
        <w:rPr>
          <w:rFonts w:ascii="Bookman Old Style" w:hAnsi="Bookman Old Style"/>
          <w:b/>
          <w:bCs/>
          <w:lang w:val="en-US"/>
        </w:rPr>
        <w:t>text message</w:t>
      </w:r>
      <w:r w:rsidRPr="00F20782">
        <w:rPr>
          <w:rFonts w:ascii="Bookman Old Style" w:hAnsi="Bookman Old Style"/>
          <w:lang w:val="en-US"/>
        </w:rPr>
        <w:t>: quick, flexible, and easy to use.</w:t>
      </w:r>
    </w:p>
    <w:p w14:paraId="72A7477B" w14:textId="166E2A61" w:rsidR="00F20782" w:rsidRDefault="00F20782">
      <w:pPr>
        <w:rPr>
          <w:rFonts w:ascii="Bookman Old Style" w:hAnsi="Bookman Old Style"/>
          <w:lang w:val="en-US"/>
        </w:rPr>
      </w:pPr>
    </w:p>
    <w:p w14:paraId="1B5C85E9" w14:textId="77777777" w:rsidR="00F20782" w:rsidRPr="00F20782" w:rsidRDefault="00F20782">
      <w:pPr>
        <w:rPr>
          <w:rFonts w:ascii="Bookman Old Style" w:hAnsi="Bookman Old Style"/>
          <w:lang w:val="en-US"/>
        </w:rPr>
      </w:pPr>
    </w:p>
    <w:p w14:paraId="0A00675E" w14:textId="77777777" w:rsidR="00FE3316" w:rsidRPr="00F20782" w:rsidRDefault="00FE3316">
      <w:pPr>
        <w:rPr>
          <w:rFonts w:ascii="Bookman Old Style" w:hAnsi="Bookman Old Style"/>
          <w:lang w:val="en-US"/>
        </w:rPr>
      </w:pPr>
    </w:p>
    <w:sectPr w:rsidR="00FE3316" w:rsidRPr="00F207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E18EC"/>
    <w:multiLevelType w:val="multilevel"/>
    <w:tmpl w:val="AA644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622E10"/>
    <w:multiLevelType w:val="multilevel"/>
    <w:tmpl w:val="8B222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367CA5"/>
    <w:multiLevelType w:val="multilevel"/>
    <w:tmpl w:val="523A0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6C0484"/>
    <w:multiLevelType w:val="multilevel"/>
    <w:tmpl w:val="B98C9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E61"/>
    <w:rsid w:val="00121F0A"/>
    <w:rsid w:val="002C6E61"/>
    <w:rsid w:val="003908B0"/>
    <w:rsid w:val="009C36DE"/>
    <w:rsid w:val="00CB49EA"/>
    <w:rsid w:val="00F20782"/>
    <w:rsid w:val="00FE3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41849"/>
  <w15:chartTrackingRefBased/>
  <w15:docId w15:val="{318EDCBD-51B7-479F-9989-50759F7CA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2078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207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19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koushikkothagal/spring-boot-microservices-worksho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Tsybulka</dc:creator>
  <cp:keywords/>
  <dc:description/>
  <cp:lastModifiedBy>Kirill Tsybulka</cp:lastModifiedBy>
  <cp:revision>5</cp:revision>
  <dcterms:created xsi:type="dcterms:W3CDTF">2025-01-09T15:02:00Z</dcterms:created>
  <dcterms:modified xsi:type="dcterms:W3CDTF">2025-01-10T16:34:00Z</dcterms:modified>
</cp:coreProperties>
</file>