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프로젝트 사전 기획서</w:t>
      </w:r>
    </w:p>
    <w:p>
      <w:pPr>
        <w:jc w:val="center"/>
      </w:pPr>
      <w:r>
        <w:t>문제 정의부터 데이터·설계·평가 방향까지 개발 전 핵심 의사결정을 정리하는 문서</w:t>
      </w:r>
    </w:p>
    <w:tbl>
      <w:tblPr>
        <w:tblStyle w:val="TableGrid"/>
        <w:tblW w:type="auto" w:w="0"/>
        <w:jc w:val="center"/>
        <w:tblLook w:firstColumn="1" w:firstRow="1" w:lastColumn="0" w:lastRow="0" w:noHBand="0" w:noVBand="1" w:val="04A0"/>
      </w:tblPr>
      <w:tblGrid>
        <w:gridCol w:w="2268"/>
        <w:gridCol w:w="7087"/>
      </w:tblGrid>
      <w:tr>
        <w:tc>
          <w:tcPr>
            <w:tcW w:type="dxa" w:w="4986"/>
            <w:shd w:fill="EAEFF5"/>
            <w:vAlign w:val="center"/>
            <w:tcMar>
              <w:top w:w="100" w:type="dxa"/>
              <w:start w:w="120" w:type="dxa"/>
              <w:bottom w:w="100" w:type="dxa"/>
              <w:end w:w="120" w:type="dxa"/>
            </w:tcMar>
          </w:tcPr>
          <w:p>
            <w:pPr>
              <w:spacing w:after="0" w:before="0"/>
            </w:pPr>
            <w:r>
              <w:rPr>
                <w:sz w:val="19"/>
              </w:rPr>
              <w:t>작성자</w:t>
            </w:r>
          </w:p>
        </w:tc>
        <w:tc>
          <w:tcPr>
            <w:tcW w:type="dxa" w:w="4986"/>
            <w:vAlign w:val="center"/>
            <w:tcMar>
              <w:top w:w="100" w:type="dxa"/>
              <w:start w:w="120" w:type="dxa"/>
              <w:bottom w:w="100" w:type="dxa"/>
              <w:end w:w="120" w:type="dxa"/>
            </w:tcMar>
          </w:tcPr>
          <w:p>
            <w:pPr>
              <w:spacing w:after="0" w:before="0"/>
            </w:pPr>
            <w:r>
              <w:rPr>
                <w:sz w:val="19"/>
              </w:rPr>
              <w:t xml:space="preserve">김민규, 황태규, 김석</w:t>
            </w:r>
          </w:p>
        </w:tc>
      </w:tr>
      <w:tr>
        <w:tc>
          <w:tcPr>
            <w:tcW w:type="dxa" w:w="4986"/>
            <w:shd w:fill="EAEFF5"/>
            <w:vAlign w:val="center"/>
            <w:tcMar>
              <w:top w:w="100" w:type="dxa"/>
              <w:start w:w="120" w:type="dxa"/>
              <w:bottom w:w="100" w:type="dxa"/>
              <w:end w:w="120" w:type="dxa"/>
            </w:tcMar>
          </w:tcPr>
          <w:p>
            <w:pPr>
              <w:spacing w:after="0" w:before="0"/>
            </w:pPr>
            <w:r>
              <w:rPr>
                <w:sz w:val="19"/>
              </w:rPr>
              <w:t>프로젝트명</w:t>
            </w:r>
          </w:p>
        </w:tc>
        <w:tc>
          <w:tcPr>
            <w:tcW w:type="dxa" w:w="4986"/>
            <w:vAlign w:val="center"/>
            <w:tcMar>
              <w:top w:w="100" w:type="dxa"/>
              <w:start w:w="120" w:type="dxa"/>
              <w:bottom w:w="100" w:type="dxa"/>
              <w:end w:w="120" w:type="dxa"/>
            </w:tcMar>
          </w:tcPr>
          <w:p>
            <w:pPr>
              <w:spacing w:after="0" w:before="0"/>
            </w:pPr>
            <w:r>
              <w:rPr>
                <w:sz w:val="19"/>
              </w:rPr>
              <w:t xml:space="preserve">개인 맞춤형 정부 지원제도 탐색 및 안내 서비스</w:t>
            </w:r>
          </w:p>
        </w:tc>
      </w:tr>
      <w:tr>
        <w:tc>
          <w:tcPr>
            <w:tcW w:type="dxa" w:w="4986"/>
            <w:shd w:fill="EAEFF5"/>
            <w:vAlign w:val="center"/>
            <w:tcMar>
              <w:top w:w="100" w:type="dxa"/>
              <w:start w:w="120" w:type="dxa"/>
              <w:bottom w:w="100" w:type="dxa"/>
              <w:end w:w="120" w:type="dxa"/>
            </w:tcMar>
          </w:tcPr>
          <w:p>
            <w:pPr>
              <w:spacing w:after="0" w:before="0"/>
            </w:pPr>
            <w:r>
              <w:rPr>
                <w:sz w:val="19"/>
              </w:rPr>
              <w:t>작성일</w:t>
            </w:r>
          </w:p>
        </w:tc>
        <w:tc>
          <w:tcPr>
            <w:tcW w:type="dxa" w:w="4986"/>
            <w:vAlign w:val="center"/>
            <w:tcMar>
              <w:top w:w="100" w:type="dxa"/>
              <w:start w:w="120" w:type="dxa"/>
              <w:bottom w:w="100" w:type="dxa"/>
              <w:end w:w="120" w:type="dxa"/>
            </w:tcMar>
          </w:tcPr>
          <w:p>
            <w:pPr>
              <w:spacing w:after="0" w:before="0"/>
            </w:pPr>
            <w:r>
              <w:rPr>
                <w:sz w:val="19"/>
              </w:rPr>
            </w:r>
          </w:p>
        </w:tc>
      </w:tr>
      <w:tr>
        <w:tc>
          <w:tcPr>
            <w:tcW w:type="dxa" w:w="4986"/>
            <w:shd w:fill="EAEFF5"/>
            <w:vAlign w:val="center"/>
            <w:tcMar>
              <w:top w:w="100" w:type="dxa"/>
              <w:start w:w="120" w:type="dxa"/>
              <w:bottom w:w="100" w:type="dxa"/>
              <w:end w:w="120" w:type="dxa"/>
            </w:tcMar>
          </w:tcPr>
          <w:p>
            <w:pPr>
              <w:spacing w:after="0" w:before="0"/>
            </w:pPr>
            <w:r>
              <w:rPr>
                <w:sz w:val="19"/>
              </w:rPr>
              <w:t>한 줄 설명</w:t>
            </w:r>
          </w:p>
        </w:tc>
        <w:tc>
          <w:tcPr>
            <w:tcW w:type="dxa" w:w="4986"/>
            <w:vAlign w:val="center"/>
            <w:tcMar>
              <w:top w:w="100" w:type="dxa"/>
              <w:start w:w="120" w:type="dxa"/>
              <w:bottom w:w="100" w:type="dxa"/>
              <w:end w:w="120" w:type="dxa"/>
            </w:tcMar>
          </w:tcPr>
          <w:p>
            <w:pPr>
              <w:spacing w:after="0" w:before="0"/>
            </w:pPr>
            <w:r>
              <w:rPr>
                <w:sz w:val="19"/>
              </w:rPr>
              <w:t xml:space="preserve">공공데이터와 RAG를 활용하여 사용자 상황에 적합한 정부 지원제도를 탐색하고, 자격조건 및 신청 절차를 공식 근거와 함께 안내하는 서비스</w:t>
            </w:r>
          </w:p>
        </w:tc>
      </w:tr>
    </w:tbl>
    <w:p/>
    <w:p>
      <w:pPr>
        <w:pStyle w:val="Heading1"/>
      </w:pPr>
      <w:r>
        <w:t>1. 프로젝트 개요</w:t>
      </w:r>
    </w:p>
    <w:p>
      <w:pPr>
        <w:pStyle w:val="Heading2"/>
      </w:pPr>
      <w:r>
        <w:t>1.1 프로젝트명</w:t>
      </w:r>
    </w:p>
    <w:p>
      <w:pPr>
        <w:spacing w:after="60"/>
      </w:pPr>
      <w:r>
        <w:rPr>
          <w:b/>
        </w:rPr>
        <w:t xml:space="preserve">프로젝트명  </w:t>
      </w:r>
      <w:r>
        <w:t xml:space="preserve">개인 맞춤형 정부 지원제도 탐색 및 안내 서비스</w:t>
      </w:r>
    </w:p>
    <w:p>
      <w:pPr>
        <w:spacing w:after="60"/>
      </w:pPr>
      <w:r>
        <w:rPr>
          <w:b/>
        </w:rPr>
        <w:t xml:space="preserve">한 줄 설명  </w:t>
      </w:r>
      <w:r>
        <w:t xml:space="preserve">공공데이터와 RAG를 활용하여 사용자 상황에 적합한 정부 지원제도를 탐색하고, 자격조건 및 신청 절차를 공식 근거와 함께 안내하는 서비스</w:t>
      </w:r>
    </w:p>
    <w:p>
      <w:pPr>
        <w:pStyle w:val="Heading2"/>
      </w:pPr>
      <w:r>
        <w:t>1.2 프로젝트 배경</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현재 업무/서비스 환경</w:t>
            </w:r>
          </w:p>
        </w:tc>
        <w:tc>
          <w:tcPr>
            <w:tcW w:type="dxa" w:w="4986"/>
            <w:vAlign w:val="center"/>
            <w:tcMar>
              <w:top w:w="100" w:type="dxa"/>
              <w:start w:w="120" w:type="dxa"/>
              <w:bottom w:w="100" w:type="dxa"/>
              <w:end w:w="120" w:type="dxa"/>
            </w:tcMar>
          </w:tcPr>
          <w:p>
            <w:pPr>
              <w:spacing w:after="0" w:before="0"/>
            </w:pPr>
            <w:r>
              <w:rPr>
                <w:sz w:val="19"/>
              </w:rPr>
              <w:t xml:space="preserve">정부 지원제도는 정부24·복지로 등 여러 플랫폼에서 제공되며, 지원대상과 신청조건이 제도별로 상이하고 일부 세부 기준은 자연어 설명으로 제공된다.</w:t>
            </w:r>
          </w:p>
        </w:tc>
      </w:tr>
      <w:tr>
        <w:tc>
          <w:tcPr>
            <w:tcW w:type="dxa" w:w="4986"/>
            <w:vAlign w:val="center"/>
            <w:tcMar>
              <w:top w:w="100" w:type="dxa"/>
              <w:start w:w="120" w:type="dxa"/>
              <w:bottom w:w="100" w:type="dxa"/>
              <w:end w:w="120" w:type="dxa"/>
            </w:tcMar>
          </w:tcPr>
          <w:p>
            <w:pPr>
              <w:spacing w:after="0" w:before="0"/>
            </w:pPr>
            <w:r>
              <w:rPr>
                <w:sz w:val="19"/>
              </w:rPr>
              <w:t>기존 방식</w:t>
            </w:r>
          </w:p>
        </w:tc>
        <w:tc>
          <w:tcPr>
            <w:tcW w:type="dxa" w:w="4986"/>
            <w:vAlign w:val="center"/>
            <w:tcMar>
              <w:top w:w="100" w:type="dxa"/>
              <w:start w:w="120" w:type="dxa"/>
              <w:bottom w:w="100" w:type="dxa"/>
              <w:end w:w="120" w:type="dxa"/>
            </w:tcMar>
          </w:tcPr>
          <w:p>
            <w:pPr>
              <w:spacing w:after="0" w:before="0"/>
            </w:pPr>
            <w:r>
              <w:rPr>
                <w:sz w:val="19"/>
              </w:rPr>
              <w:t xml:space="preserve">사용자가 정부24∙복지로 등에서 키워드 검색이나 조건별 필터링을 통해 제도를 탐색하고, 상세 안내문을 확인하여 신청 가능성을 판단한다.</w:t>
            </w:r>
          </w:p>
        </w:tc>
      </w:tr>
      <w:tr>
        <w:tc>
          <w:tcPr>
            <w:tcW w:type="dxa" w:w="4986"/>
            <w:vAlign w:val="center"/>
            <w:tcMar>
              <w:top w:w="100" w:type="dxa"/>
              <w:start w:w="120" w:type="dxa"/>
              <w:bottom w:w="100" w:type="dxa"/>
              <w:end w:w="120" w:type="dxa"/>
            </w:tcMar>
          </w:tcPr>
          <w:p>
            <w:pPr>
              <w:spacing w:after="0" w:before="0"/>
            </w:pPr>
            <w:r>
              <w:rPr>
                <w:sz w:val="19"/>
              </w:rPr>
              <w:t>기존 방식의 문제점</w:t>
            </w:r>
          </w:p>
        </w:tc>
        <w:tc>
          <w:tcPr>
            <w:tcW w:type="dxa" w:w="4986"/>
            <w:vAlign w:val="center"/>
            <w:tcMar>
              <w:top w:w="100" w:type="dxa"/>
              <w:start w:w="120" w:type="dxa"/>
              <w:bottom w:w="100" w:type="dxa"/>
              <w:end w:w="120" w:type="dxa"/>
            </w:tcMar>
          </w:tcPr>
          <w:p>
            <w:pPr>
              <w:spacing w:after="0" w:before="0"/>
            </w:pPr>
            <w:r>
              <w:rPr>
                <w:sz w:val="19"/>
              </w:rPr>
              <w:t xml:space="preserve">복합적인 생활 상황이나 예외조건을 확인하려면 여러 제도의 설명을 비교해야 하며, 일상적인 표현과 행정 용어의 차이로 관련 정보를 찾기 어려울 수 있다.</w:t>
            </w:r>
          </w:p>
        </w:tc>
      </w:tr>
      <w:tr>
        <w:tc>
          <w:tcPr>
            <w:tcW w:type="dxa" w:w="4986"/>
            <w:vAlign w:val="center"/>
            <w:tcMar>
              <w:top w:w="100" w:type="dxa"/>
              <w:start w:w="120" w:type="dxa"/>
              <w:bottom w:w="100" w:type="dxa"/>
              <w:end w:w="120" w:type="dxa"/>
            </w:tcMar>
          </w:tcPr>
          <w:p>
            <w:pPr>
              <w:spacing w:after="0" w:before="0"/>
            </w:pPr>
            <w:r>
              <w:rPr>
                <w:sz w:val="19"/>
              </w:rPr>
              <w:t>문제로 인해 발생하는 비용·시간·불편</w:t>
            </w:r>
          </w:p>
        </w:tc>
        <w:tc>
          <w:tcPr>
            <w:tcW w:type="dxa" w:w="4986"/>
            <w:vAlign w:val="center"/>
            <w:tcMar>
              <w:top w:w="100" w:type="dxa"/>
              <w:start w:w="120" w:type="dxa"/>
              <w:bottom w:w="100" w:type="dxa"/>
              <w:end w:w="120" w:type="dxa"/>
            </w:tcMar>
          </w:tcPr>
          <w:p>
            <w:pPr>
              <w:spacing w:after="0" w:before="0"/>
            </w:pPr>
            <w:r>
              <w:rPr>
                <w:sz w:val="19"/>
              </w:rPr>
              <w:t xml:space="preserve">사용자가 여러 문서를 반복적으로 검색하고 자격조건을 직접 해석해야 하므로 탐색 시간이 증가하며, 관련 제도를 누락하거나 조건을 잘못 이해할 가능성이 있다.</w:t>
            </w:r>
          </w:p>
        </w:tc>
      </w:tr>
      <w:tr>
        <w:tc>
          <w:tcPr>
            <w:tcW w:type="dxa" w:w="4986"/>
            <w:vAlign w:val="center"/>
            <w:tcMar>
              <w:top w:w="100" w:type="dxa"/>
              <w:start w:w="120" w:type="dxa"/>
              <w:bottom w:w="100" w:type="dxa"/>
              <w:end w:w="120" w:type="dxa"/>
            </w:tcMar>
          </w:tcPr>
          <w:p>
            <w:pPr>
              <w:spacing w:after="0" w:before="0"/>
            </w:pPr>
            <w:r>
              <w:rPr>
                <w:sz w:val="19"/>
              </w:rPr>
              <w:t>지금 이 문제를 해결해야 하는 이유</w:t>
            </w:r>
          </w:p>
        </w:tc>
        <w:tc>
          <w:tcPr>
            <w:tcW w:type="dxa" w:w="4986"/>
            <w:vAlign w:val="center"/>
            <w:tcMar>
              <w:top w:w="100" w:type="dxa"/>
              <w:start w:w="120" w:type="dxa"/>
              <w:bottom w:w="100" w:type="dxa"/>
              <w:end w:w="120" w:type="dxa"/>
            </w:tcMar>
          </w:tcPr>
          <w:p>
            <w:pPr>
              <w:spacing w:after="0" w:before="0"/>
            </w:pPr>
            <w:r>
              <w:rPr>
                <w:sz w:val="19"/>
              </w:rPr>
              <w:t xml:space="preserve">공공데이터포털의 정책정보와 공식 안내자료를 연계하여, 정형 조건 검색과 비정형 정책 근거 탐색을 결합한 개인 맞춤형 정보 제공 방식을 구현·검증할 필요가 있다.</w:t>
            </w:r>
          </w:p>
        </w:tc>
      </w:tr>
    </w:tbl>
    <w:p>
      <w:pPr>
        <w:pStyle w:val="Heading1"/>
      </w:pPr>
      <w:r>
        <w:t>2. 프로젝트 목표</w:t>
      </w:r>
    </w:p>
    <w:p>
      <w:pPr>
        <w:pStyle w:val="Heading2"/>
      </w:pPr>
      <w:r>
        <w:t>2.1 우리가 해결하려는 문제</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문제 상황</w:t>
            </w:r>
          </w:p>
        </w:tc>
        <w:tc>
          <w:tcPr>
            <w:tcW w:type="dxa" w:w="4986"/>
            <w:vAlign w:val="center"/>
            <w:tcMar>
              <w:top w:w="100" w:type="dxa"/>
              <w:start w:w="120" w:type="dxa"/>
              <w:bottom w:w="100" w:type="dxa"/>
              <w:end w:w="120" w:type="dxa"/>
            </w:tcMar>
          </w:tcPr>
          <w:p>
            <w:pPr>
              <w:spacing w:after="0" w:before="0"/>
            </w:pPr>
            <w:r>
              <w:rPr>
                <w:sz w:val="19"/>
              </w:rPr>
              <w:t xml:space="preserve">지원제도가 중앙부처·지자체·공공기관에 흩어져 있고(약 1만 건), 제도마다 나이·소득·거주지 등 자격 조건이 달라 본인 해당 여부를 판단하기 어렵다.</w:t>
            </w:r>
          </w:p>
        </w:tc>
      </w:tr>
      <w:tr>
        <w:tc>
          <w:tcPr>
            <w:tcW w:type="dxa" w:w="4986"/>
            <w:vAlign w:val="center"/>
            <w:tcMar>
              <w:top w:w="100" w:type="dxa"/>
              <w:start w:w="120" w:type="dxa"/>
              <w:bottom w:w="100" w:type="dxa"/>
              <w:end w:w="120" w:type="dxa"/>
            </w:tcMar>
          </w:tcPr>
          <w:p>
            <w:pPr>
              <w:spacing w:after="0" w:before="0"/>
            </w:pPr>
            <w:r>
              <w:rPr>
                <w:sz w:val="19"/>
              </w:rPr>
              <w:t>문제 발생 빈도</w:t>
            </w:r>
          </w:p>
        </w:tc>
        <w:tc>
          <w:tcPr>
            <w:tcW w:type="dxa" w:w="4986"/>
            <w:vAlign w:val="center"/>
            <w:tcMar>
              <w:top w:w="100" w:type="dxa"/>
              <w:start w:w="120" w:type="dxa"/>
              <w:bottom w:w="100" w:type="dxa"/>
              <w:end w:w="120" w:type="dxa"/>
            </w:tcMar>
          </w:tcPr>
          <w:p>
            <w:pPr>
              <w:spacing w:after="0" w:before="0"/>
            </w:pPr>
            <w:r>
              <w:rPr>
                <w:sz w:val="19"/>
              </w:rPr>
              <w:t xml:space="preserve">취업·이사·결혼·출산 등 생활 변화가 있을 때마다 반복되고, 근로장려금(매년 5월)처럼 신청 기간이 정해진 제도는 매년 다시 확인해야 한다.</w:t>
            </w:r>
          </w:p>
        </w:tc>
      </w:tr>
      <w:tr>
        <w:tc>
          <w:tcPr>
            <w:tcW w:type="dxa" w:w="4986"/>
            <w:vAlign w:val="center"/>
            <w:tcMar>
              <w:top w:w="100" w:type="dxa"/>
              <w:start w:w="120" w:type="dxa"/>
              <w:bottom w:w="100" w:type="dxa"/>
              <w:end w:w="120" w:type="dxa"/>
            </w:tcMar>
          </w:tcPr>
          <w:p>
            <w:pPr>
              <w:spacing w:after="0" w:before="0"/>
            </w:pPr>
            <w:r>
              <w:rPr>
                <w:sz w:val="19"/>
              </w:rPr>
              <w:t>현재 해결 방법</w:t>
            </w:r>
          </w:p>
        </w:tc>
        <w:tc>
          <w:tcPr>
            <w:tcW w:type="dxa" w:w="4986"/>
            <w:vAlign w:val="center"/>
            <w:tcMar>
              <w:top w:w="100" w:type="dxa"/>
              <w:start w:w="120" w:type="dxa"/>
              <w:bottom w:w="100" w:type="dxa"/>
              <w:end w:w="120" w:type="dxa"/>
            </w:tcMar>
          </w:tcPr>
          <w:p>
            <w:pPr>
              <w:spacing w:after="0" w:before="0"/>
            </w:pPr>
            <w:r>
              <w:rPr>
                <w:sz w:val="19"/>
              </w:rPr>
              <w:t xml:space="preserve">정부24·복지로 검색, 지인·커뮤니티 정보, 주민센터 문의, 일반 LLM(ChatGPT 등)에 질문</w:t>
            </w:r>
          </w:p>
        </w:tc>
      </w:tr>
      <w:tr>
        <w:tc>
          <w:tcPr>
            <w:tcW w:type="dxa" w:w="4986"/>
            <w:vAlign w:val="center"/>
            <w:tcMar>
              <w:top w:w="100" w:type="dxa"/>
              <w:start w:w="120" w:type="dxa"/>
              <w:bottom w:w="100" w:type="dxa"/>
              <w:end w:w="120" w:type="dxa"/>
            </w:tcMar>
          </w:tcPr>
          <w:p>
            <w:pPr>
              <w:spacing w:after="0" w:before="0"/>
            </w:pPr>
            <w:r>
              <w:rPr>
                <w:sz w:val="19"/>
              </w:rPr>
              <w:t>현재 방식의 한계</w:t>
            </w:r>
          </w:p>
        </w:tc>
        <w:tc>
          <w:tcPr>
            <w:tcW w:type="dxa" w:w="4986"/>
            <w:vAlign w:val="center"/>
            <w:tcMar>
              <w:top w:w="100" w:type="dxa"/>
              <w:start w:w="120" w:type="dxa"/>
              <w:bottom w:w="100" w:type="dxa"/>
              <w:end w:w="120" w:type="dxa"/>
            </w:tcMar>
          </w:tcPr>
          <w:p>
            <w:pPr>
              <w:spacing w:after="0" w:before="0"/>
            </w:pPr>
            <w:r>
              <w:rPr>
                <w:sz w:val="19"/>
              </w:rPr>
              <w:t xml:space="preserve">키워드 검색은 제도 이름을 알아야 찾을 수 있고, 선정기준은 긴 행정 문서라 해석이 어렵다. 일반 LLM은 최신 제도나 지자체 제도를 모르거나 지어낼 수 있다.</w:t>
            </w:r>
          </w:p>
        </w:tc>
      </w:tr>
      <w:tr>
        <w:tc>
          <w:tcPr>
            <w:tcW w:type="dxa" w:w="4986"/>
            <w:vAlign w:val="center"/>
            <w:tcMar>
              <w:top w:w="100" w:type="dxa"/>
              <w:start w:w="120" w:type="dxa"/>
              <w:bottom w:w="100" w:type="dxa"/>
              <w:end w:w="120" w:type="dxa"/>
            </w:tcMar>
          </w:tcPr>
          <w:p>
            <w:pPr>
              <w:spacing w:after="0" w:before="0"/>
            </w:pPr>
            <w:r>
              <w:rPr>
                <w:sz w:val="19"/>
              </w:rPr>
              <w:t>사용자에게 미치는 영향</w:t>
            </w:r>
          </w:p>
        </w:tc>
        <w:tc>
          <w:tcPr>
            <w:tcW w:type="dxa" w:w="4986"/>
            <w:vAlign w:val="center"/>
            <w:tcMar>
              <w:top w:w="100" w:type="dxa"/>
              <w:start w:w="120" w:type="dxa"/>
              <w:bottom w:w="100" w:type="dxa"/>
              <w:end w:w="120" w:type="dxa"/>
            </w:tcMar>
          </w:tcPr>
          <w:p>
            <w:pPr>
              <w:spacing w:after="0" w:before="0"/>
            </w:pPr>
            <w:r>
              <w:rPr>
                <w:sz w:val="19"/>
              </w:rPr>
              <w:t xml:space="preserve">월소득 400만 원 미만 522명 조사에서 57.3%가 지원이 필요했던 적이 있었지만, 77.4%는 정부 긴급복지 지원을 받은 적이 없었다. 지원을 받지 못한 이유 1위는 "도움 요청 방법을 몰라서"(36.0%)였다. (서울신문·공공의창·리서치DNA, 2021)</w:t>
            </w:r>
          </w:p>
        </w:tc>
      </w:tr>
      <w:tr>
        <w:tc>
          <w:tcPr>
            <w:tcW w:type="dxa" w:w="4986"/>
            <w:vAlign w:val="center"/>
            <w:tcMar>
              <w:top w:w="100" w:type="dxa"/>
              <w:start w:w="120" w:type="dxa"/>
              <w:bottom w:w="100" w:type="dxa"/>
              <w:end w:w="120" w:type="dxa"/>
            </w:tcMar>
          </w:tcPr>
          <w:p>
            <w:pPr>
              <w:spacing w:after="0" w:before="0"/>
            </w:pPr>
            <w:r>
              <w:rPr>
                <w:sz w:val="19"/>
              </w:rPr>
              <w:t>회사/조직에 미치는 영향</w:t>
            </w:r>
          </w:p>
        </w:tc>
        <w:tc>
          <w:tcPr>
            <w:tcW w:type="dxa" w:w="4986"/>
            <w:vAlign w:val="center"/>
            <w:tcMar>
              <w:top w:w="100" w:type="dxa"/>
              <w:start w:w="120" w:type="dxa"/>
              <w:bottom w:w="100" w:type="dxa"/>
              <w:end w:w="120" w:type="dxa"/>
            </w:tcMar>
          </w:tcPr>
          <w:p>
            <w:pPr>
              <w:spacing w:after="0" w:before="0"/>
            </w:pPr>
            <w:r>
              <w:rPr>
                <w:sz w:val="19"/>
              </w:rPr>
              <w:t xml:space="preserve">예산을 편성한 제도가 대상자에게 닿지 않아 정책 효과가 떨어진다. 통신비 감면은 대상자의 20%(약 205만 명)가 받지 못해 6개월간 약 1,673억 원이 누락된 것으로 추산된다. 주민센터 반복 문의 부담도 커진다 (과기정통부 자료, 2025년 상반기)</w:t>
            </w:r>
          </w:p>
        </w:tc>
      </w:tr>
    </w:tbl>
    <w:p>
      <w:pPr>
        <w:pStyle w:val="Heading2"/>
      </w:pPr>
      <w:r>
        <w:t>2.2 핵심 문제 정의</w:t>
      </w:r>
    </w:p>
    <w:tbl>
      <w:tblPr>
        <w:tblStyle w:val="TableGrid"/>
        <w:tblW w:type="auto" w:w="0"/>
        <w:jc w:val="center"/>
        <w:tblLook w:firstColumn="1" w:firstRow="1" w:lastColumn="0" w:lastRow="0" w:noHBand="0" w:noVBand="1" w:val="04A0"/>
      </w:tblPr>
      <w:tblGrid>
        <w:gridCol w:w="9972"/>
      </w:tblGrid>
      <w:tr>
        <w:tc>
          <w:tcPr>
            <w:tcW w:type="dxa" w:w="9972"/>
            <w:vAlign w:val="center"/>
            <w:tcMar>
              <w:top w:w="100" w:type="dxa"/>
              <w:start w:w="120" w:type="dxa"/>
              <w:bottom w:w="100" w:type="dxa"/>
              <w:end w:w="120" w:type="dxa"/>
            </w:tcMar>
          </w:tcPr>
          <w:p>
            <w:pPr>
              <w:spacing w:after="60" w:before="0"/>
            </w:pPr>
            <w:r>
              <w:rPr>
                <w:b/>
                <w:sz w:val="19"/>
              </w:rPr>
              <w:t xml:space="preserve">정부 혜택을 받을 자격이 있는 개인은</w:t>
            </w:r>
            <w:r>
              <w:rPr>
                <w:sz w:val="19"/>
              </w:rPr>
              <w:t xml:space="preserve"> 취업·이사·출산 같은 생활 변화를 겪을 때</w:t>
            </w:r>
          </w:p>
          <w:p>
            <w:pPr>
              <w:spacing w:after="60" w:before="0"/>
            </w:pPr>
            <w:r>
              <w:rPr>
                <w:b/>
                <w:sz w:val="19"/>
              </w:rPr>
              <w:t xml:space="preserve">약 1만 개로 흩어진 정부·지자체 지원제도 중 자신에게 해당하는 것을 직접 찾아 신청해야 하지만,</w:t>
            </w:r>
          </w:p>
          <w:p>
            <w:pPr>
              <w:spacing w:after="0" w:before="0"/>
            </w:pPr>
            <w:r>
              <w:rPr>
                <w:sz w:val="19"/>
              </w:rPr>
              <w:t xml:space="preserve">제도의 존재와 자격 조건을 알기 어려워 </w:t>
            </w:r>
            <w:r>
              <w:rPr>
                <w:b/>
                <w:sz w:val="19"/>
              </w:rPr>
              <w:t xml:space="preserve">받을 수 있는 혜택을 몰라서 놓치거나, 조건을 잘못 이해해 신청에 실패한다.</w:t>
            </w:r>
          </w:p>
        </w:tc>
      </w:tr>
    </w:tbl>
    <w:p>
      <w:pPr>
        <w:pStyle w:val="Heading1"/>
      </w:pPr>
      <w:r>
        <w:t>3. 사용자 정의</w:t>
      </w:r>
    </w:p>
    <w:p>
      <w:pPr>
        <w:pStyle w:val="Heading2"/>
      </w:pPr>
      <w:r>
        <w:t>3.1 사용자는 누구인가?</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사용자</w:t>
            </w:r>
          </w:p>
        </w:tc>
        <w:tc>
          <w:tcPr>
            <w:tcW w:type="dxa" w:w="4986"/>
            <w:vAlign w:val="center"/>
            <w:tcMar>
              <w:top w:w="100" w:type="dxa"/>
              <w:start w:w="120" w:type="dxa"/>
              <w:bottom w:w="100" w:type="dxa"/>
              <w:end w:w="120" w:type="dxa"/>
            </w:tcMar>
          </w:tcPr>
          <w:p>
            <w:pPr>
              <w:spacing w:after="0" w:before="0"/>
            </w:pPr>
            <w:r>
              <w:rPr>
                <w:sz w:val="19"/>
              </w:rPr>
              <w:t xml:space="preserve">취업·이사·결혼 등 생활 변화를 겪는 청년(1차 범위: 청년 대상 제도). 대표 사례는 취업을 준비하는 청년, 사회초년생, 대학생, 청년 신혼부부처럼 정부 지원제도를 처음 찾아보는 사람이다.</w:t>
            </w:r>
          </w:p>
        </w:tc>
      </w:tr>
      <w:tr>
        <w:tc>
          <w:tcPr>
            <w:tcW w:type="dxa" w:w="4986"/>
            <w:vAlign w:val="center"/>
            <w:tcMar>
              <w:top w:w="100" w:type="dxa"/>
              <w:start w:w="120" w:type="dxa"/>
              <w:bottom w:w="100" w:type="dxa"/>
              <w:end w:w="120" w:type="dxa"/>
            </w:tcMar>
          </w:tcPr>
          <w:p>
            <w:pPr>
              <w:spacing w:after="0" w:before="0"/>
            </w:pPr>
            <w:r>
              <w:rPr>
                <w:sz w:val="19"/>
              </w:rPr>
              <w:t>역할/직무</w:t>
            </w:r>
          </w:p>
        </w:tc>
        <w:tc>
          <w:tcPr>
            <w:tcW w:type="dxa" w:w="4986"/>
            <w:vAlign w:val="center"/>
            <w:tcMar>
              <w:top w:w="100" w:type="dxa"/>
              <w:start w:w="120" w:type="dxa"/>
              <w:bottom w:w="100" w:type="dxa"/>
              <w:end w:w="120" w:type="dxa"/>
            </w:tcMar>
          </w:tcPr>
          <w:p>
            <w:pPr>
              <w:spacing w:after="0" w:before="0"/>
            </w:pPr>
            <w:r>
              <w:rPr>
                <w:sz w:val="19"/>
              </w:rPr>
              <w:t xml:space="preserve">특정 직무에 한정되지 않는 청년(대학생·구직자·사회초년생·직장인·청년 신혼부부 등)이며, 정책 용어나 행정 절차에 익숙하지 않다.</w:t>
            </w:r>
          </w:p>
        </w:tc>
      </w:tr>
      <w:tr>
        <w:tc>
          <w:tcPr>
            <w:tcW w:type="dxa" w:w="4986"/>
            <w:vAlign w:val="center"/>
            <w:tcMar>
              <w:top w:w="100" w:type="dxa"/>
              <w:start w:w="120" w:type="dxa"/>
              <w:bottom w:w="100" w:type="dxa"/>
              <w:end w:w="120" w:type="dxa"/>
            </w:tcMar>
          </w:tcPr>
          <w:p>
            <w:pPr>
              <w:spacing w:after="0" w:before="0"/>
            </w:pPr>
            <w:r>
              <w:rPr>
                <w:sz w:val="19"/>
              </w:rPr>
              <w:t>어떤 상황에서 사용하는가</w:t>
            </w:r>
          </w:p>
        </w:tc>
        <w:tc>
          <w:tcPr>
            <w:tcW w:type="dxa" w:w="4986"/>
            <w:vAlign w:val="center"/>
            <w:tcMar>
              <w:top w:w="100" w:type="dxa"/>
              <w:start w:w="120" w:type="dxa"/>
              <w:bottom w:w="100" w:type="dxa"/>
              <w:end w:w="120" w:type="dxa"/>
            </w:tcMar>
          </w:tcPr>
          <w:p>
            <w:pPr>
              <w:spacing w:after="0" w:before="0"/>
            </w:pPr>
            <w:r>
              <w:rPr>
                <w:sz w:val="19"/>
              </w:rPr>
              <w:t xml:space="preserve">취업·이사·결혼·출산 같은 생활 변화가 생겼을 때, 월세·양육비 등 생활비 부담이 커졌을 때, 신청 기간이 정해진 제도의 시기가 다가왔을 때 "내가 받을 수 있는 지원이 있는지" 확인하려고 사용한다.</w:t>
            </w:r>
          </w:p>
        </w:tc>
      </w:tr>
      <w:tr>
        <w:tc>
          <w:tcPr>
            <w:tcW w:type="dxa" w:w="4986"/>
            <w:vAlign w:val="center"/>
            <w:tcMar>
              <w:top w:w="100" w:type="dxa"/>
              <w:start w:w="120" w:type="dxa"/>
              <w:bottom w:w="100" w:type="dxa"/>
              <w:end w:w="120" w:type="dxa"/>
            </w:tcMar>
          </w:tcPr>
          <w:p>
            <w:pPr>
              <w:spacing w:after="0" w:before="0"/>
            </w:pPr>
            <w:r>
              <w:rPr>
                <w:sz w:val="19"/>
              </w:rPr>
              <w:t>사용 빈도</w:t>
            </w:r>
          </w:p>
        </w:tc>
        <w:tc>
          <w:tcPr>
            <w:tcW w:type="dxa" w:w="4986"/>
            <w:vAlign w:val="center"/>
            <w:tcMar>
              <w:top w:w="100" w:type="dxa"/>
              <w:start w:w="120" w:type="dxa"/>
              <w:bottom w:w="100" w:type="dxa"/>
              <w:end w:w="120" w:type="dxa"/>
            </w:tcMar>
          </w:tcPr>
          <w:p>
            <w:pPr>
              <w:spacing w:after="0" w:before="0"/>
            </w:pPr>
            <w:r>
              <w:rPr>
                <w:sz w:val="19"/>
              </w:rPr>
              <w:t xml:space="preserve">생활 변화가 있을 때마다 반복되며, 근로장려금처럼 매년 신청해야 하는 제도는 연 1회 이상 주기적으로 확인한다.</w:t>
            </w:r>
          </w:p>
        </w:tc>
      </w:tr>
      <w:tr>
        <w:tc>
          <w:tcPr>
            <w:tcW w:type="dxa" w:w="4986"/>
            <w:vAlign w:val="center"/>
            <w:tcMar>
              <w:top w:w="100" w:type="dxa"/>
              <w:start w:w="120" w:type="dxa"/>
              <w:bottom w:w="100" w:type="dxa"/>
              <w:end w:w="120" w:type="dxa"/>
            </w:tcMar>
          </w:tcPr>
          <w:p>
            <w:pPr>
              <w:spacing w:after="0" w:before="0"/>
            </w:pPr>
            <w:r>
              <w:rPr>
                <w:sz w:val="19"/>
              </w:rPr>
              <w:t>현재 어떤 방식으로 문제를 해결하고 있는가</w:t>
            </w:r>
          </w:p>
        </w:tc>
        <w:tc>
          <w:tcPr>
            <w:tcW w:type="dxa" w:w="4986"/>
            <w:vAlign w:val="center"/>
            <w:tcMar>
              <w:top w:w="100" w:type="dxa"/>
              <w:start w:w="120" w:type="dxa"/>
              <w:bottom w:w="100" w:type="dxa"/>
              <w:end w:w="120" w:type="dxa"/>
            </w:tcMar>
          </w:tcPr>
          <w:p>
            <w:pPr>
              <w:spacing w:after="0" w:before="0"/>
            </w:pPr>
            <w:r>
              <w:rPr>
                <w:sz w:val="19"/>
              </w:rPr>
              <w:t xml:space="preserve">정부24·복지로 검색, 지인·커뮤니티 정보, 주민센터 문의, 일반 LLM(ChatGPT 등)에 질문한다.</w:t>
            </w:r>
          </w:p>
        </w:tc>
      </w:tr>
      <w:tr>
        <w:tc>
          <w:tcPr>
            <w:tcW w:type="dxa" w:w="4986"/>
            <w:vAlign w:val="center"/>
            <w:tcMar>
              <w:top w:w="100" w:type="dxa"/>
              <w:start w:w="120" w:type="dxa"/>
              <w:bottom w:w="100" w:type="dxa"/>
              <w:end w:w="120" w:type="dxa"/>
            </w:tcMar>
          </w:tcPr>
          <w:p>
            <w:pPr>
              <w:spacing w:after="0" w:before="0"/>
            </w:pPr>
            <w:r>
              <w:rPr>
                <w:sz w:val="19"/>
              </w:rPr>
              <w:t>사용자의 주요 목표</w:t>
            </w:r>
          </w:p>
        </w:tc>
        <w:tc>
          <w:tcPr>
            <w:tcW w:type="dxa" w:w="4986"/>
            <w:vAlign w:val="center"/>
            <w:tcMar>
              <w:top w:w="100" w:type="dxa"/>
              <w:start w:w="120" w:type="dxa"/>
              <w:bottom w:w="100" w:type="dxa"/>
              <w:end w:w="120" w:type="dxa"/>
            </w:tcMar>
          </w:tcPr>
          <w:p>
            <w:pPr>
              <w:spacing w:after="0" w:before="0"/>
            </w:pPr>
            <w:r>
              <w:rPr>
                <w:sz w:val="19"/>
              </w:rPr>
              <w:t xml:space="preserve">자신에게 해당하는 지원제도를 빠짐없이 찾고, 자격 여부와 신청 방법·기한을 정확히 파악해 실제로 신청하는 것이다.</w:t>
            </w:r>
          </w:p>
        </w:tc>
      </w:tr>
      <w:tr>
        <w:tc>
          <w:tcPr>
            <w:tcW w:type="dxa" w:w="4986"/>
            <w:vAlign w:val="center"/>
            <w:tcMar>
              <w:top w:w="100" w:type="dxa"/>
              <w:start w:w="120" w:type="dxa"/>
              <w:bottom w:w="100" w:type="dxa"/>
              <w:end w:w="120" w:type="dxa"/>
            </w:tcMar>
          </w:tcPr>
          <w:p>
            <w:pPr>
              <w:spacing w:after="0" w:before="0"/>
            </w:pPr>
            <w:r>
              <w:rPr>
                <w:sz w:val="19"/>
              </w:rPr>
              <w:t>가장 큰 Pain Point</w:t>
            </w:r>
          </w:p>
        </w:tc>
        <w:tc>
          <w:tcPr>
            <w:tcW w:type="dxa" w:w="4986"/>
            <w:vAlign w:val="center"/>
            <w:tcMar>
              <w:top w:w="100" w:type="dxa"/>
              <w:start w:w="120" w:type="dxa"/>
              <w:bottom w:w="100" w:type="dxa"/>
              <w:end w:w="120" w:type="dxa"/>
            </w:tcMar>
          </w:tcPr>
          <w:p>
            <w:pPr>
              <w:spacing w:after="0" w:before="0"/>
            </w:pPr>
            <w:r>
              <w:rPr>
                <w:sz w:val="19"/>
              </w:rPr>
              <w:t xml:space="preserve">제도 이름을 몰라 검색하기 어렵고, 선정기준이 긴 행정 문서라 해석이 어렵다. 여러 제도를 비교하는 데 시간이 들며, 제도를 누락하거나 조건을 잘못 이해해 신청에 실패할 수 있다.</w:t>
            </w:r>
          </w:p>
        </w:tc>
      </w:tr>
      <w:tr>
        <w:tc>
          <w:tcPr>
            <w:tcW w:type="dxa" w:w="4986"/>
            <w:vAlign w:val="center"/>
            <w:tcMar>
              <w:top w:w="100" w:type="dxa"/>
              <w:start w:w="120" w:type="dxa"/>
              <w:bottom w:w="100" w:type="dxa"/>
              <w:end w:w="120" w:type="dxa"/>
            </w:tcMar>
          </w:tcPr>
          <w:p>
            <w:pPr>
              <w:spacing w:after="0" w:before="0"/>
            </w:pPr>
            <w:r>
              <w:rPr>
                <w:sz w:val="19"/>
              </w:rPr>
              <w:t>제품을 통해 기대하는 것</w:t>
            </w:r>
          </w:p>
        </w:tc>
        <w:tc>
          <w:tcPr>
            <w:tcW w:type="dxa" w:w="4986"/>
            <w:vAlign w:val="center"/>
            <w:tcMar>
              <w:top w:w="100" w:type="dxa"/>
              <w:start w:w="120" w:type="dxa"/>
              <w:bottom w:w="100" w:type="dxa"/>
              <w:end w:w="120" w:type="dxa"/>
            </w:tcMar>
          </w:tcPr>
          <w:p>
            <w:pPr>
              <w:spacing w:after="0" w:before="0"/>
            </w:pPr>
            <w:r>
              <w:rPr>
                <w:sz w:val="19"/>
              </w:rPr>
              <w:t xml:space="preserve">내 상황을 평소 말투로 입력하면 해당 가능성이 있는 제도 후보를 근거와 함께 알려 주고, 신청 방법·기한과 추가로 확인할 조건까지 한 번에 확인하는 것이다.</w:t>
            </w:r>
          </w:p>
        </w:tc>
      </w:tr>
    </w:tbl>
    <w:p>
      <w:pPr>
        <w:pStyle w:val="Heading2"/>
      </w:pPr>
      <w:r>
        <w:t>3.2 사용자 정의 문장</w:t>
      </w:r>
    </w:p>
    <w:tbl>
      <w:tblPr>
        <w:tblStyle w:val="TableGrid"/>
        <w:tblW w:type="auto" w:w="0"/>
        <w:jc w:val="center"/>
        <w:tblLook w:firstColumn="1" w:firstRow="1" w:lastColumn="0" w:lastRow="0" w:noHBand="0" w:noVBand="1" w:val="04A0"/>
      </w:tblPr>
      <w:tblGrid>
        <w:gridCol w:w="9972"/>
      </w:tblGrid>
      <w:tr>
        <w:tc>
          <w:tcPr>
            <w:tcW w:type="dxa" w:w="9972"/>
            <w:vAlign w:val="center"/>
            <w:tcMar>
              <w:top w:w="100" w:type="dxa"/>
              <w:start w:w="120" w:type="dxa"/>
              <w:bottom w:w="100" w:type="dxa"/>
              <w:end w:w="120" w:type="dxa"/>
            </w:tcMar>
          </w:tcPr>
          <w:p>
            <w:pPr>
              <w:spacing w:after="0" w:before="0"/>
            </w:pPr>
            <w:r>
              <w:rPr>
                <w:b/>
                <w:sz w:val="19"/>
              </w:rPr>
              <w:t xml:space="preserve">생활 변화를 겪는</w:t>
            </w:r>
            <w:r>
              <w:rPr>
                <w:sz w:val="19"/>
              </w:rPr>
              <w:t xml:space="preserve"> </w:t>
            </w:r>
            <w:r>
              <w:rPr>
                <w:b/>
                <w:sz w:val="19"/>
              </w:rPr>
              <w:t xml:space="preserve">청년</w:t>
            </w:r>
            <w:r>
              <w:rPr>
                <w:sz w:val="19"/>
              </w:rPr>
              <w:t xml:space="preserve">은 </w:t>
            </w:r>
            <w:r>
              <w:rPr>
                <w:b/>
                <w:sz w:val="19"/>
              </w:rPr>
              <w:t xml:space="preserve">정부 지원제도를 찾아 자격을 확인하고 신청하는 일</w:t>
            </w:r>
            <w:r>
              <w:rPr>
                <w:sz w:val="19"/>
              </w:rPr>
              <w:t xml:space="preserve">을 수행하면서 </w:t>
            </w:r>
            <w:r>
              <w:rPr>
                <w:b/>
                <w:sz w:val="19"/>
              </w:rPr>
              <w:t xml:space="preserve">제도의 존재와 자격 조건을 알기 어려워 받을 수 있는 혜택을 놓치거나 조건을 잘못 이해하는 문제</w:t>
            </w:r>
            <w:r>
              <w:rPr>
                <w:sz w:val="19"/>
              </w:rPr>
              <w:t xml:space="preserve">를 반복적으로 경험하는 사람이다.</w:t>
            </w:r>
          </w:p>
        </w:tc>
      </w:tr>
    </w:tbl>
    <w:p>
      <w:pPr>
        <w:pStyle w:val="Heading1"/>
      </w:pPr>
      <w:r>
        <w:t>4. 경쟁사 및 기존 대안 분석</w:t>
      </w:r>
    </w:p>
    <w:p>
      <w:pPr>
        <w:pStyle w:val="Heading2"/>
      </w:pPr>
      <w:r>
        <w:t>4.1 경쟁 서비스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Mar>
              <w:top w:w="100" w:type="dxa"/>
              <w:start w:w="120" w:type="dxa"/>
              <w:bottom w:w="100" w:type="dxa"/>
              <w:end w:w="120" w:type="dxa"/>
            </w:tcMar>
            <w:shd w:fill="EAEFF5"/>
          </w:tcPr>
          <w:p>
            <w:pPr>
              <w:spacing w:after="0" w:before="0"/>
            </w:pPr>
            <w:r>
              <w:rPr>
                <w:b/>
                <w:sz w:val="19"/>
              </w:rPr>
              <w:t>구분</w:t>
            </w:r>
          </w:p>
        </w:tc>
        <w:tc>
          <w:tcPr>
            <w:tcW w:type="dxa" w:w="1994"/>
            <w:vAlign w:val="center"/>
            <w:tcMar>
              <w:top w:w="100" w:type="dxa"/>
              <w:start w:w="120" w:type="dxa"/>
              <w:bottom w:w="100" w:type="dxa"/>
              <w:end w:w="120" w:type="dxa"/>
            </w:tcMar>
            <w:shd w:fill="EAEFF5"/>
          </w:tcPr>
          <w:p>
            <w:pPr>
              <w:spacing w:after="0" w:before="0"/>
            </w:pPr>
            <w:r>
              <w:rPr>
                <w:b/>
                <w:sz w:val="19"/>
              </w:rPr>
              <w:t>서비스/제품</w:t>
            </w:r>
          </w:p>
        </w:tc>
        <w:tc>
          <w:tcPr>
            <w:tcW w:type="dxa" w:w="1994"/>
            <w:vAlign w:val="center"/>
            <w:tcMar>
              <w:top w:w="100" w:type="dxa"/>
              <w:start w:w="120" w:type="dxa"/>
              <w:bottom w:w="100" w:type="dxa"/>
              <w:end w:w="120" w:type="dxa"/>
            </w:tcMar>
            <w:shd w:fill="EAEFF5"/>
          </w:tcPr>
          <w:p>
            <w:pPr>
              <w:spacing w:after="0" w:before="0"/>
            </w:pPr>
            <w:r>
              <w:rPr>
                <w:b/>
                <w:sz w:val="19"/>
              </w:rPr>
              <w:t>장점</w:t>
            </w:r>
          </w:p>
        </w:tc>
        <w:tc>
          <w:tcPr>
            <w:tcW w:type="dxa" w:w="1994"/>
            <w:vAlign w:val="center"/>
            <w:tcMar>
              <w:top w:w="100" w:type="dxa"/>
              <w:start w:w="120" w:type="dxa"/>
              <w:bottom w:w="100" w:type="dxa"/>
              <w:end w:w="120" w:type="dxa"/>
            </w:tcMar>
            <w:shd w:fill="EAEFF5"/>
          </w:tcPr>
          <w:p>
            <w:pPr>
              <w:spacing w:after="0" w:before="0"/>
            </w:pPr>
            <w:r>
              <w:rPr>
                <w:b/>
                <w:sz w:val="19"/>
              </w:rPr>
              <w:t>단점</w:t>
            </w:r>
          </w:p>
        </w:tc>
        <w:tc>
          <w:tcPr>
            <w:tcW w:type="dxa" w:w="1994"/>
            <w:vAlign w:val="center"/>
            <w:tcMar>
              <w:top w:w="100" w:type="dxa"/>
              <w:start w:w="120" w:type="dxa"/>
              <w:bottom w:w="100" w:type="dxa"/>
              <w:end w:w="120" w:type="dxa"/>
            </w:tcMar>
            <w:shd w:fill="EAEFF5"/>
          </w:tcPr>
          <w:p>
            <w:pPr>
              <w:spacing w:after="0" w:before="0"/>
            </w:pPr>
            <w:r>
              <w:rPr>
                <w:b/>
                <w:sz w:val="19"/>
              </w:rPr>
              <w:t>우리의 차별점</w:t>
            </w:r>
          </w:p>
        </w:tc>
      </w:tr>
      <w:tr>
        <w:tc>
          <w:tcPr>
            <w:tcW w:type="dxa" w:w="1994"/>
            <w:vAlign w:val="center"/>
            <w:tcMar>
              <w:top w:w="100" w:type="dxa"/>
              <w:start w:w="120" w:type="dxa"/>
              <w:bottom w:w="100" w:type="dxa"/>
              <w:end w:w="120" w:type="dxa"/>
            </w:tcMar>
          </w:tcPr>
          <w:p>
            <w:pPr>
              <w:spacing w:after="0" w:before="0"/>
            </w:pPr>
            <w:r>
              <w:rPr>
                <w:sz w:val="19"/>
              </w:rPr>
              <w:t xml:space="preserve">공공 (중앙정부)</w:t>
            </w:r>
          </w:p>
        </w:tc>
        <w:tc>
          <w:tcPr>
            <w:tcW w:type="dxa" w:w="1994"/>
            <w:vAlign w:val="center"/>
            <w:tcMar>
              <w:top w:w="100" w:type="dxa"/>
              <w:start w:w="120" w:type="dxa"/>
              <w:bottom w:w="100" w:type="dxa"/>
              <w:end w:w="120" w:type="dxa"/>
            </w:tcMar>
          </w:tcPr>
          <w:p>
            <w:pPr>
              <w:spacing w:after="60" w:before="0"/>
            </w:pPr>
            <w:r>
              <w:rPr>
                <w:b/>
                <w:sz w:val="19"/>
              </w:rPr>
              <w:t xml:space="preserve">온통청년 퓨봇</w:t>
            </w:r>
          </w:p>
          <w:p>
            <w:pPr>
              <w:spacing w:after="0" w:before="0"/>
            </w:pPr>
            <w:r>
              <w:rPr>
                <w:sz w:val="19"/>
              </w:rPr>
              <w:t xml:space="preserve">(국무조정실, 청년정책 통합플랫폼 AI 챗봇)</w:t>
            </w:r>
          </w:p>
        </w:tc>
        <w:tc>
          <w:tcPr>
            <w:tcW w:type="dxa" w:w="1994"/>
            <w:vAlign w:val="center"/>
            <w:tcMar>
              <w:top w:w="100" w:type="dxa"/>
              <w:start w:w="120" w:type="dxa"/>
              <w:bottom w:w="100" w:type="dxa"/>
              <w:end w:w="120" w:type="dxa"/>
            </w:tcMar>
          </w:tcPr>
          <w:p>
            <w:pPr>
              <w:spacing w:after="60" w:before="0"/>
            </w:pPr>
            <w:r>
              <w:rPr>
                <w:sz w:val="19"/>
              </w:rPr>
              <w:t xml:space="preserve">· 중앙·지자체 청년정책 3,000여 개를 한곳에서 안내(국무조정실 발표 기준)</w:t>
            </w:r>
          </w:p>
          <w:p>
            <w:pPr>
              <w:spacing w:after="60" w:before="0"/>
            </w:pPr>
            <w:r>
              <w:rPr>
                <w:sz w:val="19"/>
              </w:rPr>
              <w:t xml:space="preserve">· 24시간 챗봇 상담</w:t>
            </w:r>
          </w:p>
          <w:p>
            <w:pPr>
              <w:spacing w:after="0" w:before="0"/>
            </w:pPr>
            <w:r>
              <w:rPr>
                <w:sz w:val="19"/>
              </w:rPr>
              <w:t xml:space="preserve">· 공공 플랫폼이라 신뢰도가 높음</w:t>
            </w:r>
          </w:p>
        </w:tc>
        <w:tc>
          <w:tcPr>
            <w:tcW w:type="dxa" w:w="1994"/>
            <w:vAlign w:val="center"/>
            <w:tcMar>
              <w:top w:w="100" w:type="dxa"/>
              <w:start w:w="120" w:type="dxa"/>
              <w:bottom w:w="100" w:type="dxa"/>
              <w:end w:w="120" w:type="dxa"/>
            </w:tcMar>
          </w:tcPr>
          <w:p>
            <w:pPr>
              <w:spacing w:after="60" w:before="0"/>
            </w:pPr>
            <w:r>
              <w:rPr>
                <w:sz w:val="19"/>
              </w:rPr>
              <w:t xml:space="preserve">· 정해진 입력값 위주로 동작</w:t>
            </w:r>
          </w:p>
          <w:p>
            <w:pPr>
              <w:spacing w:after="0" w:before="0"/>
            </w:pPr>
            <w:r>
              <w:rPr>
                <w:sz w:val="19"/>
              </w:rPr>
              <w:t xml:space="preserve">· 자기 상황을 자연어로 구체적으로 설명할 수 없음</w:t>
            </w:r>
          </w:p>
        </w:tc>
        <w:tc>
          <w:tcPr>
            <w:tcW w:type="dxa" w:w="1994"/>
            <w:vAlign w:val="center"/>
            <w:tcMar>
              <w:top w:w="100" w:type="dxa"/>
              <w:start w:w="120" w:type="dxa"/>
              <w:bottom w:w="100" w:type="dxa"/>
              <w:end w:w="120" w:type="dxa"/>
            </w:tcMar>
          </w:tcPr>
          <w:p>
            <w:pPr>
              <w:spacing w:after="60" w:before="0"/>
            </w:pPr>
            <w:r>
              <w:rPr>
                <w:sz w:val="19"/>
              </w:rPr>
              <w:t xml:space="preserve">· 메뉴 선택 없이 내 상황을 문장 그대로 입력</w:t>
            </w:r>
          </w:p>
          <w:p>
            <w:pPr>
              <w:spacing w:after="0" w:before="0"/>
            </w:pPr>
            <w:r>
              <w:rPr>
                <w:sz w:val="19"/>
              </w:rPr>
              <w:t xml:space="preserve">· 문장에서 나이·지역·상황·원하는 도움을 자동으로 추출해 검색</w:t>
            </w:r>
          </w:p>
        </w:tc>
      </w:tr>
      <w:tr>
        <w:tc>
          <w:tcPr>
            <w:tcW w:type="dxa" w:w="1994"/>
            <w:vAlign w:val="center"/>
            <w:tcMar>
              <w:top w:w="100" w:type="dxa"/>
              <w:start w:w="120" w:type="dxa"/>
              <w:bottom w:w="100" w:type="dxa"/>
              <w:end w:w="120" w:type="dxa"/>
            </w:tcMar>
          </w:tcPr>
          <w:p>
            <w:pPr>
              <w:spacing w:after="0" w:before="0"/>
            </w:pPr>
            <w:r>
              <w:rPr>
                <w:sz w:val="19"/>
              </w:rPr>
              <w:t xml:space="preserve">공공 (지자체)</w:t>
            </w:r>
          </w:p>
        </w:tc>
        <w:tc>
          <w:tcPr>
            <w:tcW w:type="dxa" w:w="1994"/>
            <w:vAlign w:val="center"/>
            <w:tcMar>
              <w:top w:w="100" w:type="dxa"/>
              <w:start w:w="120" w:type="dxa"/>
              <w:bottom w:w="100" w:type="dxa"/>
              <w:end w:w="120" w:type="dxa"/>
            </w:tcMar>
          </w:tcPr>
          <w:p>
            <w:pPr>
              <w:spacing w:after="60" w:before="0"/>
            </w:pPr>
            <w:r>
              <w:rPr>
                <w:b/>
                <w:sz w:val="19"/>
              </w:rPr>
              <w:t xml:space="preserve">서울톡</w:t>
            </w:r>
          </w:p>
          <w:p>
            <w:pPr>
              <w:spacing w:after="0" w:before="0"/>
            </w:pPr>
            <w:r>
              <w:rPr>
                <w:sz w:val="19"/>
              </w:rPr>
              <w:t xml:space="preserve">(서울시 대표 챗봇, 카카오톡 기반)</w:t>
            </w:r>
          </w:p>
        </w:tc>
        <w:tc>
          <w:tcPr>
            <w:tcW w:type="dxa" w:w="1994"/>
            <w:vAlign w:val="center"/>
            <w:tcMar>
              <w:top w:w="100" w:type="dxa"/>
              <w:start w:w="120" w:type="dxa"/>
              <w:bottom w:w="100" w:type="dxa"/>
              <w:end w:w="120" w:type="dxa"/>
            </w:tcMar>
          </w:tcPr>
          <w:p>
            <w:pPr>
              <w:spacing w:after="60" w:before="0"/>
            </w:pPr>
            <w:r>
              <w:rPr>
                <w:sz w:val="19"/>
              </w:rPr>
              <w:t xml:space="preserve">· 사용자에게 익숙한 카카오톡으로 접근</w:t>
            </w:r>
          </w:p>
          <w:p>
            <w:pPr>
              <w:spacing w:after="0" w:before="0"/>
            </w:pPr>
            <w:r>
              <w:rPr>
                <w:sz w:val="19"/>
              </w:rPr>
              <w:t xml:space="preserve">· 서울시 행정 전반을 안내</w:t>
            </w:r>
          </w:p>
        </w:tc>
        <w:tc>
          <w:tcPr>
            <w:tcW w:type="dxa" w:w="1994"/>
            <w:vAlign w:val="center"/>
            <w:tcMar>
              <w:top w:w="100" w:type="dxa"/>
              <w:start w:w="120" w:type="dxa"/>
              <w:bottom w:w="100" w:type="dxa"/>
              <w:end w:w="120" w:type="dxa"/>
            </w:tcMar>
          </w:tcPr>
          <w:p>
            <w:pPr>
              <w:spacing w:after="60" w:before="0"/>
            </w:pPr>
            <w:r>
              <w:rPr>
                <w:sz w:val="19"/>
              </w:rPr>
              <w:t xml:space="preserve">· 카카오톡 로그인 없이는 사용 불가</w:t>
            </w:r>
          </w:p>
          <w:p>
            <w:pPr>
              <w:spacing w:after="60" w:before="0"/>
            </w:pPr>
            <w:r>
              <w:rPr>
                <w:sz w:val="19"/>
              </w:rPr>
              <w:t xml:space="preserve">· 분야가 정해져 있음</w:t>
            </w:r>
          </w:p>
          <w:p>
            <w:pPr>
              <w:spacing w:after="60" w:before="0"/>
            </w:pPr>
            <w:r>
              <w:rPr>
                <w:sz w:val="19"/>
              </w:rPr>
              <w:t xml:space="preserve">· 자연어로 구체적인 상황을 전달할 수 없음</w:t>
            </w:r>
          </w:p>
          <w:p>
            <w:pPr>
              <w:spacing w:after="0" w:before="0"/>
            </w:pPr>
            <w:r>
              <w:rPr>
                <w:sz w:val="19"/>
              </w:rPr>
              <w:t xml:space="preserve">· 서울시 정보에 한정</w:t>
            </w:r>
          </w:p>
        </w:tc>
        <w:tc>
          <w:tcPr>
            <w:tcW w:type="dxa" w:w="1994"/>
            <w:vAlign w:val="center"/>
            <w:tcMar>
              <w:top w:w="100" w:type="dxa"/>
              <w:start w:w="120" w:type="dxa"/>
              <w:bottom w:w="100" w:type="dxa"/>
              <w:end w:w="120" w:type="dxa"/>
            </w:tcMar>
          </w:tcPr>
          <w:p>
            <w:pPr>
              <w:spacing w:after="60" w:before="0"/>
            </w:pPr>
            <w:r>
              <w:rPr>
                <w:sz w:val="19"/>
              </w:rPr>
              <w:t xml:space="preserve">· 로그인·앱 설치 없이 웹에서 바로 사용</w:t>
            </w:r>
          </w:p>
          <w:p>
            <w:pPr>
              <w:spacing w:after="60" w:before="0"/>
            </w:pPr>
            <w:r>
              <w:rPr>
                <w:sz w:val="19"/>
              </w:rPr>
              <w:t xml:space="preserve">· 분야 선택 없이 자연어로 질문</w:t>
            </w:r>
          </w:p>
          <w:p>
            <w:pPr>
              <w:spacing w:after="0" w:before="0"/>
            </w:pPr>
            <w:r>
              <w:rPr>
                <w:sz w:val="19"/>
              </w:rPr>
              <w:t xml:space="preserve">· 전국 중앙·지자체 청년 제도를 대상으로 함</w:t>
            </w:r>
          </w:p>
        </w:tc>
      </w:tr>
      <w:tr>
        <w:tc>
          <w:tcPr>
            <w:tcW w:type="dxa" w:w="1994"/>
            <w:vAlign w:val="center"/>
            <w:tcMar>
              <w:top w:w="100" w:type="dxa"/>
              <w:start w:w="120" w:type="dxa"/>
              <w:bottom w:w="100" w:type="dxa"/>
              <w:end w:w="120" w:type="dxa"/>
            </w:tcMar>
          </w:tcPr>
          <w:p>
            <w:pPr>
              <w:spacing w:after="0" w:before="0"/>
            </w:pPr>
            <w:r>
              <w:rPr>
                <w:sz w:val="19"/>
              </w:rPr>
              <w:t xml:space="preserve">공공 (지자체)</w:t>
            </w:r>
          </w:p>
        </w:tc>
        <w:tc>
          <w:tcPr>
            <w:tcW w:type="dxa" w:w="1994"/>
            <w:vAlign w:val="center"/>
            <w:tcMar>
              <w:top w:w="100" w:type="dxa"/>
              <w:start w:w="120" w:type="dxa"/>
              <w:bottom w:w="100" w:type="dxa"/>
              <w:end w:w="120" w:type="dxa"/>
            </w:tcMar>
          </w:tcPr>
          <w:p>
            <w:pPr>
              <w:spacing w:after="60" w:before="0"/>
            </w:pPr>
            <w:r>
              <w:rPr>
                <w:b/>
                <w:sz w:val="19"/>
              </w:rPr>
              <w:t xml:space="preserve">청년몽땅정보통 AI</w:t>
            </w:r>
          </w:p>
          <w:p>
            <w:pPr>
              <w:spacing w:after="0" w:before="0"/>
            </w:pPr>
            <w:r>
              <w:rPr>
                <w:sz w:val="19"/>
              </w:rPr>
              <w:t xml:space="preserve">(서울시 청년정책 플랫폼, AI 맞춤 추천)</w:t>
            </w:r>
          </w:p>
        </w:tc>
        <w:tc>
          <w:tcPr>
            <w:tcW w:type="dxa" w:w="1994"/>
            <w:vAlign w:val="center"/>
            <w:tcMar>
              <w:top w:w="100" w:type="dxa"/>
              <w:start w:w="120" w:type="dxa"/>
              <w:bottom w:w="100" w:type="dxa"/>
              <w:end w:w="120" w:type="dxa"/>
            </w:tcMar>
          </w:tcPr>
          <w:p>
            <w:pPr>
              <w:spacing w:after="60" w:before="0"/>
            </w:pPr>
            <w:r>
              <w:rPr>
                <w:sz w:val="19"/>
              </w:rPr>
              <w:t xml:space="preserve">· AI 기반 맞춤 정책 추천</w:t>
            </w:r>
          </w:p>
          <w:p>
            <w:pPr>
              <w:spacing w:after="0" w:before="0"/>
            </w:pPr>
            <w:r>
              <w:rPr>
                <w:sz w:val="19"/>
              </w:rPr>
              <w:t xml:space="preserve">· 검색부터 신청까지 한 곳에서 처리(원스톱)</w:t>
            </w:r>
          </w:p>
        </w:tc>
        <w:tc>
          <w:tcPr>
            <w:tcW w:type="dxa" w:w="1994"/>
            <w:vAlign w:val="center"/>
            <w:tcMar>
              <w:top w:w="100" w:type="dxa"/>
              <w:start w:w="120" w:type="dxa"/>
              <w:bottom w:w="100" w:type="dxa"/>
              <w:end w:w="120" w:type="dxa"/>
            </w:tcMar>
          </w:tcPr>
          <w:p>
            <w:pPr>
              <w:spacing w:after="60" w:before="0"/>
            </w:pPr>
            <w:r>
              <w:rPr>
                <w:sz w:val="19"/>
              </w:rPr>
              <w:t xml:space="preserve">· UI가 복잡해 원하는 정보를 찾기 어려움</w:t>
            </w:r>
          </w:p>
          <w:p>
            <w:pPr>
              <w:spacing w:after="0" w:before="0"/>
            </w:pPr>
            <w:r>
              <w:rPr>
                <w:sz w:val="19"/>
              </w:rPr>
              <w:t xml:space="preserve">· 서울시 정책에 한정</w:t>
            </w:r>
          </w:p>
        </w:tc>
        <w:tc>
          <w:tcPr>
            <w:tcW w:type="dxa" w:w="1994"/>
            <w:vAlign w:val="center"/>
            <w:tcMar>
              <w:top w:w="100" w:type="dxa"/>
              <w:start w:w="120" w:type="dxa"/>
              <w:bottom w:w="100" w:type="dxa"/>
              <w:end w:w="120" w:type="dxa"/>
            </w:tcMar>
          </w:tcPr>
          <w:p>
            <w:pPr>
              <w:spacing w:after="60" w:before="0"/>
            </w:pPr>
            <w:r>
              <w:rPr>
                <w:sz w:val="19"/>
              </w:rPr>
              <w:t xml:space="preserve">· 정책 카드 중심의 간결한 UI</w:t>
            </w:r>
          </w:p>
          <w:p>
            <w:pPr>
              <w:spacing w:after="0" w:before="0"/>
            </w:pPr>
            <w:r>
              <w:rPr>
                <w:sz w:val="19"/>
              </w:rPr>
              <w:t xml:space="preserve">· 원스톱 흐름을 참고해 검색 → 자격 확인 → 신청 직전까지(신청방법·기한·상세 링크) 안내</w:t>
            </w:r>
          </w:p>
        </w:tc>
      </w:tr>
      <w:tr>
        <w:tc>
          <w:tcPr>
            <w:tcW w:type="dxa" w:w="1994"/>
            <w:vAlign w:val="center"/>
            <w:tcMar>
              <w:top w:w="100" w:type="dxa"/>
              <w:start w:w="120" w:type="dxa"/>
              <w:bottom w:w="100" w:type="dxa"/>
              <w:end w:w="120" w:type="dxa"/>
            </w:tcMar>
          </w:tcPr>
          <w:p>
            <w:pPr>
              <w:spacing w:after="0" w:before="0"/>
            </w:pPr>
            <w:r>
              <w:rPr>
                <w:sz w:val="19"/>
              </w:rPr>
              <w:t xml:space="preserve">민간</w:t>
            </w:r>
          </w:p>
        </w:tc>
        <w:tc>
          <w:tcPr>
            <w:tcW w:type="dxa" w:w="1994"/>
            <w:vAlign w:val="center"/>
            <w:tcMar>
              <w:top w:w="100" w:type="dxa"/>
              <w:start w:w="120" w:type="dxa"/>
              <w:bottom w:w="100" w:type="dxa"/>
              <w:end w:w="120" w:type="dxa"/>
            </w:tcMar>
          </w:tcPr>
          <w:p>
            <w:pPr>
              <w:spacing w:after="60" w:before="0"/>
            </w:pPr>
            <w:r>
              <w:rPr>
                <w:b/>
                <w:sz w:val="19"/>
              </w:rPr>
              <w:t xml:space="preserve">웰로 (Wello)</w:t>
            </w:r>
          </w:p>
          <w:p>
            <w:pPr>
              <w:spacing w:after="0" w:before="0"/>
            </w:pPr>
            <w:r>
              <w:rPr>
                <w:sz w:val="19"/>
              </w:rPr>
              <w:t xml:space="preserve">(AI 정책 추천 서비스, KB페이 연동)</w:t>
            </w:r>
          </w:p>
        </w:tc>
        <w:tc>
          <w:tcPr>
            <w:tcW w:type="dxa" w:w="1994"/>
            <w:vAlign w:val="center"/>
            <w:tcMar>
              <w:top w:w="100" w:type="dxa"/>
              <w:start w:w="120" w:type="dxa"/>
              <w:bottom w:w="100" w:type="dxa"/>
              <w:end w:w="120" w:type="dxa"/>
            </w:tcMar>
          </w:tcPr>
          <w:p>
            <w:pPr>
              <w:spacing w:after="60" w:before="0"/>
            </w:pPr>
            <w:r>
              <w:rPr>
                <w:sz w:val="19"/>
              </w:rPr>
              <w:t xml:space="preserve">· 1,500여 기관, 10만 건 이상의 정책 데이터(업체 발표 기준)</w:t>
            </w:r>
          </w:p>
          <w:p>
            <w:pPr>
              <w:spacing w:after="60" w:before="0"/>
            </w:pPr>
            <w:r>
              <w:rPr>
                <w:sz w:val="19"/>
              </w:rPr>
              <w:t xml:space="preserve">· 정책 추천, 신청, 사후 관리, 알림까지 제공</w:t>
            </w:r>
          </w:p>
          <w:p>
            <w:pPr>
              <w:spacing w:after="0" w:before="0"/>
            </w:pPr>
            <w:r>
              <w:rPr>
                <w:sz w:val="19"/>
              </w:rPr>
              <w:t xml:space="preserve">· 보기 쉬운 카드형 UI</w:t>
            </w:r>
          </w:p>
        </w:tc>
        <w:tc>
          <w:tcPr>
            <w:tcW w:type="dxa" w:w="1994"/>
            <w:vAlign w:val="center"/>
            <w:tcMar>
              <w:top w:w="100" w:type="dxa"/>
              <w:start w:w="120" w:type="dxa"/>
              <w:bottom w:w="100" w:type="dxa"/>
              <w:end w:w="120" w:type="dxa"/>
            </w:tcMar>
          </w:tcPr>
          <w:p>
            <w:pPr>
              <w:spacing w:after="60" w:before="0"/>
            </w:pPr>
            <w:r>
              <w:rPr>
                <w:sz w:val="19"/>
              </w:rPr>
              <w:t xml:space="preserve">· 추천 이유와 자격 근거가 드러나지 않음</w:t>
            </w:r>
          </w:p>
          <w:p>
            <w:pPr>
              <w:spacing w:after="0" w:before="0"/>
            </w:pPr>
            <w:r>
              <w:rPr>
                <w:sz w:val="19"/>
              </w:rPr>
              <w:t xml:space="preserve">· 사용자가 실제로 해당되는지 스스로 판단해야 함</w:t>
            </w:r>
          </w:p>
        </w:tc>
        <w:tc>
          <w:tcPr>
            <w:tcW w:type="dxa" w:w="1994"/>
            <w:vAlign w:val="center"/>
            <w:tcMar>
              <w:top w:w="100" w:type="dxa"/>
              <w:start w:w="120" w:type="dxa"/>
              <w:bottom w:w="100" w:type="dxa"/>
              <w:end w:w="120" w:type="dxa"/>
            </w:tcMar>
          </w:tcPr>
          <w:p>
            <w:pPr>
              <w:spacing w:after="60" w:before="0"/>
            </w:pPr>
            <w:r>
              <w:rPr>
                <w:sz w:val="19"/>
              </w:rPr>
              <w:t xml:space="preserve">· 웰로와 같은 카드형 UI에 정책별 자격 체크리스트를 더할 예정(최종 목표)</w:t>
            </w:r>
          </w:p>
          <w:p>
            <w:pPr>
              <w:spacing w:after="0" w:before="0"/>
            </w:pPr>
            <w:r>
              <w:rPr>
                <w:sz w:val="19"/>
              </w:rPr>
              <w:t xml:space="preserve">· 조건마다 ✅ 충족 / ❓ 확인 필요 / ❌ 불충족을 원문 근거 문장과 함께 표시</w:t>
            </w:r>
          </w:p>
        </w:tc>
      </w:tr>
    </w:tbl>
    <w:p>
      <w:pPr>
        <w:pStyle w:val="Heading2"/>
      </w:pPr>
      <w:r>
        <w:t>4.2 기존 대안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100" w:type="dxa"/>
              <w:start w:w="120" w:type="dxa"/>
              <w:bottom w:w="100" w:type="dxa"/>
              <w:end w:w="120" w:type="dxa"/>
            </w:tcMar>
            <w:shd w:fill="EAEFF5"/>
          </w:tcPr>
          <w:p>
            <w:pPr>
              <w:spacing w:after="0" w:before="0"/>
            </w:pPr>
            <w:r>
              <w:rPr>
                <w:b/>
                <w:sz w:val="19"/>
              </w:rPr>
              <w:t>기존 방법</w:t>
            </w:r>
          </w:p>
        </w:tc>
        <w:tc>
          <w:tcPr>
            <w:tcW w:type="dxa" w:w="3324"/>
            <w:vAlign w:val="center"/>
            <w:tcMar>
              <w:top w:w="100" w:type="dxa"/>
              <w:start w:w="120" w:type="dxa"/>
              <w:bottom w:w="100" w:type="dxa"/>
              <w:end w:w="120" w:type="dxa"/>
            </w:tcMar>
            <w:shd w:fill="EAEFF5"/>
          </w:tcPr>
          <w:p>
            <w:pPr>
              <w:spacing w:after="0" w:before="0"/>
            </w:pPr>
            <w:r>
              <w:rPr>
                <w:b/>
                <w:sz w:val="19"/>
              </w:rPr>
              <w:t>장점</w:t>
            </w:r>
          </w:p>
        </w:tc>
        <w:tc>
          <w:tcPr>
            <w:tcW w:type="dxa" w:w="3324"/>
            <w:vAlign w:val="center"/>
            <w:tcMar>
              <w:top w:w="100" w:type="dxa"/>
              <w:start w:w="120" w:type="dxa"/>
              <w:bottom w:w="100" w:type="dxa"/>
              <w:end w:w="120" w:type="dxa"/>
            </w:tcMar>
            <w:shd w:fill="EAEFF5"/>
          </w:tcPr>
          <w:p>
            <w:pPr>
              <w:spacing w:after="0" w:before="0"/>
            </w:pPr>
            <w:r>
              <w:rPr>
                <w:b/>
                <w:sz w:val="19"/>
              </w:rPr>
              <w:t>문제점</w:t>
            </w:r>
          </w:p>
        </w:tc>
      </w:tr>
      <w:tr>
        <w:tc>
          <w:tcPr>
            <w:tcW w:type="dxa" w:w="3324"/>
            <w:vAlign w:val="center"/>
            <w:tcMar>
              <w:top w:w="100" w:type="dxa"/>
              <w:start w:w="120" w:type="dxa"/>
              <w:bottom w:w="100" w:type="dxa"/>
              <w:end w:w="120" w:type="dxa"/>
            </w:tcMar>
          </w:tcPr>
          <w:p>
            <w:pPr>
              <w:spacing w:after="0" w:before="0"/>
            </w:pPr>
            <w:r>
              <w:rPr>
                <w:sz w:val="19"/>
              </w:rPr>
              <w:t xml:space="preserve">정책 포털(정부24·복지로·온통청년·지자체 청년포털) 키워드 검색·조건 필터</w:t>
            </w:r>
          </w:p>
        </w:tc>
        <w:tc>
          <w:tcPr>
            <w:tcW w:type="dxa" w:w="3324"/>
            <w:vAlign w:val="center"/>
            <w:tcMar>
              <w:top w:w="100" w:type="dxa"/>
              <w:start w:w="120" w:type="dxa"/>
              <w:bottom w:w="100" w:type="dxa"/>
              <w:end w:w="120" w:type="dxa"/>
            </w:tcMar>
          </w:tcPr>
          <w:p>
            <w:pPr>
              <w:spacing w:after="0" w:before="0"/>
            </w:pPr>
            <w:r>
              <w:rPr>
                <w:sz w:val="19"/>
              </w:rPr>
              <w:t xml:space="preserve">공식 정보라 정확하고, 분야·지역 등 조건을 직접 지정해 찾을 수 있다.</w:t>
            </w:r>
          </w:p>
        </w:tc>
        <w:tc>
          <w:tcPr>
            <w:tcW w:type="dxa" w:w="3324"/>
            <w:vAlign w:val="center"/>
            <w:tcMar>
              <w:top w:w="100" w:type="dxa"/>
              <w:start w:w="120" w:type="dxa"/>
              <w:bottom w:w="100" w:type="dxa"/>
              <w:end w:w="120" w:type="dxa"/>
            </w:tcMar>
          </w:tcPr>
          <w:p>
            <w:pPr>
              <w:spacing w:after="0" w:before="0"/>
            </w:pPr>
            <w:r>
              <w:rPr>
                <w:sz w:val="19"/>
              </w:rPr>
              <w:t xml:space="preserve">제도 이름이나 분류를 알아야 하고, 중앙·지자체 정보가 여러 사이트에 흩어져 있어 각각 찾아봐야 한다. 제도마다 상세 안내문을 하나씩 열어 선정기준을 직접 해석·비교해야 한다.</w:t>
            </w:r>
          </w:p>
        </w:tc>
      </w:tr>
      <w:tr>
        <w:tc>
          <w:tcPr>
            <w:tcW w:type="dxa" w:w="3324"/>
            <w:vAlign w:val="center"/>
            <w:tcMar>
              <w:top w:w="100" w:type="dxa"/>
              <w:start w:w="120" w:type="dxa"/>
              <w:bottom w:w="100" w:type="dxa"/>
              <w:end w:w="120" w:type="dxa"/>
            </w:tcMar>
          </w:tcPr>
          <w:p>
            <w:pPr>
              <w:spacing w:after="0" w:before="0"/>
            </w:pPr>
            <w:r>
              <w:rPr>
                <w:sz w:val="19"/>
              </w:rPr>
              <w:t xml:space="preserve">주민센터·청년센터·콜센터 문의</w:t>
            </w:r>
          </w:p>
        </w:tc>
        <w:tc>
          <w:tcPr>
            <w:tcW w:type="dxa" w:w="3324"/>
            <w:vAlign w:val="center"/>
            <w:tcMar>
              <w:top w:w="100" w:type="dxa"/>
              <w:start w:w="120" w:type="dxa"/>
              <w:bottom w:w="100" w:type="dxa"/>
              <w:end w:w="120" w:type="dxa"/>
            </w:tcMar>
          </w:tcPr>
          <w:p>
            <w:pPr>
              <w:spacing w:after="0" w:before="0"/>
            </w:pPr>
            <w:r>
              <w:rPr>
                <w:sz w:val="19"/>
              </w:rPr>
              <w:t xml:space="preserve">담당자가 개인 상황을 확인해 안내하므로 정확도가 높다.</w:t>
            </w:r>
          </w:p>
        </w:tc>
        <w:tc>
          <w:tcPr>
            <w:tcW w:type="dxa" w:w="3324"/>
            <w:vAlign w:val="center"/>
            <w:tcMar>
              <w:top w:w="100" w:type="dxa"/>
              <w:start w:w="120" w:type="dxa"/>
              <w:bottom w:w="100" w:type="dxa"/>
              <w:end w:w="120" w:type="dxa"/>
            </w:tcMar>
          </w:tcPr>
          <w:p>
            <w:pPr>
              <w:spacing w:after="0" w:before="0"/>
            </w:pPr>
            <w:r>
              <w:rPr>
                <w:sz w:val="19"/>
              </w:rPr>
              <w:t xml:space="preserve">방문·통화 시간이 들고 운영 시간에 제한이 있으며, 상담 한 번으로 모든 분야의 제도를 안내받기는 어렵다.</w:t>
            </w:r>
          </w:p>
        </w:tc>
      </w:tr>
      <w:tr>
        <w:tc>
          <w:tcPr>
            <w:tcW w:type="dxa" w:w="3324"/>
            <w:vAlign w:val="center"/>
            <w:tcMar>
              <w:top w:w="100" w:type="dxa"/>
              <w:start w:w="120" w:type="dxa"/>
              <w:bottom w:w="100" w:type="dxa"/>
              <w:end w:w="120" w:type="dxa"/>
            </w:tcMar>
          </w:tcPr>
          <w:p>
            <w:pPr>
              <w:spacing w:after="0" w:before="0"/>
            </w:pPr>
            <w:r>
              <w:rPr>
                <w:sz w:val="19"/>
              </w:rPr>
              <w:t xml:space="preserve">지인·커뮤니티·블로그 정보</w:t>
            </w:r>
          </w:p>
        </w:tc>
        <w:tc>
          <w:tcPr>
            <w:tcW w:type="dxa" w:w="3324"/>
            <w:vAlign w:val="center"/>
            <w:tcMar>
              <w:top w:w="100" w:type="dxa"/>
              <w:start w:w="120" w:type="dxa"/>
              <w:bottom w:w="100" w:type="dxa"/>
              <w:end w:w="120" w:type="dxa"/>
            </w:tcMar>
          </w:tcPr>
          <w:p>
            <w:pPr>
              <w:spacing w:after="0" w:before="0"/>
            </w:pPr>
            <w:r>
              <w:rPr>
                <w:sz w:val="19"/>
              </w:rPr>
              <w:t xml:space="preserve">실제 신청 경험과 팁을 빠르게 얻을 수 있다.</w:t>
            </w:r>
          </w:p>
        </w:tc>
        <w:tc>
          <w:tcPr>
            <w:tcW w:type="dxa" w:w="3324"/>
            <w:vAlign w:val="center"/>
            <w:tcMar>
              <w:top w:w="100" w:type="dxa"/>
              <w:start w:w="120" w:type="dxa"/>
              <w:bottom w:w="100" w:type="dxa"/>
              <w:end w:w="120" w:type="dxa"/>
            </w:tcMar>
          </w:tcPr>
          <w:p>
            <w:pPr>
              <w:spacing w:after="0" w:before="0"/>
            </w:pPr>
            <w:r>
              <w:rPr>
                <w:sz w:val="19"/>
              </w:rPr>
              <w:t xml:space="preserve">정보가 오래되었거나 부정확할 수 있고, 내 조건에 해당하는지 확인할 수 없다.</w:t>
            </w:r>
          </w:p>
        </w:tc>
      </w:tr>
      <w:tr>
        <w:tc>
          <w:tcPr>
            <w:tcW w:type="dxa" w:w="3324"/>
            <w:vAlign w:val="center"/>
            <w:tcMar>
              <w:top w:w="100" w:type="dxa"/>
              <w:start w:w="120" w:type="dxa"/>
              <w:bottom w:w="100" w:type="dxa"/>
              <w:end w:w="120" w:type="dxa"/>
            </w:tcMar>
          </w:tcPr>
          <w:p>
            <w:pPr>
              <w:spacing w:after="0" w:before="0"/>
            </w:pPr>
            <w:r>
              <w:rPr>
                <w:sz w:val="19"/>
              </w:rPr>
              <w:t xml:space="preserve">일반 LLM에 질문</w:t>
            </w:r>
          </w:p>
        </w:tc>
        <w:tc>
          <w:tcPr>
            <w:tcW w:type="dxa" w:w="3324"/>
            <w:vAlign w:val="center"/>
            <w:tcMar>
              <w:top w:w="100" w:type="dxa"/>
              <w:start w:w="120" w:type="dxa"/>
              <w:bottom w:w="100" w:type="dxa"/>
              <w:end w:w="120" w:type="dxa"/>
            </w:tcMar>
          </w:tcPr>
          <w:p>
            <w:pPr>
              <w:spacing w:after="0" w:before="0"/>
            </w:pPr>
            <w:r>
              <w:rPr>
                <w:sz w:val="19"/>
              </w:rPr>
              <w:t xml:space="preserve">일상적인 표현으로 질문해도 대화형으로 바로 답을 얻는다.</w:t>
            </w:r>
          </w:p>
        </w:tc>
        <w:tc>
          <w:tcPr>
            <w:tcW w:type="dxa" w:w="3324"/>
            <w:vAlign w:val="center"/>
            <w:tcMar>
              <w:top w:w="100" w:type="dxa"/>
              <w:start w:w="120" w:type="dxa"/>
              <w:bottom w:w="100" w:type="dxa"/>
              <w:end w:w="120" w:type="dxa"/>
            </w:tcMar>
          </w:tcPr>
          <w:p>
            <w:pPr>
              <w:spacing w:after="0" w:before="0"/>
            </w:pPr>
            <w:r>
              <w:rPr>
                <w:sz w:val="19"/>
              </w:rPr>
              <w:t xml:space="preserve">최신·지자체 제도를 모르거나 지어낼 수 있고 출처가 없어 신청 전에 별도로 검증해야 한다.</w:t>
            </w:r>
          </w:p>
        </w:tc>
      </w:tr>
    </w:tbl>
    <w:p>
      <w:pPr>
        <w:pStyle w:val="Heading1"/>
      </w:pPr>
      <w:r>
        <w:t>5. 문제 해결 전략</w:t>
      </w:r>
    </w:p>
    <w:p>
      <w:pPr>
        <w:pStyle w:val="Heading2"/>
      </w:pPr>
      <w:r>
        <w:t>5.1 어떻게 문제를 해결할 것인가?</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개선하려는 사용자 불편</w:t>
            </w:r>
          </w:p>
        </w:tc>
        <w:tc>
          <w:tcPr>
            <w:tcW w:type="dxa" w:w="4986"/>
            <w:vAlign w:val="center"/>
            <w:tcMar>
              <w:top w:w="100" w:type="dxa"/>
              <w:start w:w="120" w:type="dxa"/>
              <w:bottom w:w="100" w:type="dxa"/>
              <w:end w:w="120" w:type="dxa"/>
            </w:tcMar>
          </w:tcPr>
          <w:p>
            <w:pPr>
              <w:spacing w:after="0" w:before="0"/>
            </w:pPr>
            <w:r>
              <w:rPr>
                <w:sz w:val="19"/>
              </w:rPr>
              <w:t xml:space="preserve">제도 이름을 몰라 검색하기 어렵고, 여러 제도의 설명을 직접 비교·해석해야 하며, 자격조건을 잘못 이해하거나 제도를 놓치는 불편을 개선한다.</w:t>
            </w:r>
          </w:p>
        </w:tc>
      </w:tr>
      <w:tr>
        <w:tc>
          <w:tcPr>
            <w:tcW w:type="dxa" w:w="4986"/>
            <w:vAlign w:val="center"/>
            <w:tcMar>
              <w:top w:w="100" w:type="dxa"/>
              <w:start w:w="120" w:type="dxa"/>
              <w:bottom w:w="100" w:type="dxa"/>
              <w:end w:w="120" w:type="dxa"/>
            </w:tcMar>
          </w:tcPr>
          <w:p>
            <w:pPr>
              <w:spacing w:after="0" w:before="0"/>
            </w:pPr>
            <w:r>
              <w:rPr>
                <w:sz w:val="19"/>
              </w:rPr>
              <w:t>기존 방식과 달라지는 점</w:t>
            </w:r>
          </w:p>
        </w:tc>
        <w:tc>
          <w:tcPr>
            <w:tcW w:type="dxa" w:w="4986"/>
            <w:vAlign w:val="center"/>
            <w:tcMar>
              <w:top w:w="100" w:type="dxa"/>
              <w:start w:w="120" w:type="dxa"/>
              <w:bottom w:w="100" w:type="dxa"/>
              <w:end w:w="120" w:type="dxa"/>
            </w:tcMar>
          </w:tcPr>
          <w:p>
            <w:pPr>
              <w:spacing w:after="0" w:before="0"/>
            </w:pPr>
            <w:r>
              <w:rPr>
                <w:sz w:val="19"/>
              </w:rPr>
              <w:t xml:space="preserve">제도명이나 필터를 직접 입력하는 대신 생활 상황을 자연어로 질문한다. 시스템이 질문에서 조건(나이·거주지·상황·관심 분야)과 찾는 도움을 추출해 검색에 반영하고, 관련 정책 근거를 검색·종합해 해당 가능한 제도 후보와 이유, 확인이 필요한 조건을 정리해 준다.</w:t>
            </w:r>
          </w:p>
        </w:tc>
      </w:tr>
      <w:tr>
        <w:tc>
          <w:tcPr>
            <w:tcW w:type="dxa" w:w="4986"/>
            <w:vAlign w:val="center"/>
            <w:tcMar>
              <w:top w:w="100" w:type="dxa"/>
              <w:start w:w="120" w:type="dxa"/>
              <w:bottom w:w="100" w:type="dxa"/>
              <w:end w:w="120" w:type="dxa"/>
            </w:tcMar>
          </w:tcPr>
          <w:p>
            <w:pPr>
              <w:spacing w:after="0" w:before="0"/>
            </w:pPr>
            <w:r>
              <w:rPr>
                <w:sz w:val="19"/>
              </w:rPr>
              <w:t>활용할 데이터/정보</w:t>
            </w:r>
          </w:p>
        </w:tc>
        <w:tc>
          <w:tcPr>
            <w:tcW w:type="dxa" w:w="4986"/>
            <w:vAlign w:val="center"/>
            <w:tcMar>
              <w:top w:w="100" w:type="dxa"/>
              <w:start w:w="120" w:type="dxa"/>
              <w:bottom w:w="100" w:type="dxa"/>
              <w:end w:w="120" w:type="dxa"/>
            </w:tcMar>
          </w:tcPr>
          <w:p>
            <w:pPr>
              <w:spacing w:after="0" w:before="0"/>
            </w:pPr>
            <w:r>
              <w:rPr>
                <w:sz w:val="19"/>
              </w:rPr>
              <w:t xml:space="preserve">공공데이터포털의 행정안전부 대한민국 공공서비스(혜택) 정보(보조금24) API(serviceList·serviceDetail·supportConditions). 서비스명, 서비스분야, 지원대상, 선정기준, 지원내용, 신청방법, 신청기한, 소관기관, 상세 페이지 링크 등을 사용한다. 1차 범위는 청년 대상 제도로 한정한다(2026-10-20 수집 기준 전체 10,964건 중 848건).</w:t>
            </w:r>
          </w:p>
        </w:tc>
      </w:tr>
      <w:tr>
        <w:tc>
          <w:tcPr>
            <w:tcW w:type="dxa" w:w="4986"/>
            <w:vAlign w:val="center"/>
            <w:tcMar>
              <w:top w:w="100" w:type="dxa"/>
              <w:start w:w="120" w:type="dxa"/>
              <w:bottom w:w="100" w:type="dxa"/>
              <w:end w:w="120" w:type="dxa"/>
            </w:tcMar>
          </w:tcPr>
          <w:p>
            <w:pPr>
              <w:spacing w:after="0" w:before="0"/>
            </w:pPr>
            <w:r>
              <w:rPr>
                <w:sz w:val="19"/>
              </w:rPr>
              <w:t>RAG가 담당하는 역할</w:t>
            </w:r>
          </w:p>
        </w:tc>
        <w:tc>
          <w:tcPr>
            <w:tcW w:type="dxa" w:w="4986"/>
            <w:vAlign w:val="center"/>
            <w:tcMar>
              <w:top w:w="100" w:type="dxa"/>
              <w:start w:w="120" w:type="dxa"/>
              <w:bottom w:w="100" w:type="dxa"/>
              <w:end w:w="120" w:type="dxa"/>
            </w:tcMar>
          </w:tcPr>
          <w:p>
            <w:pPr>
              <w:spacing w:after="0" w:before="0"/>
            </w:pPr>
            <w:r>
              <w:rPr>
                <w:sz w:val="19"/>
              </w:rPr>
              <w:t xml:space="preserve">사용자 질문에서 조건을 추출하고, 신청기한·나이·지역 소프트 필터를 적용한 의미·키워드 하이브리드 검색으로 관련 근거를 찾는다. 찾은 제도마다 전체 항목을 근거로 모아 3~5개로 선별하고, 검색된 근거만을 바탕으로 해당 여부를 판정해 답변을 생성하며 출처와 확인 안내를 함께 제공한다.</w:t>
            </w:r>
          </w:p>
        </w:tc>
      </w:tr>
      <w:tr>
        <w:tc>
          <w:tcPr>
            <w:tcW w:type="dxa" w:w="4986"/>
            <w:vAlign w:val="center"/>
            <w:tcMar>
              <w:top w:w="100" w:type="dxa"/>
              <w:start w:w="120" w:type="dxa"/>
              <w:bottom w:w="100" w:type="dxa"/>
              <w:end w:w="120" w:type="dxa"/>
            </w:tcMar>
          </w:tcPr>
          <w:p>
            <w:pPr>
              <w:spacing w:after="0" w:before="0"/>
            </w:pPr>
            <w:r>
              <w:rPr>
                <w:sz w:val="19"/>
              </w:rPr>
              <w:t>사용자에게 제공할 최종 경험</w:t>
            </w:r>
          </w:p>
        </w:tc>
        <w:tc>
          <w:tcPr>
            <w:tcW w:type="dxa" w:w="4986"/>
            <w:vAlign w:val="center"/>
            <w:tcMar>
              <w:top w:w="100" w:type="dxa"/>
              <w:start w:w="120" w:type="dxa"/>
              <w:bottom w:w="100" w:type="dxa"/>
              <w:end w:w="120" w:type="dxa"/>
            </w:tcMar>
          </w:tcPr>
          <w:p>
            <w:pPr>
              <w:spacing w:after="0" w:before="0"/>
            </w:pPr>
            <w:r>
              <w:rPr>
                <w:sz w:val="19"/>
              </w:rPr>
              <w:t xml:space="preserve">질문 한 번으로 해당 가능성이 있는 지원제도 3~5개를 확인한다. 각 제도마다 해당 가능 이유, 지원내용, 신청방법·기한, 확인이 필요한 조건, 근거 원문과 상세 링크를 받고, 최종 자격은 담당 기관에서 확인하도록 안내받는다. 최종적으로는 정책마다 사용자의 조건 충족 여부(충족·확인 필요·불충족)를 원문 근거와 함께 보여 주는 자격 체크리스트를 제공하는 것을 목표로 한다.</w:t>
            </w:r>
          </w:p>
        </w:tc>
      </w:tr>
    </w:tbl>
    <w:p>
      <w:pPr>
        <w:pStyle w:val="Heading2"/>
      </w:pPr>
      <w:r>
        <w:t>5.2 해결 전략 정의</w:t>
      </w:r>
    </w:p>
    <w:tbl>
      <w:tblPr>
        <w:tblStyle w:val="TableGrid"/>
        <w:tblW w:type="auto" w:w="0"/>
        <w:jc w:val="center"/>
        <w:tblLook w:firstColumn="1" w:firstRow="1" w:lastColumn="0" w:lastRow="0" w:noHBand="0" w:noVBand="1" w:val="04A0"/>
      </w:tblPr>
      <w:tblGrid>
        <w:gridCol w:w="9972"/>
      </w:tblGrid>
      <w:tr>
        <w:tc>
          <w:tcPr>
            <w:tcW w:type="dxa" w:w="9972"/>
            <w:vAlign w:val="center"/>
            <w:tcMar>
              <w:top w:w="100" w:type="dxa"/>
              <w:start w:w="120" w:type="dxa"/>
              <w:bottom w:w="100" w:type="dxa"/>
              <w:end w:w="120" w:type="dxa"/>
            </w:tcMar>
          </w:tcPr>
          <w:p>
            <w:pPr>
              <w:spacing w:after="0" w:before="0"/>
            </w:pPr>
            <w:r>
              <w:rPr>
                <w:b/>
                <w:sz w:val="19"/>
              </w:rPr>
              <w:t xml:space="preserve">정부 혜택을 받을</w:t>
            </w:r>
            <w:r>
              <w:rPr>
                <w:sz w:val="19"/>
              </w:rPr>
              <w:t xml:space="preserve"> </w:t>
            </w:r>
            <w:r>
              <w:rPr>
                <w:b/>
                <w:sz w:val="19"/>
              </w:rPr>
              <w:t xml:space="preserve">자격이 있는 청년</w:t>
            </w:r>
            <w:r>
              <w:rPr>
                <w:sz w:val="19"/>
              </w:rPr>
              <w:t xml:space="preserve">이 겪고 있는 </w:t>
            </w:r>
            <w:r>
              <w:rPr>
                <w:b/>
                <w:sz w:val="19"/>
              </w:rPr>
              <w:t xml:space="preserve">약 1만 건으로 흩어진 지원제도 중 해당 제도와 자격 조건을 찾기 어려운 문제</w:t>
            </w:r>
            <w:r>
              <w:rPr>
                <w:sz w:val="19"/>
              </w:rPr>
              <w:t xml:space="preserve">를 해결하기 위해 </w:t>
            </w:r>
            <w:r>
              <w:rPr>
                <w:b/>
                <w:sz w:val="19"/>
              </w:rPr>
              <w:t xml:space="preserve">공공데이터포털의 공공서비스(혜택) 정보(보조금24)</w:t>
            </w:r>
            <w:r>
              <w:rPr>
                <w:sz w:val="19"/>
              </w:rPr>
              <w:t xml:space="preserve">를 활용하여 </w:t>
            </w:r>
            <w:r>
              <w:rPr>
                <w:b/>
                <w:sz w:val="19"/>
              </w:rPr>
              <w:t>정형 조건 소프트 필터를 결합한 의미·키워드 하이브리드 검색으로 근거를 찾아 출처와 함께 답변하는 RAG 방식</w:t>
            </w:r>
            <w:r>
              <w:rPr>
                <w:sz w:val="19"/>
              </w:rPr>
              <w:t xml:space="preserve">으로 필요한 정보를 제공한다.</w:t>
            </w:r>
          </w:p>
        </w:tc>
      </w:tr>
    </w:tbl>
    <w:p>
      <w:pPr>
        <w:pStyle w:val="Heading2"/>
      </w:pPr>
      <w:r>
        <w:t>5.3 기존 방식과 개선 방식 비교</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100" w:type="dxa"/>
              <w:start w:w="120" w:type="dxa"/>
              <w:bottom w:w="100" w:type="dxa"/>
              <w:end w:w="120" w:type="dxa"/>
            </w:tcMar>
            <w:shd w:fill="EAEFF5"/>
          </w:tcPr>
          <w:p>
            <w:pPr>
              <w:spacing w:after="0" w:before="0"/>
            </w:pPr>
            <w:r>
              <w:rPr>
                <w:b/>
                <w:sz w:val="19"/>
              </w:rPr>
              <w:t>구분</w:t>
            </w:r>
          </w:p>
        </w:tc>
        <w:tc>
          <w:tcPr>
            <w:tcW w:type="dxa" w:w="3324"/>
            <w:vAlign w:val="center"/>
            <w:tcMar>
              <w:top w:w="100" w:type="dxa"/>
              <w:start w:w="120" w:type="dxa"/>
              <w:bottom w:w="100" w:type="dxa"/>
              <w:end w:w="120" w:type="dxa"/>
            </w:tcMar>
            <w:shd w:fill="EAEFF5"/>
          </w:tcPr>
          <w:p>
            <w:pPr>
              <w:spacing w:after="0" w:before="0"/>
            </w:pPr>
            <w:r>
              <w:rPr>
                <w:b/>
                <w:sz w:val="19"/>
              </w:rPr>
              <w:t>기존 방식</w:t>
            </w:r>
          </w:p>
        </w:tc>
        <w:tc>
          <w:tcPr>
            <w:tcW w:type="dxa" w:w="3324"/>
            <w:vAlign w:val="center"/>
            <w:tcMar>
              <w:top w:w="100" w:type="dxa"/>
              <w:start w:w="120" w:type="dxa"/>
              <w:bottom w:w="100" w:type="dxa"/>
              <w:end w:w="120" w:type="dxa"/>
            </w:tcMar>
            <w:shd w:fill="EAEFF5"/>
          </w:tcPr>
          <w:p>
            <w:pPr>
              <w:spacing w:after="0" w:before="0"/>
            </w:pPr>
            <w:r>
              <w:rPr>
                <w:b/>
                <w:sz w:val="19"/>
              </w:rPr>
              <w:t>개선 방식</w:t>
            </w:r>
          </w:p>
        </w:tc>
      </w:tr>
      <w:tr>
        <w:tc>
          <w:tcPr>
            <w:tcW w:type="dxa" w:w="3324"/>
            <w:vAlign w:val="center"/>
            <w:tcMar>
              <w:top w:w="100" w:type="dxa"/>
              <w:start w:w="120" w:type="dxa"/>
              <w:bottom w:w="100" w:type="dxa"/>
              <w:end w:w="120" w:type="dxa"/>
            </w:tcMar>
          </w:tcPr>
          <w:p>
            <w:pPr>
              <w:spacing w:after="0" w:before="0"/>
            </w:pPr>
            <w:r>
              <w:rPr>
                <w:sz w:val="19"/>
              </w:rPr>
              <w:t>질문 방식</w:t>
            </w:r>
          </w:p>
        </w:tc>
        <w:tc>
          <w:tcPr>
            <w:tcW w:type="dxa" w:w="3324"/>
            <w:vAlign w:val="center"/>
            <w:tcMar>
              <w:top w:w="100" w:type="dxa"/>
              <w:start w:w="120" w:type="dxa"/>
              <w:bottom w:w="100" w:type="dxa"/>
              <w:end w:w="120" w:type="dxa"/>
            </w:tcMar>
          </w:tcPr>
          <w:p>
            <w:pPr>
              <w:spacing w:after="0" w:before="0"/>
            </w:pPr>
            <w:r>
              <w:rPr>
                <w:sz w:val="19"/>
              </w:rPr>
              <w:t xml:space="preserve">제도명·키워드를 입력하거나 분야·지역·연령 등 필터를 직접 선택한다.</w:t>
            </w:r>
          </w:p>
        </w:tc>
        <w:tc>
          <w:tcPr>
            <w:tcW w:type="dxa" w:w="3324"/>
            <w:vAlign w:val="center"/>
            <w:tcMar>
              <w:top w:w="100" w:type="dxa"/>
              <w:start w:w="120" w:type="dxa"/>
              <w:bottom w:w="100" w:type="dxa"/>
              <w:end w:w="120" w:type="dxa"/>
            </w:tcMar>
          </w:tcPr>
          <w:p>
            <w:pPr>
              <w:spacing w:after="0" w:before="0"/>
            </w:pPr>
            <w:r>
              <w:rPr>
                <w:sz w:val="19"/>
              </w:rPr>
              <w:t xml:space="preserve">생활 상황을 자연어로 질문한다. (예: "월세가 부담되고 취업을 준비 중이에요")</w:t>
            </w:r>
          </w:p>
        </w:tc>
      </w:tr>
      <w:tr>
        <w:tc>
          <w:tcPr>
            <w:tcW w:type="dxa" w:w="3324"/>
            <w:vAlign w:val="center"/>
            <w:tcMar>
              <w:top w:w="100" w:type="dxa"/>
              <w:start w:w="120" w:type="dxa"/>
              <w:bottom w:w="100" w:type="dxa"/>
              <w:end w:w="120" w:type="dxa"/>
            </w:tcMar>
          </w:tcPr>
          <w:p>
            <w:pPr>
              <w:spacing w:after="0" w:before="0"/>
            </w:pPr>
            <w:r>
              <w:rPr>
                <w:sz w:val="19"/>
              </w:rPr>
              <w:t>정보 탐색</w:t>
            </w:r>
          </w:p>
        </w:tc>
        <w:tc>
          <w:tcPr>
            <w:tcW w:type="dxa" w:w="3324"/>
            <w:vAlign w:val="center"/>
            <w:tcMar>
              <w:top w:w="100" w:type="dxa"/>
              <w:start w:w="120" w:type="dxa"/>
              <w:bottom w:w="100" w:type="dxa"/>
              <w:end w:w="120" w:type="dxa"/>
            </w:tcMar>
          </w:tcPr>
          <w:p>
            <w:pPr>
              <w:spacing w:after="0" w:before="0"/>
            </w:pPr>
            <w:r>
              <w:rPr>
                <w:sz w:val="19"/>
              </w:rPr>
              <w:t xml:space="preserve">검색 결과 목록에서 제도별 상세 페이지를 하나씩 열어 비교한다.</w:t>
            </w:r>
          </w:p>
        </w:tc>
        <w:tc>
          <w:tcPr>
            <w:tcW w:type="dxa" w:w="3324"/>
            <w:vAlign w:val="center"/>
            <w:tcMar>
              <w:top w:w="100" w:type="dxa"/>
              <w:start w:w="120" w:type="dxa"/>
              <w:bottom w:w="100" w:type="dxa"/>
              <w:end w:w="120" w:type="dxa"/>
            </w:tcMar>
          </w:tcPr>
          <w:p>
            <w:pPr>
              <w:spacing w:after="0" w:before="0"/>
            </w:pPr>
            <w:r>
              <w:rPr>
                <w:sz w:val="19"/>
              </w:rPr>
              <w:t xml:space="preserve">정형 조건(신청기한·나이·지역)을 소프트 필터로 적용한 의미·키워드 하이브리드 검색으로 관련 제도 후보를 자동으로 선별한다.</w:t>
            </w:r>
          </w:p>
        </w:tc>
      </w:tr>
      <w:tr>
        <w:tc>
          <w:tcPr>
            <w:tcW w:type="dxa" w:w="3324"/>
            <w:vAlign w:val="center"/>
            <w:tcMar>
              <w:top w:w="100" w:type="dxa"/>
              <w:start w:w="120" w:type="dxa"/>
              <w:bottom w:w="100" w:type="dxa"/>
              <w:end w:w="120" w:type="dxa"/>
            </w:tcMar>
          </w:tcPr>
          <w:p>
            <w:pPr>
              <w:spacing w:after="0" w:before="0"/>
            </w:pPr>
            <w:r>
              <w:rPr>
                <w:sz w:val="19"/>
              </w:rPr>
              <w:t>답변 작성</w:t>
            </w:r>
          </w:p>
        </w:tc>
        <w:tc>
          <w:tcPr>
            <w:tcW w:type="dxa" w:w="3324"/>
            <w:vAlign w:val="center"/>
            <w:tcMar>
              <w:top w:w="100" w:type="dxa"/>
              <w:start w:w="120" w:type="dxa"/>
              <w:bottom w:w="100" w:type="dxa"/>
              <w:end w:w="120" w:type="dxa"/>
            </w:tcMar>
          </w:tcPr>
          <w:p>
            <w:pPr>
              <w:spacing w:after="0" w:before="0"/>
            </w:pPr>
            <w:r>
              <w:rPr>
                <w:sz w:val="19"/>
              </w:rPr>
              <w:t xml:space="preserve">사용자가 선정기준 원문을 읽고 해당 여부를 직접 해석한다.</w:t>
            </w:r>
          </w:p>
        </w:tc>
        <w:tc>
          <w:tcPr>
            <w:tcW w:type="dxa" w:w="3324"/>
            <w:vAlign w:val="center"/>
            <w:tcMar>
              <w:top w:w="100" w:type="dxa"/>
              <w:start w:w="120" w:type="dxa"/>
              <w:bottom w:w="100" w:type="dxa"/>
              <w:end w:w="120" w:type="dxa"/>
            </w:tcMar>
          </w:tcPr>
          <w:p>
            <w:pPr>
              <w:spacing w:after="0" w:before="0"/>
            </w:pPr>
            <w:r>
              <w:rPr>
                <w:sz w:val="19"/>
              </w:rPr>
              <w:t xml:space="preserve">검색된 근거를 바탕으로 해당 가능 이유·지원내용·신청방법을 정리하고, 불확실한 조건은 "확인 필요"로 표시한다. (최종 목표: 정책별 자격 체크리스트로 조건마다 충족 여부를 표시)</w:t>
            </w:r>
          </w:p>
        </w:tc>
      </w:tr>
      <w:tr>
        <w:tc>
          <w:tcPr>
            <w:tcW w:type="dxa" w:w="3324"/>
            <w:vAlign w:val="center"/>
            <w:tcMar>
              <w:top w:w="100" w:type="dxa"/>
              <w:start w:w="120" w:type="dxa"/>
              <w:bottom w:w="100" w:type="dxa"/>
              <w:end w:w="120" w:type="dxa"/>
            </w:tcMar>
          </w:tcPr>
          <w:p>
            <w:pPr>
              <w:spacing w:after="0" w:before="0"/>
            </w:pPr>
            <w:r>
              <w:rPr>
                <w:sz w:val="19"/>
              </w:rPr>
              <w:t>출처 확인</w:t>
            </w:r>
          </w:p>
        </w:tc>
        <w:tc>
          <w:tcPr>
            <w:tcW w:type="dxa" w:w="3324"/>
            <w:vAlign w:val="center"/>
            <w:tcMar>
              <w:top w:w="100" w:type="dxa"/>
              <w:start w:w="120" w:type="dxa"/>
              <w:bottom w:w="100" w:type="dxa"/>
              <w:end w:w="120" w:type="dxa"/>
            </w:tcMar>
          </w:tcPr>
          <w:p>
            <w:pPr>
              <w:spacing w:after="0" w:before="0"/>
            </w:pPr>
            <w:r>
              <w:rPr>
                <w:sz w:val="19"/>
              </w:rPr>
              <w:t xml:space="preserve">각 제도 페이지에서 직접 확인한다. (일반 LLM은 출처를 확인하기 어렵다.)</w:t>
            </w:r>
          </w:p>
        </w:tc>
        <w:tc>
          <w:tcPr>
            <w:tcW w:type="dxa" w:w="3324"/>
            <w:vAlign w:val="center"/>
            <w:tcMar>
              <w:top w:w="100" w:type="dxa"/>
              <w:start w:w="120" w:type="dxa"/>
              <w:bottom w:w="100" w:type="dxa"/>
              <w:end w:w="120" w:type="dxa"/>
            </w:tcMar>
          </w:tcPr>
          <w:p>
            <w:pPr>
              <w:spacing w:after="0" w:before="0"/>
            </w:pPr>
            <w:r>
              <w:rPr>
                <w:sz w:val="19"/>
              </w:rPr>
              <w:t xml:space="preserve">서비스명, 소관기관, 근거 원문 문구, 상세 페이지 링크를 답변과 함께 제공한다.</w:t>
            </w:r>
          </w:p>
        </w:tc>
      </w:tr>
      <w:tr>
        <w:tc>
          <w:tcPr>
            <w:tcW w:type="dxa" w:w="3324"/>
            <w:vAlign w:val="center"/>
            <w:tcMar>
              <w:top w:w="100" w:type="dxa"/>
              <w:start w:w="120" w:type="dxa"/>
              <w:bottom w:w="100" w:type="dxa"/>
              <w:end w:w="120" w:type="dxa"/>
            </w:tcMar>
          </w:tcPr>
          <w:p>
            <w:pPr>
              <w:spacing w:after="0" w:before="0"/>
            </w:pPr>
            <w:r>
              <w:rPr>
                <w:sz w:val="19"/>
              </w:rPr>
              <w:t>최신 정보</w:t>
            </w:r>
          </w:p>
        </w:tc>
        <w:tc>
          <w:tcPr>
            <w:tcW w:type="dxa" w:w="3324"/>
            <w:vAlign w:val="center"/>
            <w:tcMar>
              <w:top w:w="100" w:type="dxa"/>
              <w:start w:w="120" w:type="dxa"/>
              <w:bottom w:w="100" w:type="dxa"/>
              <w:end w:w="120" w:type="dxa"/>
            </w:tcMar>
          </w:tcPr>
          <w:p>
            <w:pPr>
              <w:spacing w:after="0" w:before="0"/>
            </w:pPr>
            <w:r>
              <w:rPr>
                <w:sz w:val="19"/>
              </w:rPr>
              <w:t xml:space="preserve">사용자가 신청 기간과 변경 사항을 직접 확인한다. (일반 LLM은 학습 시점에 의존한다.)</w:t>
            </w:r>
          </w:p>
        </w:tc>
        <w:tc>
          <w:tcPr>
            <w:tcW w:type="dxa" w:w="3324"/>
            <w:vAlign w:val="center"/>
            <w:tcMar>
              <w:top w:w="100" w:type="dxa"/>
              <w:start w:w="120" w:type="dxa"/>
              <w:bottom w:w="100" w:type="dxa"/>
              <w:end w:w="120" w:type="dxa"/>
            </w:tcMar>
          </w:tcPr>
          <w:p>
            <w:pPr>
              <w:spacing w:after="0" w:before="0"/>
            </w:pPr>
            <w:r>
              <w:rPr>
                <w:sz w:val="19"/>
              </w:rPr>
              <w:t xml:space="preserve">공공데이터 API를 증분 수집해 변경분만 재색인하고, 신청기한이 지난 제도는 적재·검색 단계에서 후보에서 제외한다.</w:t>
            </w:r>
          </w:p>
        </w:tc>
      </w:tr>
    </w:tbl>
    <w:p>
      <w:pPr>
        <w:pStyle w:val="Heading1"/>
      </w:pPr>
      <w:r>
        <w:t>6. 왜 RAG를 사용하는가?</w:t>
      </w:r>
    </w:p>
    <w:p>
      <w:pPr>
        <w:pStyle w:val="Heading2"/>
      </w:pPr>
      <w:r>
        <w:t>6.1 일반 LLM만으로 해결하기 어려운 이유</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사내 또는 서비스 고유 데이터가 필요한가?</w:t>
            </w:r>
          </w:p>
        </w:tc>
        <w:tc>
          <w:tcPr>
            <w:tcW w:type="dxa" w:w="4986"/>
            <w:vAlign w:val="center"/>
            <w:tcMar>
              <w:top w:w="100" w:type="dxa"/>
              <w:start w:w="120" w:type="dxa"/>
              <w:bottom w:w="100" w:type="dxa"/>
              <w:end w:w="120" w:type="dxa"/>
            </w:tcMar>
          </w:tcPr>
          <w:p>
            <w:pPr>
              <w:spacing w:after="0" w:before="0"/>
            </w:pPr>
            <w:r>
              <w:rPr>
                <w:b/>
                <w:sz w:val="19"/>
              </w:rPr>
              <w:t xml:space="preserve">필요하다.</w:t>
            </w:r>
            <w:r>
              <w:rPr>
                <w:sz w:val="19"/>
              </w:rPr>
              <w:t xml:space="preserve"> 답변의 기반이 되는 것은 행정안전부 보조금24의 개별 서비스 정보(지원대상, 선정기준, 지원내용, 신청방법, 소관기관)다. 특히 지자체·공공기관별로 흩어진 수많은 서비스의 세부 조건은 일반 LLM이 학습한 범용 지식에 정확히 담겨 있지 않다.</w:t>
            </w:r>
          </w:p>
        </w:tc>
      </w:tr>
      <w:tr>
        <w:tc>
          <w:tcPr>
            <w:tcW w:type="dxa" w:w="4986"/>
            <w:vAlign w:val="center"/>
            <w:tcMar>
              <w:top w:w="100" w:type="dxa"/>
              <w:start w:w="120" w:type="dxa"/>
              <w:bottom w:w="100" w:type="dxa"/>
              <w:end w:w="120" w:type="dxa"/>
            </w:tcMar>
          </w:tcPr>
          <w:p>
            <w:pPr>
              <w:spacing w:after="0" w:before="0"/>
            </w:pPr>
            <w:r>
              <w:rPr>
                <w:sz w:val="19"/>
              </w:rPr>
              <w:t>최신 정보가 필요한가?</w:t>
            </w:r>
          </w:p>
        </w:tc>
        <w:tc>
          <w:tcPr>
            <w:tcW w:type="dxa" w:w="4986"/>
            <w:vAlign w:val="center"/>
            <w:tcMar>
              <w:top w:w="100" w:type="dxa"/>
              <w:start w:w="120" w:type="dxa"/>
              <w:bottom w:w="100" w:type="dxa"/>
              <w:end w:w="120" w:type="dxa"/>
            </w:tcMar>
          </w:tcPr>
          <w:p>
            <w:pPr>
              <w:spacing w:after="0" w:before="0"/>
            </w:pPr>
            <w:r>
              <w:rPr>
                <w:b/>
                <w:sz w:val="19"/>
              </w:rPr>
              <w:t xml:space="preserve">필요하다.</w:t>
            </w:r>
            <w:r>
              <w:rPr>
                <w:sz w:val="19"/>
              </w:rPr>
              <w:t xml:space="preserve"> 지원사업은 신청 기간, 지원 금액, 대상 요건이 해마다 또는 수시로 바뀌고 신규 사업이 계속 추가된다. LLM의 학습 시점 이후에 바뀐 내용은 알 수 없고, 이미 종료된 사업을 현재 신청 가능한 것처럼 안내할 위험도 있다.</w:t>
            </w:r>
          </w:p>
        </w:tc>
      </w:tr>
      <w:tr>
        <w:tc>
          <w:tcPr>
            <w:tcW w:type="dxa" w:w="4986"/>
            <w:vAlign w:val="center"/>
            <w:tcMar>
              <w:top w:w="100" w:type="dxa"/>
              <w:start w:w="120" w:type="dxa"/>
              <w:bottom w:w="100" w:type="dxa"/>
              <w:end w:w="120" w:type="dxa"/>
            </w:tcMar>
          </w:tcPr>
          <w:p>
            <w:pPr>
              <w:spacing w:after="0" w:before="0"/>
            </w:pPr>
            <w:r>
              <w:rPr>
                <w:sz w:val="19"/>
              </w:rPr>
              <w:t>답변의 근거가 필요한가?</w:t>
            </w:r>
          </w:p>
        </w:tc>
        <w:tc>
          <w:tcPr>
            <w:tcW w:type="dxa" w:w="4986"/>
            <w:vAlign w:val="center"/>
            <w:tcMar>
              <w:top w:w="100" w:type="dxa"/>
              <w:start w:w="120" w:type="dxa"/>
              <w:bottom w:w="100" w:type="dxa"/>
              <w:end w:w="120" w:type="dxa"/>
            </w:tcMar>
          </w:tcPr>
          <w:p>
            <w:pPr>
              <w:spacing w:after="0" w:before="0"/>
            </w:pPr>
            <w:r>
              <w:rPr>
                <w:b/>
                <w:sz w:val="19"/>
              </w:rPr>
              <w:t xml:space="preserve">필요하다.</w:t>
            </w:r>
            <w:r>
              <w:rPr>
                <w:sz w:val="19"/>
              </w:rPr>
              <w:t xml:space="preserve"> "이 혜택을 받을 수 있다"는 답은 사용자가 실제 신청 여부를 결정하는 데 쓰인다. 어떤 서비스의 어떤 조건에 근거한 안내인지 서비스명과 해당 문구를 함께 제시해야 사용자가 믿고 확인할 수 있다.</w:t>
            </w:r>
          </w:p>
        </w:tc>
      </w:tr>
      <w:tr>
        <w:tc>
          <w:tcPr>
            <w:tcW w:type="dxa" w:w="4986"/>
            <w:vAlign w:val="center"/>
            <w:tcMar>
              <w:top w:w="100" w:type="dxa"/>
              <w:start w:w="120" w:type="dxa"/>
              <w:bottom w:w="100" w:type="dxa"/>
              <w:end w:w="120" w:type="dxa"/>
            </w:tcMar>
          </w:tcPr>
          <w:p>
            <w:pPr>
              <w:spacing w:after="0" w:before="0"/>
            </w:pPr>
            <w:r>
              <w:rPr>
                <w:sz w:val="19"/>
              </w:rPr>
              <w:t>잘못된 답변을 줄여야 하는가?</w:t>
            </w:r>
          </w:p>
        </w:tc>
        <w:tc>
          <w:tcPr>
            <w:tcW w:type="dxa" w:w="4986"/>
            <w:vAlign w:val="center"/>
            <w:tcMar>
              <w:top w:w="100" w:type="dxa"/>
              <w:start w:w="120" w:type="dxa"/>
              <w:bottom w:w="100" w:type="dxa"/>
              <w:end w:w="120" w:type="dxa"/>
            </w:tcMar>
          </w:tcPr>
          <w:p>
            <w:pPr>
              <w:spacing w:after="0" w:before="0"/>
            </w:pPr>
            <w:r>
              <w:rPr>
                <w:b/>
                <w:sz w:val="19"/>
              </w:rPr>
              <w:t xml:space="preserve">줄여야 한다.</w:t>
            </w:r>
            <w:r>
              <w:rPr>
                <w:sz w:val="19"/>
              </w:rPr>
              <w:t xml:space="preserve"> 일반 LLM은 존재하지 않는 제도를 만들어내거나 지원 금액·연령 기준을 잘못 말할 수 있다. 잘못된 안내는 사용자가 헛걸음을 하거나 받을 수 있는 혜택을 포기하게 만들어 피해가 직접적이다. 검색된 근거 안에서만 답하게 하고, 근거가 없으면 "확인 필요"로 답하도록 제한해야 한다.</w:t>
            </w:r>
          </w:p>
        </w:tc>
      </w:tr>
      <w:tr>
        <w:tc>
          <w:tcPr>
            <w:tcW w:type="dxa" w:w="4986"/>
            <w:vAlign w:val="center"/>
            <w:tcMar>
              <w:top w:w="100" w:type="dxa"/>
              <w:start w:w="120" w:type="dxa"/>
              <w:bottom w:w="100" w:type="dxa"/>
              <w:end w:w="120" w:type="dxa"/>
            </w:tcMar>
          </w:tcPr>
          <w:p>
            <w:pPr>
              <w:spacing w:after="0" w:before="0"/>
            </w:pPr>
            <w:r>
              <w:rPr>
                <w:sz w:val="19"/>
              </w:rPr>
              <w:t>데이터가 지속적으로 변경되는가?</w:t>
            </w:r>
          </w:p>
        </w:tc>
        <w:tc>
          <w:tcPr>
            <w:tcW w:type="dxa" w:w="4986"/>
            <w:vAlign w:val="center"/>
            <w:tcMar>
              <w:top w:w="100" w:type="dxa"/>
              <w:start w:w="120" w:type="dxa"/>
              <w:bottom w:w="100" w:type="dxa"/>
              <w:end w:w="120" w:type="dxa"/>
            </w:tcMar>
          </w:tcPr>
          <w:p>
            <w:pPr>
              <w:spacing w:after="0" w:before="0"/>
            </w:pPr>
            <w:r>
              <w:rPr>
                <w:b/>
                <w:sz w:val="19"/>
              </w:rPr>
              <w:t xml:space="preserve">그렇다.</w:t>
            </w:r>
            <w:r>
              <w:rPr>
                <w:sz w:val="19"/>
              </w:rPr>
              <w:t xml:space="preserve"> 보조금24 API는 업데이트 주기가 '실시간'으로 공시되어 있고, 서비스가 수시로 신설·변경·종료된다. 모델을 재학습하는 방식은 비용과 시간 면에서 맞지 않는다. 데이터만 재수집·재색인하면 최신 상태를 유지할 수 있는 RAG가 적합하다.</w:t>
            </w:r>
          </w:p>
        </w:tc>
      </w:tr>
      <w:tr>
        <w:tc>
          <w:tcPr>
            <w:tcW w:type="dxa" w:w="4986"/>
            <w:vAlign w:val="center"/>
            <w:tcMar>
              <w:top w:w="100" w:type="dxa"/>
              <w:start w:w="120" w:type="dxa"/>
              <w:bottom w:w="100" w:type="dxa"/>
              <w:end w:w="120" w:type="dxa"/>
            </w:tcMar>
          </w:tcPr>
          <w:p>
            <w:pPr>
              <w:spacing w:after="0" w:before="0"/>
            </w:pPr>
            <w:r>
              <w:rPr>
                <w:sz w:val="19"/>
              </w:rPr>
              <w:t>사용자가 원문을 확인할 필요가 있는가?</w:t>
            </w:r>
          </w:p>
        </w:tc>
        <w:tc>
          <w:tcPr>
            <w:tcW w:type="dxa" w:w="4986"/>
            <w:vAlign w:val="center"/>
            <w:tcMar>
              <w:top w:w="100" w:type="dxa"/>
              <w:start w:w="120" w:type="dxa"/>
              <w:bottom w:w="100" w:type="dxa"/>
              <w:end w:w="120" w:type="dxa"/>
            </w:tcMar>
          </w:tcPr>
          <w:p>
            <w:pPr>
              <w:spacing w:after="0" w:before="0"/>
            </w:pPr>
            <w:r>
              <w:rPr>
                <w:b/>
                <w:sz w:val="19"/>
              </w:rPr>
              <w:t xml:space="preserve">필요하다.</w:t>
            </w:r>
            <w:r>
              <w:rPr>
                <w:sz w:val="19"/>
              </w:rPr>
              <w:t xml:space="preserve"> 자격 요건은 예외 조항이나 세부 기준이 많아 요약만으로는 판단하기 어렵다. 최종 신청은 담당 기관의 안내를 따라야 하므로, 답변에 상세 페이지 링크와 근거 원문을 함께 제공해 사용자가 직접 검증하고 신청 단계로 이어가게 해야 한다.</w:t>
            </w:r>
          </w:p>
        </w:tc>
      </w:tr>
    </w:tbl>
    <w:p>
      <w:pPr>
        <w:pStyle w:val="Heading2"/>
      </w:pPr>
      <w:r>
        <w:t>6.2 RAG가 필요한 이유</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RAG가 필요한 핵심 이유</w:t>
            </w:r>
          </w:p>
        </w:tc>
        <w:tc>
          <w:tcPr>
            <w:tcW w:type="dxa" w:w="4986"/>
            <w:vAlign w:val="center"/>
            <w:tcMar>
              <w:top w:w="100" w:type="dxa"/>
              <w:start w:w="120" w:type="dxa"/>
              <w:bottom w:w="100" w:type="dxa"/>
              <w:end w:w="120" w:type="dxa"/>
            </w:tcMar>
          </w:tcPr>
          <w:p>
            <w:pPr>
              <w:spacing w:after="0" w:before="0"/>
            </w:pPr>
            <w:r>
              <w:rPr>
                <w:sz w:val="19"/>
              </w:rPr>
              <w:t xml:space="preserve">정부 지원제도의 연령·거주지·신청기간 등 명시적인 조건은 데이터베이스 필터링으로 처리할 수 있다. 그러나 실제 지원 자격과 신청 절차에는 가구 구성, 소득 산정 방식, 제외조건 등 자연어로 서술된 세부 기준이 포함될 수 있다. 사용자는 이러한 기준을 행정 용어가 아닌 자신의 생활 상황으로 질문하므로, 단순한 조건 필터링 외에 관련 정책 문서를 의미적으로 검색하고 여러 근거를 종합하는 과정이 필요하다. 이에 정형 조건 검증과 검색 증강 생성(RAG)을 결합하여 개인 상황과 관련된 정책 근거를 찾고 설명하고자 한다.</w:t>
            </w:r>
          </w:p>
        </w:tc>
      </w:tr>
      <w:tr>
        <w:tc>
          <w:tcPr>
            <w:tcW w:type="dxa" w:w="4986"/>
            <w:vAlign w:val="center"/>
            <w:tcMar>
              <w:top w:w="100" w:type="dxa"/>
              <w:start w:w="120" w:type="dxa"/>
              <w:bottom w:w="100" w:type="dxa"/>
              <w:end w:w="120" w:type="dxa"/>
            </w:tcMar>
          </w:tcPr>
          <w:p>
            <w:pPr>
              <w:spacing w:after="0" w:before="0"/>
            </w:pPr>
            <w:r>
              <w:rPr>
                <w:sz w:val="19"/>
              </w:rPr>
              <w:t>일반 LLM 대비 이점</w:t>
            </w:r>
          </w:p>
        </w:tc>
        <w:tc>
          <w:tcPr>
            <w:tcW w:type="dxa" w:w="4986"/>
            <w:vAlign w:val="center"/>
            <w:tcMar>
              <w:top w:w="100" w:type="dxa"/>
              <w:start w:w="120" w:type="dxa"/>
              <w:bottom w:w="100" w:type="dxa"/>
              <w:end w:w="120" w:type="dxa"/>
            </w:tcMar>
          </w:tcPr>
          <w:p>
            <w:pPr>
              <w:spacing w:after="0" w:before="0"/>
            </w:pPr>
            <w:r>
              <w:rPr>
                <w:sz w:val="19"/>
              </w:rPr>
              <w:t xml:space="preserve">일반 LLM의 학습 지식에 의존하지 않고 공공데이터포털 및 공식 정책 문서에서 수집한 정보를 검색 대상으로 사용한다. 정책 변경 시 데이터와 검색 인덱스를 갱신할 수 있으며, 답변의 근거가 된 문서와 출처를 제시한다. 다만 검색 근거를 활용하더라도 오류가 완전히 제거되는 것은 아니므로 정보의 최신성과 자격조건의 정확성을 별도로 검증한다.</w:t>
            </w:r>
          </w:p>
        </w:tc>
      </w:tr>
      <w:tr>
        <w:tc>
          <w:tcPr>
            <w:tcW w:type="dxa" w:w="4986"/>
            <w:vAlign w:val="center"/>
            <w:tcMar>
              <w:top w:w="100" w:type="dxa"/>
              <w:start w:w="120" w:type="dxa"/>
              <w:bottom w:w="100" w:type="dxa"/>
              <w:end w:w="120" w:type="dxa"/>
            </w:tcMar>
          </w:tcPr>
          <w:p>
            <w:pPr>
              <w:spacing w:after="0" w:before="0"/>
            </w:pPr>
            <w:r>
              <w:rPr>
                <w:sz w:val="19"/>
              </w:rPr>
              <w:t>단순 키워드 검색 대비 이점</w:t>
            </w:r>
          </w:p>
        </w:tc>
        <w:tc>
          <w:tcPr>
            <w:tcW w:type="dxa" w:w="4986"/>
            <w:vAlign w:val="center"/>
            <w:tcMar>
              <w:top w:w="100" w:type="dxa"/>
              <w:start w:w="120" w:type="dxa"/>
              <w:bottom w:w="100" w:type="dxa"/>
              <w:end w:w="120" w:type="dxa"/>
            </w:tcMar>
          </w:tcPr>
          <w:p>
            <w:pPr>
              <w:spacing w:after="0" w:before="0"/>
            </w:pPr>
            <w:r>
              <w:rPr>
                <w:sz w:val="19"/>
              </w:rPr>
              <w:t xml:space="preserve">사용자는 '주거급여', '구직촉진수당'과 같은 정확한 제도명을 알지 못한 채 '월세가 부담된다', '취업을 준비하고 있다'처럼 일상적인 표현으로 질문할 수 있다. 의미 기반 검색을 통해 표현 차이로 인한 검색 누락을 줄이고, 키워드 검색을 병행해 정책명과 고유 용어의 정확한 일치도 확보한다. 이러한 방식이 실제 검색 성능을 개선하는지는 Baseline(SQL+키워드)·Vector·BM25·Hybrid·Hybrid+정형 필터 검색의 비교 실험으로 검증한다.</w:t>
            </w:r>
          </w:p>
        </w:tc>
      </w:tr>
    </w:tbl>
    <w:p>
      <w:pPr>
        <w:pStyle w:val="Heading2"/>
      </w:pPr>
      <w:r>
        <w:t>6.3 프로젝트에서 RAG가 담당하는 역할</w:t>
      </w:r>
    </w:p>
    <w:tbl>
      <w:tblPr>
        <w:tblStyle w:val="TableGrid"/>
        <w:tblW w:type="auto" w:w="0"/>
        <w:jc w:val="center"/>
        <w:tblLook w:firstColumn="1" w:firstRow="1" w:lastColumn="0" w:lastRow="0" w:noHBand="0" w:noVBand="1" w:val="04A0"/>
      </w:tblPr>
      <w:tblGrid>
        <w:gridCol w:w="9972"/>
      </w:tblGrid>
      <w:tr>
        <w:tc>
          <w:tcPr>
            <w:tcW w:type="dxa" w:w="9972"/>
            <w:vAlign w:val="center"/>
            <w:tcMar>
              <w:top w:w="100" w:type="dxa"/>
              <w:start w:w="120" w:type="dxa"/>
              <w:bottom w:w="100" w:type="dxa"/>
              <w:end w:w="120" w:type="dxa"/>
            </w:tcMar>
          </w:tcPr>
          <w:p>
            <w:pPr>
              <w:spacing w:after="0" w:before="0"/>
            </w:pPr>
            <w:r>
              <w:rPr>
                <w:sz w:val="19"/>
              </w:rPr>
              <w:t xml:space="preserve">[질문마다] 사용자 질문 → 조건 추출(LLM: 나이·거주지·상황·관심 분야 + 찾는 도움) → Hybrid 검색(Vector + BM25, 신청기한·나이·지역 소프트 필터, 관심 분야 가산점, 서비스당 조각 1개, 결과가 없으면 지역→나이 순으로 완화) → 근거 선별(상위 3~5개 제도, 제도별 전체 항목 조회) → 근거 기반 답변 생성(제도별 해당 여부 판정, 연령·거주지 불일치는 코드로 재확인) → 근거·출처(서비스명·소관기관·근거 문구·상세 링크) 및 확인 안내 제공</w:t>
            </w:r>
          </w:p>
          <w:p>
            <w:pPr>
              <w:spacing w:after="0" w:before="0"/>
            </w:pPr>
            <w:r>
              <w:rPr>
                <w:sz w:val="19"/>
              </w:rPr>
              <w:t xml:space="preserve">[데이터가 바뀔 때] 보조금24 API 증분 수집 → 정제·청년 대상 판정 → SQLite 적재·변경 감지 → 항목별 구조 분할 → 변경 이벤트(pending) 인계 → 임베딩(bge-m3)·벡터 저장소(Chroma)·BM25 색인 반영 및 검증</w:t>
            </w:r>
          </w:p>
        </w:tc>
      </w:tr>
    </w:tbl>
    <w:p>
      <w:pPr>
        <w:pStyle w:val="Heading1"/>
      </w:pPr>
      <w:r>
        <w:t>7. 데이터 정의</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데이터 종류</w:t>
            </w:r>
          </w:p>
        </w:tc>
        <w:tc>
          <w:tcPr>
            <w:tcW w:type="dxa" w:w="4986"/>
            <w:vAlign w:val="center"/>
            <w:tcMar>
              <w:top w:w="100" w:type="dxa"/>
              <w:start w:w="120" w:type="dxa"/>
              <w:bottom w:w="100" w:type="dxa"/>
              <w:end w:w="120" w:type="dxa"/>
            </w:tcMar>
          </w:tcPr>
          <w:p>
            <w:pPr>
              <w:spacing w:after="0" w:before="0"/>
            </w:pPr>
            <w:r>
              <w:rPr>
                <w:sz w:val="19"/>
              </w:rPr>
              <w:t xml:space="preserve">정부·지자체·공공기관의 공공서비스(지원제도) 정보. 서비스명, 서비스분야, 지원대상, 선정기준, 지원내용, 신청방법, 신청기한, 소관기관, 상세 링크 등의 텍스트 필드와 지원조건(JA 코드) 정형 정보로 구성된다. 지원조건은 함께 수집하지만 코드 의미(신청자/부양자 구분, 경계값 등)가 검증되기 전까지 연령·지역 메타데이터로 변환하지 않는다.</w:t>
            </w:r>
          </w:p>
        </w:tc>
      </w:tr>
      <w:tr>
        <w:tc>
          <w:tcPr>
            <w:tcW w:type="dxa" w:w="4986"/>
            <w:vAlign w:val="center"/>
            <w:tcMar>
              <w:top w:w="100" w:type="dxa"/>
              <w:start w:w="120" w:type="dxa"/>
              <w:bottom w:w="100" w:type="dxa"/>
              <w:end w:w="120" w:type="dxa"/>
            </w:tcMar>
          </w:tcPr>
          <w:p>
            <w:pPr>
              <w:spacing w:after="0" w:before="0"/>
            </w:pPr>
            <w:r>
              <w:rPr>
                <w:sz w:val="19"/>
              </w:rPr>
              <w:t>데이터 출처</w:t>
            </w:r>
          </w:p>
        </w:tc>
        <w:tc>
          <w:tcPr>
            <w:tcW w:type="dxa" w:w="4986"/>
            <w:vAlign w:val="center"/>
            <w:tcMar>
              <w:top w:w="100" w:type="dxa"/>
              <w:start w:w="120" w:type="dxa"/>
              <w:bottom w:w="100" w:type="dxa"/>
              <w:end w:w="120" w:type="dxa"/>
            </w:tcMar>
          </w:tcPr>
          <w:p>
            <w:pPr>
              <w:spacing w:after="0" w:before="0"/>
            </w:pPr>
            <w:r>
              <w:rPr>
                <w:sz w:val="19"/>
              </w:rPr>
              <w:t xml:space="preserve">공공데이터포털 "행정안전부_대한민국 공공서비스(혜택) 정보"(보조금24) REST API의 serviceList(목록)·serviceDetail(상세)·supportConditions(지원조건) 세 엔드포인트를 서비스ID로 결합한다. 무료이며 개발·운영 단계 모두 자동승인이다. 각 서비스의 상세 페이지 링크는 출처 표시에 사용한다.</w:t>
            </w:r>
          </w:p>
        </w:tc>
      </w:tr>
      <w:tr>
        <w:tc>
          <w:tcPr>
            <w:tcW w:type="dxa" w:w="4986"/>
            <w:vAlign w:val="center"/>
            <w:tcMar>
              <w:top w:w="100" w:type="dxa"/>
              <w:start w:w="120" w:type="dxa"/>
              <w:bottom w:w="100" w:type="dxa"/>
              <w:end w:w="120" w:type="dxa"/>
            </w:tcMar>
          </w:tcPr>
          <w:p>
            <w:pPr>
              <w:spacing w:after="0" w:before="0"/>
            </w:pPr>
            <w:r>
              <w:rPr>
                <w:sz w:val="19"/>
              </w:rPr>
              <w:t>예상 문서 수/데이터 규모</w:t>
            </w:r>
          </w:p>
        </w:tc>
        <w:tc>
          <w:tcPr>
            <w:tcW w:type="dxa" w:w="4986"/>
            <w:vAlign w:val="center"/>
            <w:tcMar>
              <w:top w:w="100" w:type="dxa"/>
              <w:start w:w="120" w:type="dxa"/>
              <w:bottom w:w="100" w:type="dxa"/>
              <w:end w:w="120" w:type="dxa"/>
            </w:tcMar>
          </w:tcPr>
          <w:p>
            <w:pPr>
              <w:spacing w:after="0" w:before="0"/>
            </w:pPr>
            <w:r>
              <w:rPr>
                <w:sz w:val="19"/>
              </w:rPr>
              <w:t xml:space="preserve">전체 10,964건 수집(2026-10-20). 이 중 청년 대상 848건을 1차 범위로 사용하며, 항목별로 나눈 조각은 2,531개다.</w:t>
            </w:r>
          </w:p>
        </w:tc>
      </w:tr>
      <w:tr>
        <w:tc>
          <w:tcPr>
            <w:tcW w:type="dxa" w:w="4986"/>
            <w:vAlign w:val="center"/>
            <w:tcMar>
              <w:top w:w="100" w:type="dxa"/>
              <w:start w:w="120" w:type="dxa"/>
              <w:bottom w:w="100" w:type="dxa"/>
              <w:end w:w="120" w:type="dxa"/>
            </w:tcMar>
          </w:tcPr>
          <w:p>
            <w:pPr>
              <w:spacing w:after="0" w:before="0"/>
            </w:pPr>
            <w:r>
              <w:rPr>
                <w:sz w:val="19"/>
              </w:rPr>
              <w:t>문서 형식</w:t>
            </w:r>
          </w:p>
        </w:tc>
        <w:tc>
          <w:tcPr>
            <w:tcW w:type="dxa" w:w="4986"/>
            <w:vAlign w:val="center"/>
            <w:tcMar>
              <w:top w:w="100" w:type="dxa"/>
              <w:start w:w="120" w:type="dxa"/>
              <w:bottom w:w="100" w:type="dxa"/>
              <w:end w:w="120" w:type="dxa"/>
            </w:tcMar>
          </w:tcPr>
          <w:p>
            <w:pPr>
              <w:spacing w:after="0" w:before="0"/>
            </w:pPr>
            <w:r>
              <w:rPr>
                <w:sz w:val="19"/>
              </w:rPr>
              <w:t xml:space="preserve">JSON API 응답. 원본은 실행별로 data/raw/에 저장(커밋 제외)하고, 정제한 서비스는 SQLite(services·ingestion_runs·pending_changes)에 적재한다. 서비스 1건을 지원대상·선정기준·지원내용·신청방법 항목 조각으로 나누고 각 조각 앞에 서비스명을 붙인다(chunk_id = 서비스ID#항목).</w:t>
            </w:r>
          </w:p>
        </w:tc>
      </w:tr>
      <w:tr>
        <w:tc>
          <w:tcPr>
            <w:tcW w:type="dxa" w:w="4986"/>
            <w:vAlign w:val="center"/>
            <w:tcMar>
              <w:top w:w="100" w:type="dxa"/>
              <w:start w:w="120" w:type="dxa"/>
              <w:bottom w:w="100" w:type="dxa"/>
              <w:end w:w="120" w:type="dxa"/>
            </w:tcMar>
          </w:tcPr>
          <w:p>
            <w:pPr>
              <w:spacing w:after="0" w:before="0"/>
            </w:pPr>
            <w:r>
              <w:rPr>
                <w:sz w:val="19"/>
              </w:rPr>
              <w:t>데이터 업데이트 빈도</w:t>
            </w:r>
          </w:p>
        </w:tc>
        <w:tc>
          <w:tcPr>
            <w:tcW w:type="dxa" w:w="4986"/>
            <w:vAlign w:val="center"/>
            <w:tcMar>
              <w:top w:w="100" w:type="dxa"/>
              <w:start w:w="120" w:type="dxa"/>
              <w:bottom w:w="100" w:type="dxa"/>
              <w:end w:w="120" w:type="dxa"/>
            </w:tcMar>
          </w:tcPr>
          <w:p>
            <w:pPr>
              <w:spacing w:after="0" w:before="0"/>
            </w:pPr>
            <w:r>
              <w:rPr>
                <w:sz w:val="19"/>
              </w:rPr>
              <w:t xml:space="preserve">API는 실시간으로 갱신된다. 프로젝트에서는 수집(python -m src.ingest.pipeline)을 기본 증분 모드로 실행해 내용 해시로 신규·변경 서비스를 찾고, 변경·종료분을 인계 이벤트(pending_changes)로 남긴다. 인계(python -m src.ingest.handoff --apply)가 이 변경분만 색인에 반영·검증한 뒤 확인 처리한다. 1일 1회 정기 실행은 Windows 작업 스케줄러 등록 방법만 정해 두었고 아직 등록하지 않았다. API에서 사라진 서비스의 자동 종료 처리는 전체 수집 검증 전까지 막아 둔다.</w:t>
            </w:r>
          </w:p>
        </w:tc>
      </w:tr>
      <w:tr>
        <w:tc>
          <w:tcPr>
            <w:tcW w:type="dxa" w:w="4986"/>
            <w:vAlign w:val="center"/>
            <w:tcMar>
              <w:top w:w="100" w:type="dxa"/>
              <w:start w:w="120" w:type="dxa"/>
              <w:bottom w:w="100" w:type="dxa"/>
              <w:end w:w="120" w:type="dxa"/>
            </w:tcMar>
          </w:tcPr>
          <w:p>
            <w:pPr>
              <w:spacing w:after="0" w:before="0"/>
            </w:pPr>
            <w:r>
              <w:rPr>
                <w:sz w:val="19"/>
              </w:rPr>
              <w:t>데이터의 언어</w:t>
            </w:r>
          </w:p>
        </w:tc>
        <w:tc>
          <w:tcPr>
            <w:tcW w:type="dxa" w:w="4986"/>
            <w:vAlign w:val="center"/>
            <w:tcMar>
              <w:top w:w="100" w:type="dxa"/>
              <w:start w:w="120" w:type="dxa"/>
              <w:bottom w:w="100" w:type="dxa"/>
              <w:end w:w="120" w:type="dxa"/>
            </w:tcMar>
          </w:tcPr>
          <w:p>
            <w:pPr>
              <w:spacing w:after="0" w:before="0"/>
            </w:pPr>
            <w:r>
              <w:rPr>
                <w:sz w:val="19"/>
              </w:rPr>
              <w:t xml:space="preserve">한국어. 일부 영문 약어와 숫자·단위 표기가 섞여 있다.</w:t>
            </w:r>
          </w:p>
        </w:tc>
      </w:tr>
      <w:tr>
        <w:tc>
          <w:tcPr>
            <w:tcW w:type="dxa" w:w="4986"/>
            <w:vAlign w:val="center"/>
            <w:tcMar>
              <w:top w:w="100" w:type="dxa"/>
              <w:start w:w="120" w:type="dxa"/>
              <w:bottom w:w="100" w:type="dxa"/>
              <w:end w:w="120" w:type="dxa"/>
            </w:tcMar>
          </w:tcPr>
          <w:p>
            <w:pPr>
              <w:spacing w:after="0" w:before="0"/>
            </w:pPr>
            <w:r>
              <w:rPr>
                <w:sz w:val="19"/>
              </w:rPr>
              <w:t>문서의 평균 길이/구조적 특징</w:t>
            </w:r>
          </w:p>
        </w:tc>
        <w:tc>
          <w:tcPr>
            <w:tcW w:type="dxa" w:w="4986"/>
            <w:vAlign w:val="center"/>
            <w:tcMar>
              <w:top w:w="100" w:type="dxa"/>
              <w:start w:w="120" w:type="dxa"/>
              <w:bottom w:w="100" w:type="dxa"/>
              <w:end w:w="120" w:type="dxa"/>
            </w:tcMar>
          </w:tcPr>
          <w:p>
            <w:pPr>
              <w:spacing w:after="0" w:before="0"/>
            </w:pPr>
            <w:r>
              <w:rPr>
                <w:sz w:val="19"/>
              </w:rPr>
              <w:t xml:space="preserve">서비스 1건이 지원대상·선정기준·지원내용·신청방법 등 항목으로 나뉜 구조화 텍스트이다. 항목별 길이 편차가 크고 선정기준은 길고 서술형·목록형인 경우가 많다. 1,000자(MAX_CHUNK_CHARS)를 넘는 항목은 문단→줄→문장 순서로 나누고, 비어 있는 항목은 조각을 만들지 않는다. 정확한 평균 길이는 측정 후 기록한다.</w:t>
            </w:r>
          </w:p>
        </w:tc>
      </w:tr>
    </w:tbl>
    <w:p>
      <w:pPr>
        <w:pStyle w:val="Heading2"/>
      </w:pPr>
      <w:r>
        <w:t>7.1 검색이 어려울 것으로 예상되는 부분</w:t>
      </w:r>
    </w:p>
    <w:tbl>
      <w:tblPr>
        <w:tblStyle w:val="TableGrid"/>
        <w:tblW w:type="auto" w:w="0"/>
        <w:jc w:val="center"/>
        <w:tblLook w:firstColumn="1" w:firstRow="1" w:lastColumn="0" w:lastRow="0" w:noHBand="0" w:noVBand="1" w:val="04A0"/>
      </w:tblPr>
      <w:tblGrid>
        <w:gridCol w:w="2835"/>
        <w:gridCol w:w="6520"/>
      </w:tblGrid>
      <w:tr>
        <w:tc>
          <w:tcPr>
            <w:tcW w:type="dxa" w:w="4986"/>
            <w:vAlign w:val="center"/>
            <w:tcMar>
              <w:top w:w="100" w:type="dxa"/>
              <w:start w:w="120" w:type="dxa"/>
              <w:bottom w:w="100" w:type="dxa"/>
              <w:end w:w="120" w:type="dxa"/>
            </w:tcMar>
            <w:shd w:fill="EAEFF5"/>
          </w:tcPr>
          <w:p>
            <w:pPr>
              <w:spacing w:after="0" w:before="0"/>
            </w:pPr>
            <w:r>
              <w:rPr>
                <w:b/>
                <w:sz w:val="19"/>
              </w:rPr>
              <w:t>항목</w:t>
            </w:r>
          </w:p>
        </w:tc>
        <w:tc>
          <w:tcPr>
            <w:tcW w:type="dxa" w:w="4986"/>
            <w:vAlign w:val="center"/>
            <w:tcMar>
              <w:top w:w="100" w:type="dxa"/>
              <w:start w:w="120" w:type="dxa"/>
              <w:bottom w:w="100" w:type="dxa"/>
              <w:end w:w="120" w:type="dxa"/>
            </w:tcMar>
            <w:shd w:fill="EAEFF5"/>
          </w:tcPr>
          <w:p>
            <w:pPr>
              <w:spacing w:after="0" w:before="0"/>
            </w:pPr>
            <w:r>
              <w:rPr>
                <w:b/>
                <w:sz w:val="19"/>
              </w:rPr>
              <w:t>작성 내용</w:t>
            </w:r>
          </w:p>
        </w:tc>
      </w:tr>
      <w:tr>
        <w:tc>
          <w:tcPr>
            <w:tcW w:type="dxa" w:w="4986"/>
            <w:vAlign w:val="center"/>
            <w:tcMar>
              <w:top w:w="100" w:type="dxa"/>
              <w:start w:w="120" w:type="dxa"/>
              <w:bottom w:w="100" w:type="dxa"/>
              <w:end w:w="120" w:type="dxa"/>
            </w:tcMar>
          </w:tcPr>
          <w:p>
            <w:pPr>
              <w:spacing w:after="0" w:before="0"/>
            </w:pPr>
            <w:r>
              <w:rPr>
                <w:sz w:val="19"/>
              </w:rPr>
              <w:t>표·이미지/OCR 이슈</w:t>
            </w:r>
          </w:p>
        </w:tc>
        <w:tc>
          <w:tcPr>
            <w:tcW w:type="dxa" w:w="4986"/>
            <w:vAlign w:val="center"/>
            <w:tcMar>
              <w:top w:w="100" w:type="dxa"/>
              <w:start w:w="120" w:type="dxa"/>
              <w:bottom w:w="100" w:type="dxa"/>
              <w:end w:w="120" w:type="dxa"/>
            </w:tcMar>
          </w:tcPr>
          <w:p>
            <w:pPr>
              <w:spacing w:after="0" w:before="0"/>
            </w:pPr>
            <w:r>
              <w:rPr>
                <w:sz w:val="19"/>
              </w:rPr>
              <w:t xml:space="preserve">API가 텍스트 필드 중심이라 OCR 필요성은 낮다. 다만 선정기준의 표나 첨부 서식은 텍스트로 풀려 구조가 깨질 수 있어, 정제할 때 HTML 표의 셀·행 경계를 공백·줄바꿈으로 보존한다. 첨부 문서·이미지 안내는 수집 범위에서 제외하고 상세 링크로 대신한다.</w:t>
            </w:r>
          </w:p>
        </w:tc>
      </w:tr>
      <w:tr>
        <w:tc>
          <w:tcPr>
            <w:tcW w:type="dxa" w:w="4986"/>
            <w:vAlign w:val="center"/>
            <w:tcMar>
              <w:top w:w="100" w:type="dxa"/>
              <w:start w:w="120" w:type="dxa"/>
              <w:bottom w:w="100" w:type="dxa"/>
              <w:end w:w="120" w:type="dxa"/>
            </w:tcMar>
          </w:tcPr>
          <w:p>
            <w:pPr>
              <w:spacing w:after="0" w:before="0"/>
            </w:pPr>
            <w:r>
              <w:rPr>
                <w:sz w:val="19"/>
              </w:rPr>
              <w:t>긴 문서 또는 복잡한 문서 구조</w:t>
            </w:r>
          </w:p>
        </w:tc>
        <w:tc>
          <w:tcPr>
            <w:tcW w:type="dxa" w:w="4986"/>
            <w:vAlign w:val="center"/>
            <w:tcMar>
              <w:top w:w="100" w:type="dxa"/>
              <w:start w:w="120" w:type="dxa"/>
              <w:bottom w:w="100" w:type="dxa"/>
              <w:end w:w="120" w:type="dxa"/>
            </w:tcMar>
          </w:tcPr>
          <w:p>
            <w:pPr>
              <w:spacing w:after="0" w:before="0"/>
            </w:pPr>
            <w:r>
              <w:rPr>
                <w:sz w:val="19"/>
              </w:rPr>
              <w:t xml:space="preserve">지원대상·선정기준이 길고 항목·기호·예외 조건이 섞여 있어 한 덩어리로 임베딩하면 핵심 조건이 희석될 수 있다. 항목 기반 구조 분할(긴 항목은 1,000자 이내 Recursive 보조)로 대응하고, 답변 생성 때는 같은 서비스의 나머지 항목 조각을 함께 사용한다.</w:t>
            </w:r>
          </w:p>
        </w:tc>
      </w:tr>
      <w:tr>
        <w:tc>
          <w:tcPr>
            <w:tcW w:type="dxa" w:w="4986"/>
            <w:vAlign w:val="center"/>
            <w:tcMar>
              <w:top w:w="100" w:type="dxa"/>
              <w:start w:w="120" w:type="dxa"/>
              <w:bottom w:w="100" w:type="dxa"/>
              <w:end w:w="120" w:type="dxa"/>
            </w:tcMar>
          </w:tcPr>
          <w:p>
            <w:pPr>
              <w:spacing w:after="0" w:before="0"/>
            </w:pPr>
            <w:r>
              <w:rPr>
                <w:sz w:val="19"/>
              </w:rPr>
              <w:t>유사·중복 문서</w:t>
            </w:r>
          </w:p>
        </w:tc>
        <w:tc>
          <w:tcPr>
            <w:tcW w:type="dxa" w:w="4986"/>
            <w:vAlign w:val="center"/>
            <w:tcMar>
              <w:top w:w="100" w:type="dxa"/>
              <w:start w:w="120" w:type="dxa"/>
              <w:bottom w:w="100" w:type="dxa"/>
              <w:end w:w="120" w:type="dxa"/>
            </w:tcMar>
          </w:tcPr>
          <w:p>
            <w:pPr>
              <w:spacing w:after="0" w:before="0"/>
            </w:pPr>
            <w:r>
              <w:rPr>
                <w:sz w:val="19"/>
              </w:rPr>
              <w:t xml:space="preserve">같은 취지의 제도가 중앙부처·지자체별로 반복되어(예: 지역별 청년·출산 지원) 이름과 내용이 거의 같고 지역·금액만 다르다. 검색 결과는 서비스당 조각 1개로 줄여 같은 제도가 Top-K를 채우지 않게 한다. 지역 자격은 지원조건 코드가 검증되지 않았고 소관기관명으로 지역을 추정하지 않기로 해 지역 메타데이터가 비어 있으므로, 지역 필터는 현재 모든 제도를 통과시킨다. 대신 답변 단계에서 근거 원문의 거주지 조건을 사용자 거주지와 비교해 명백히 다를 때만 제외하고, 아니면 "확인 필요"로 표시한다. MMR은 문제가 관찰되면 도입한다.</w:t>
            </w:r>
          </w:p>
        </w:tc>
      </w:tr>
      <w:tr>
        <w:tc>
          <w:tcPr>
            <w:tcW w:type="dxa" w:w="4986"/>
            <w:vAlign w:val="center"/>
            <w:tcMar>
              <w:top w:w="100" w:type="dxa"/>
              <w:start w:w="120" w:type="dxa"/>
              <w:bottom w:w="100" w:type="dxa"/>
              <w:end w:w="120" w:type="dxa"/>
            </w:tcMar>
          </w:tcPr>
          <w:p>
            <w:pPr>
              <w:spacing w:after="0" w:before="0"/>
            </w:pPr>
            <w:r>
              <w:rPr>
                <w:sz w:val="19"/>
              </w:rPr>
              <w:t>제품명·코드·고유명사 등 정확한 키워드 검색 필요</w:t>
            </w:r>
          </w:p>
        </w:tc>
        <w:tc>
          <w:tcPr>
            <w:tcW w:type="dxa" w:w="4986"/>
            <w:vAlign w:val="center"/>
            <w:tcMar>
              <w:top w:w="100" w:type="dxa"/>
              <w:start w:w="120" w:type="dxa"/>
              <w:bottom w:w="100" w:type="dxa"/>
              <w:end w:w="120" w:type="dxa"/>
            </w:tcMar>
          </w:tcPr>
          <w:p>
            <w:pPr>
              <w:spacing w:after="0" w:before="0"/>
            </w:pPr>
            <w:r>
              <w:rPr>
                <w:sz w:val="19"/>
              </w:rPr>
              <w:t xml:space="preserve">제도명, 소관기관명, 지역명은 의미 검색만으로는 정확히 일치시키기 어렵다. BM25 키워드 검색(rank_bm25 + 글자 2-gram, 한국어 조사·두 글자 단어 대응)을 병행한다.</w:t>
            </w:r>
          </w:p>
        </w:tc>
      </w:tr>
      <w:tr>
        <w:tc>
          <w:tcPr>
            <w:tcW w:type="dxa" w:w="4986"/>
            <w:vAlign w:val="center"/>
            <w:tcMar>
              <w:top w:w="100" w:type="dxa"/>
              <w:start w:w="120" w:type="dxa"/>
              <w:bottom w:w="100" w:type="dxa"/>
              <w:end w:w="120" w:type="dxa"/>
            </w:tcMar>
          </w:tcPr>
          <w:p>
            <w:pPr>
              <w:spacing w:after="0" w:before="0"/>
            </w:pPr>
            <w:r>
              <w:rPr>
                <w:sz w:val="19"/>
              </w:rPr>
              <w:t>최신 문서와 과거 문서의 공존</w:t>
            </w:r>
          </w:p>
        </w:tc>
        <w:tc>
          <w:tcPr>
            <w:tcW w:type="dxa" w:w="4986"/>
            <w:vAlign w:val="center"/>
            <w:tcMar>
              <w:top w:w="100" w:type="dxa"/>
              <w:start w:w="120" w:type="dxa"/>
              <w:bottom w:w="100" w:type="dxa"/>
              <w:end w:w="120" w:type="dxa"/>
            </w:tcMar>
          </w:tcPr>
          <w:p>
            <w:pPr>
              <w:spacing w:after="0" w:before="0"/>
            </w:pPr>
            <w:r>
              <w:rPr>
                <w:sz w:val="19"/>
              </w:rPr>
              <w:t xml:space="preserve">신청기한이 지난 사업과 매년 반복되는 사업이 함께 있어 종료된 제도가 후보에 섞일 수 있다. 신청기한 원문에서 명확한 날짜(또는 날짜~날짜)만 종료일로 해석해, 기한이 지난 제도는 적재 단계에서 비활성 처리하고 검색에서도 기준일로 항상 제외한다(필터 완화 대상 아님). '상시'나 연도 없는 반복 일정처럼 날짜로 해석할 수 없는 기한은 원문을 보존하고 거르지 않으며 "신청기한 정보 없음(상시일 수 있음)"으로 표시한다.</w:t>
            </w:r>
          </w:p>
        </w:tc>
      </w:tr>
      <w:tr>
        <w:tc>
          <w:tcPr>
            <w:tcW w:type="dxa" w:w="4986"/>
            <w:vAlign w:val="center"/>
            <w:tcMar>
              <w:top w:w="100" w:type="dxa"/>
              <w:start w:w="120" w:type="dxa"/>
              <w:bottom w:w="100" w:type="dxa"/>
              <w:end w:w="120" w:type="dxa"/>
            </w:tcMar>
          </w:tcPr>
          <w:p>
            <w:pPr>
              <w:spacing w:after="0" w:before="0"/>
            </w:pPr>
            <w:r>
              <w:rPr>
                <w:sz w:val="19"/>
              </w:rPr>
              <w:t>다국어 혼합</w:t>
            </w:r>
          </w:p>
        </w:tc>
        <w:tc>
          <w:tcPr>
            <w:tcW w:type="dxa" w:w="4986"/>
            <w:vAlign w:val="center"/>
            <w:tcMar>
              <w:top w:w="100" w:type="dxa"/>
              <w:start w:w="120" w:type="dxa"/>
              <w:bottom w:w="100" w:type="dxa"/>
              <w:end w:w="120" w:type="dxa"/>
            </w:tcMar>
          </w:tcPr>
          <w:p>
            <w:pPr>
              <w:spacing w:after="0" w:before="0"/>
            </w:pPr>
            <w:r>
              <w:rPr>
                <w:sz w:val="19"/>
              </w:rPr>
              <w:t xml:space="preserve">한국어 중심이라 영향은 작다. 별도의 검색어 정규화는 하지 않고, 다국어 임베딩(bge-m3)과 글자 2-gram BM25로 영문 약어·표기 혼용에 대응한다.</w:t>
            </w:r>
          </w:p>
        </w:tc>
      </w:tr>
      <w:tr>
        <w:tc>
          <w:tcPr>
            <w:tcW w:type="dxa" w:w="4986"/>
            <w:vAlign w:val="center"/>
            <w:tcMar>
              <w:top w:w="100" w:type="dxa"/>
              <w:start w:w="120" w:type="dxa"/>
              <w:bottom w:w="100" w:type="dxa"/>
              <w:end w:w="120" w:type="dxa"/>
            </w:tcMar>
          </w:tcPr>
          <w:p>
            <w:pPr>
              <w:spacing w:after="0" w:before="0"/>
            </w:pPr>
            <w:r>
              <w:rPr>
                <w:sz w:val="19"/>
              </w:rPr>
              <w:t>가장 큰 검색 난점</w:t>
            </w:r>
          </w:p>
        </w:tc>
        <w:tc>
          <w:tcPr>
            <w:tcW w:type="dxa" w:w="4986"/>
            <w:vAlign w:val="center"/>
            <w:tcMar>
              <w:top w:w="100" w:type="dxa"/>
              <w:start w:w="120" w:type="dxa"/>
              <w:bottom w:w="100" w:type="dxa"/>
              <w:end w:w="120" w:type="dxa"/>
            </w:tcMar>
          </w:tcPr>
          <w:p>
            <w:pPr>
              <w:spacing w:after="0" w:before="0"/>
            </w:pPr>
            <w:r>
              <w:rPr>
                <w:sz w:val="19"/>
              </w:rPr>
              <w:t xml:space="preserve">비슷한 제도가 많은 상황에서 "중위소득 n% 이하" 같은 수치·자격 조건을 비교해야 한다는 점이다. 의미 검색은 수치 조건 판단에 약하고 이런 조건은 정형 데이터로 들어오지 않는다. 그래서 생성 단계에서 근거에 금액·비율로 적힌 기준만 비교하게 하고, 판단할 수 없는 소득·재산·가구 조건은 "확인 필요"로 표시한다.</w:t>
            </w:r>
          </w:p>
        </w:tc>
      </w:tr>
    </w:tbl>
    <w:p>
      <w:pPr>
        <w:pStyle w:val="Heading1"/>
      </w:pPr>
      <w:r>
        <w:t>8. RAG 설계 방향</w:t>
      </w:r>
    </w:p>
    <w:p>
      <w:pPr>
        <w:pStyle w:val="Heading2"/>
      </w:pPr>
      <w:r>
        <w:t>8.1 초기 설계</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100" w:type="dxa"/>
              <w:start w:w="120" w:type="dxa"/>
              <w:bottom w:w="100" w:type="dxa"/>
              <w:end w:w="120" w:type="dxa"/>
            </w:tcMar>
            <w:shd w:fill="EAEFF5"/>
          </w:tcPr>
          <w:p>
            <w:pPr>
              <w:spacing w:after="0" w:before="0"/>
            </w:pPr>
            <w:r>
              <w:rPr>
                <w:b/>
                <w:sz w:val="19"/>
              </w:rPr>
              <w:t>설계 영역</w:t>
            </w:r>
          </w:p>
        </w:tc>
        <w:tc>
          <w:tcPr>
            <w:tcW w:type="dxa" w:w="2493"/>
            <w:vAlign w:val="center"/>
            <w:tcMar>
              <w:top w:w="100" w:type="dxa"/>
              <w:start w:w="120" w:type="dxa"/>
              <w:bottom w:w="100" w:type="dxa"/>
              <w:end w:w="120" w:type="dxa"/>
            </w:tcMar>
            <w:shd w:fill="EAEFF5"/>
          </w:tcPr>
          <w:p>
            <w:pPr>
              <w:spacing w:after="0" w:before="0"/>
            </w:pPr>
            <w:r>
              <w:rPr>
                <w:b/>
                <w:sz w:val="19"/>
              </w:rPr>
              <w:t>검토할 방법</w:t>
            </w:r>
          </w:p>
        </w:tc>
        <w:tc>
          <w:tcPr>
            <w:tcW w:type="dxa" w:w="2493"/>
            <w:vAlign w:val="center"/>
            <w:tcMar>
              <w:top w:w="100" w:type="dxa"/>
              <w:start w:w="120" w:type="dxa"/>
              <w:bottom w:w="100" w:type="dxa"/>
              <w:end w:w="120" w:type="dxa"/>
            </w:tcMar>
            <w:shd w:fill="EAEFF5"/>
          </w:tcPr>
          <w:p>
            <w:pPr>
              <w:spacing w:after="0" w:before="0"/>
            </w:pPr>
            <w:r>
              <w:rPr>
                <w:b/>
                <w:sz w:val="19"/>
              </w:rPr>
              <w:t>초기 선택</w:t>
            </w:r>
          </w:p>
        </w:tc>
        <w:tc>
          <w:tcPr>
            <w:tcW w:type="dxa" w:w="2493"/>
            <w:vAlign w:val="center"/>
            <w:tcMar>
              <w:top w:w="100" w:type="dxa"/>
              <w:start w:w="120" w:type="dxa"/>
              <w:bottom w:w="100" w:type="dxa"/>
              <w:end w:w="120" w:type="dxa"/>
            </w:tcMar>
            <w:shd w:fill="EAEFF5"/>
          </w:tcPr>
          <w:p>
            <w:pPr>
              <w:spacing w:after="0" w:before="0"/>
            </w:pPr>
            <w:r>
              <w:rPr>
                <w:b/>
                <w:sz w:val="19"/>
              </w:rPr>
              <w:t>선택 이유</w:t>
            </w:r>
          </w:p>
        </w:tc>
      </w:tr>
      <w:tr>
        <w:tc>
          <w:tcPr>
            <w:tcW w:type="dxa" w:w="2493"/>
            <w:vAlign w:val="center"/>
            <w:tcMar>
              <w:top w:w="100" w:type="dxa"/>
              <w:start w:w="120" w:type="dxa"/>
              <w:bottom w:w="100" w:type="dxa"/>
              <w:end w:w="120" w:type="dxa"/>
            </w:tcMar>
          </w:tcPr>
          <w:p>
            <w:pPr>
              <w:spacing w:after="0" w:before="0"/>
            </w:pPr>
            <w:r>
              <w:rPr>
                <w:sz w:val="19"/>
              </w:rPr>
              <w:t>문서 분할</w:t>
            </w:r>
          </w:p>
        </w:tc>
        <w:tc>
          <w:tcPr>
            <w:tcW w:type="dxa" w:w="2493"/>
            <w:vAlign w:val="center"/>
            <w:tcMar>
              <w:top w:w="100" w:type="dxa"/>
              <w:start w:w="120" w:type="dxa"/>
              <w:bottom w:w="100" w:type="dxa"/>
              <w:end w:w="120" w:type="dxa"/>
            </w:tcMar>
          </w:tcPr>
          <w:p>
            <w:pPr>
              <w:spacing w:after="0" w:before="0"/>
            </w:pPr>
            <w:r>
              <w:rPr>
                <w:sz w:val="19"/>
              </w:rPr>
              <w:t>Fixed-size / Recursive / Semantic / 구조 기반</w:t>
            </w:r>
          </w:p>
        </w:tc>
        <w:tc>
          <w:tcPr>
            <w:tcW w:type="dxa" w:w="2493"/>
            <w:vAlign w:val="center"/>
            <w:tcMar>
              <w:top w:w="100" w:type="dxa"/>
              <w:start w:w="120" w:type="dxa"/>
              <w:bottom w:w="100" w:type="dxa"/>
              <w:end w:w="120" w:type="dxa"/>
            </w:tcMar>
          </w:tcPr>
          <w:p>
            <w:pPr>
              <w:spacing w:after="0" w:before="0"/>
            </w:pPr>
            <w:r>
              <w:rPr>
                <w:sz w:val="19"/>
              </w:rPr>
              <w:t xml:space="preserve">구조 기반(서비스 항목별: 지원대상 / 선정기준 / 지원내용 / 신청방법) + 1,000자를 넘는 항목은 Recursive 보조(문단→줄→문장)</w:t>
            </w:r>
          </w:p>
        </w:tc>
        <w:tc>
          <w:tcPr>
            <w:tcW w:type="dxa" w:w="2493"/>
            <w:vAlign w:val="center"/>
            <w:tcMar>
              <w:top w:w="100" w:type="dxa"/>
              <w:start w:w="120" w:type="dxa"/>
              <w:bottom w:w="100" w:type="dxa"/>
              <w:end w:w="120" w:type="dxa"/>
            </w:tcMar>
          </w:tcPr>
          <w:p>
            <w:pPr>
              <w:spacing w:after="0" w:before="0"/>
            </w:pPr>
            <w:r>
              <w:rPr>
                <w:sz w:val="19"/>
              </w:rPr>
              <w:t xml:space="preserve">이미 항목으로 나뉜 데이터라 의미 단위가 유지된다. 각 조각 앞에 서비스명을 붙여 어느 제도의 조각인지 보존한다.</w:t>
            </w:r>
          </w:p>
        </w:tc>
      </w:tr>
      <w:tr>
        <w:tc>
          <w:tcPr>
            <w:tcW w:type="dxa" w:w="2493"/>
            <w:vAlign w:val="center"/>
            <w:tcMar>
              <w:top w:w="100" w:type="dxa"/>
              <w:start w:w="120" w:type="dxa"/>
              <w:bottom w:w="100" w:type="dxa"/>
              <w:end w:w="120" w:type="dxa"/>
            </w:tcMar>
          </w:tcPr>
          <w:p>
            <w:pPr>
              <w:spacing w:after="0" w:before="0"/>
            </w:pPr>
            <w:r>
              <w:rPr>
                <w:sz w:val="19"/>
              </w:rPr>
              <w:t>검색</w:t>
            </w:r>
          </w:p>
        </w:tc>
        <w:tc>
          <w:tcPr>
            <w:tcW w:type="dxa" w:w="2493"/>
            <w:vAlign w:val="center"/>
            <w:tcMar>
              <w:top w:w="100" w:type="dxa"/>
              <w:start w:w="120" w:type="dxa"/>
              <w:bottom w:w="100" w:type="dxa"/>
              <w:end w:w="120" w:type="dxa"/>
            </w:tcMar>
          </w:tcPr>
          <w:p>
            <w:pPr>
              <w:spacing w:after="0" w:before="0"/>
            </w:pPr>
            <w:r>
              <w:rPr>
                <w:sz w:val="19"/>
              </w:rPr>
              <w:t>Vector Search / BM25 / Hybrid Search</w:t>
            </w:r>
          </w:p>
        </w:tc>
        <w:tc>
          <w:tcPr>
            <w:tcW w:type="dxa" w:w="2493"/>
            <w:vAlign w:val="center"/>
            <w:tcMar>
              <w:top w:w="100" w:type="dxa"/>
              <w:start w:w="120" w:type="dxa"/>
              <w:bottom w:w="100" w:type="dxa"/>
              <w:end w:w="120" w:type="dxa"/>
            </w:tcMar>
          </w:tcPr>
          <w:p>
            <w:pPr>
              <w:spacing w:after="0" w:before="0"/>
            </w:pPr>
            <w:r>
              <w:rPr>
                <w:sz w:val="19"/>
              </w:rPr>
              <w:t xml:space="preserve">Hybrid Search (Vector + BM25, RRF 결합: 상수 60, 검색별 후보 50개, 가중치 1:1)</w:t>
            </w:r>
          </w:p>
        </w:tc>
        <w:tc>
          <w:tcPr>
            <w:tcW w:type="dxa" w:w="2493"/>
            <w:vAlign w:val="center"/>
            <w:tcMar>
              <w:top w:w="100" w:type="dxa"/>
              <w:start w:w="120" w:type="dxa"/>
              <w:bottom w:w="100" w:type="dxa"/>
              <w:end w:w="120" w:type="dxa"/>
            </w:tcMar>
          </w:tcPr>
          <w:p>
            <w:pPr>
              <w:spacing w:after="0" w:before="0"/>
            </w:pPr>
            <w:r>
              <w:rPr>
                <w:sz w:val="19"/>
              </w:rPr>
              <w:t xml:space="preserve">의미 검색으로 표현 차이를 보완하고 BM25로 제도명·고유명사 일치를 확보한다. 점수 단위가 다른 두 검색을 순위로 합쳐 튜닝을 줄인다. 효과는 Baseline(SQL+키워드)·Vector·BM25·Hybrid·Hybrid+정형 필터 비교 실험으로 검증한다.</w:t>
            </w:r>
          </w:p>
        </w:tc>
      </w:tr>
      <w:tr>
        <w:tc>
          <w:tcPr>
            <w:tcW w:type="dxa" w:w="2493"/>
            <w:vAlign w:val="center"/>
            <w:tcMar>
              <w:top w:w="100" w:type="dxa"/>
              <w:start w:w="120" w:type="dxa"/>
              <w:bottom w:w="100" w:type="dxa"/>
              <w:end w:w="120" w:type="dxa"/>
            </w:tcMar>
          </w:tcPr>
          <w:p>
            <w:pPr>
              <w:spacing w:after="0" w:before="0"/>
            </w:pPr>
            <w:r>
              <w:rPr>
                <w:sz w:val="19"/>
              </w:rPr>
              <w:t>Embedding</w:t>
            </w:r>
          </w:p>
        </w:tc>
        <w:tc>
          <w:tcPr>
            <w:tcW w:type="dxa" w:w="2493"/>
            <w:vAlign w:val="center"/>
            <w:tcMar>
              <w:top w:w="100" w:type="dxa"/>
              <w:start w:w="120" w:type="dxa"/>
              <w:bottom w:w="100" w:type="dxa"/>
              <w:end w:w="120" w:type="dxa"/>
            </w:tcMar>
          </w:tcPr>
          <w:p>
            <w:pPr>
              <w:spacing w:after="0" w:before="0"/>
            </w:pPr>
            <w:r>
              <w:rPr>
                <w:sz w:val="19"/>
              </w:rPr>
              <w:t>사용할 Embedding 모델</w:t>
            </w:r>
          </w:p>
        </w:tc>
        <w:tc>
          <w:tcPr>
            <w:tcW w:type="dxa" w:w="2493"/>
            <w:vAlign w:val="center"/>
            <w:tcMar>
              <w:top w:w="100" w:type="dxa"/>
              <w:start w:w="120" w:type="dxa"/>
              <w:bottom w:w="100" w:type="dxa"/>
              <w:end w:w="120" w:type="dxa"/>
            </w:tcMar>
          </w:tcPr>
          <w:p>
            <w:pPr>
              <w:spacing w:after="0" w:before="0"/>
            </w:pPr>
            <w:r>
              <w:rPr>
                <w:sz w:val="19"/>
              </w:rPr>
              <w:t xml:space="preserve">로컬 다국어 임베딩 모델 BAAI/bge-m3(1024차원, 정규화 벡터·코사인). multilingual-e5는 설정(EMBEDDING_MODEL)만 바꿔 교체 가능</w:t>
            </w:r>
          </w:p>
        </w:tc>
        <w:tc>
          <w:tcPr>
            <w:tcW w:type="dxa" w:w="2493"/>
            <w:vAlign w:val="center"/>
            <w:tcMar>
              <w:top w:w="100" w:type="dxa"/>
              <w:start w:w="120" w:type="dxa"/>
              <w:bottom w:w="100" w:type="dxa"/>
              <w:end w:w="120" w:type="dxa"/>
            </w:tcMar>
          </w:tcPr>
          <w:p>
            <w:pPr>
              <w:spacing w:after="0" w:before="0"/>
            </w:pPr>
            <w:r>
              <w:rPr>
                <w:sz w:val="19"/>
              </w:rPr>
              <w:t xml:space="preserve">한국어를 지원하고 로컬 환경에서 실행할 수 있다. 모델별로 색인 컬렉션을 나눠 모델을 바꿔도 색인이 깨지지 않으며, 모델 비교는 필요할 때 실험한다.</w:t>
            </w:r>
          </w:p>
        </w:tc>
      </w:tr>
      <w:tr>
        <w:tc>
          <w:tcPr>
            <w:tcW w:type="dxa" w:w="2493"/>
            <w:vAlign w:val="center"/>
            <w:tcMar>
              <w:top w:w="100" w:type="dxa"/>
              <w:start w:w="120" w:type="dxa"/>
              <w:bottom w:w="100" w:type="dxa"/>
              <w:end w:w="120" w:type="dxa"/>
            </w:tcMar>
          </w:tcPr>
          <w:p>
            <w:pPr>
              <w:spacing w:after="0" w:before="0"/>
            </w:pPr>
            <w:r>
              <w:rPr>
                <w:sz w:val="19"/>
              </w:rPr>
              <w:t>검색 결과 수</w:t>
            </w:r>
          </w:p>
        </w:tc>
        <w:tc>
          <w:tcPr>
            <w:tcW w:type="dxa" w:w="2493"/>
            <w:vAlign w:val="center"/>
            <w:tcMar>
              <w:top w:w="100" w:type="dxa"/>
              <w:start w:w="120" w:type="dxa"/>
              <w:bottom w:w="100" w:type="dxa"/>
              <w:end w:w="120" w:type="dxa"/>
            </w:tcMar>
          </w:tcPr>
          <w:p>
            <w:pPr>
              <w:spacing w:after="0" w:before="0"/>
            </w:pPr>
            <w:r>
              <w:rPr>
                <w:sz w:val="19"/>
              </w:rPr>
              <w:t>Top-K</w:t>
            </w:r>
          </w:p>
        </w:tc>
        <w:tc>
          <w:tcPr>
            <w:tcW w:type="dxa" w:w="2493"/>
            <w:vAlign w:val="center"/>
            <w:tcMar>
              <w:top w:w="100" w:type="dxa"/>
              <w:start w:w="120" w:type="dxa"/>
              <w:bottom w:w="100" w:type="dxa"/>
              <w:end w:w="120" w:type="dxa"/>
            </w:tcMar>
          </w:tcPr>
          <w:p>
            <w:pPr>
              <w:spacing w:after="0" w:before="0"/>
            </w:pPr>
            <w:r>
              <w:rPr>
                <w:sz w:val="19"/>
              </w:rPr>
              <w:t xml:space="preserve">Top-5 (3 / 5 / 10 비교)</w:t>
            </w:r>
          </w:p>
        </w:tc>
        <w:tc>
          <w:tcPr>
            <w:tcW w:type="dxa" w:w="2493"/>
            <w:vAlign w:val="center"/>
            <w:tcMar>
              <w:top w:w="100" w:type="dxa"/>
              <w:start w:w="120" w:type="dxa"/>
              <w:bottom w:w="100" w:type="dxa"/>
              <w:end w:w="120" w:type="dxa"/>
            </w:tcMar>
          </w:tcPr>
          <w:p>
            <w:pPr>
              <w:spacing w:after="0" w:before="0"/>
            </w:pPr>
            <w:r>
              <w:rPr>
                <w:sz w:val="19"/>
              </w:rPr>
              <w:t xml:space="preserve">답변에 쓸 제도를 3~5개로 제한하기 위함이다. 평가에서는 한 번 실행으로 K=3·5·10 지표를 함께 계산해 비교한다.</w:t>
            </w:r>
          </w:p>
        </w:tc>
      </w:tr>
      <w:tr>
        <w:tc>
          <w:tcPr>
            <w:tcW w:type="dxa" w:w="2493"/>
            <w:vAlign w:val="center"/>
            <w:tcMar>
              <w:top w:w="100" w:type="dxa"/>
              <w:start w:w="120" w:type="dxa"/>
              <w:bottom w:w="100" w:type="dxa"/>
              <w:end w:w="120" w:type="dxa"/>
            </w:tcMar>
          </w:tcPr>
          <w:p>
            <w:pPr>
              <w:spacing w:after="0" w:before="0"/>
            </w:pPr>
            <w:r>
              <w:rPr>
                <w:sz w:val="19"/>
              </w:rPr>
              <w:t>검색 결과 개선</w:t>
            </w:r>
          </w:p>
        </w:tc>
        <w:tc>
          <w:tcPr>
            <w:tcW w:type="dxa" w:w="2493"/>
            <w:vAlign w:val="center"/>
            <w:tcMar>
              <w:top w:w="100" w:type="dxa"/>
              <w:start w:w="120" w:type="dxa"/>
              <w:bottom w:w="100" w:type="dxa"/>
              <w:end w:w="120" w:type="dxa"/>
            </w:tcMar>
          </w:tcPr>
          <w:p>
            <w:pPr>
              <w:spacing w:after="0" w:before="0"/>
            </w:pPr>
            <w:r>
              <w:rPr>
                <w:sz w:val="19"/>
              </w:rPr>
              <w:t>Reranking / MMR</w:t>
            </w:r>
          </w:p>
        </w:tc>
        <w:tc>
          <w:tcPr>
            <w:tcW w:type="dxa" w:w="2493"/>
            <w:vAlign w:val="center"/>
            <w:tcMar>
              <w:top w:w="100" w:type="dxa"/>
              <w:start w:w="120" w:type="dxa"/>
              <w:bottom w:w="100" w:type="dxa"/>
              <w:end w:w="120" w:type="dxa"/>
            </w:tcMar>
          </w:tcPr>
          <w:p>
            <w:pPr>
              <w:spacing w:after="0" w:before="0"/>
            </w:pPr>
            <w:r>
              <w:rPr>
                <w:sz w:val="19"/>
              </w:rPr>
              <w:t xml:space="preserve">서비스 단위 중복 제거(서비스당 조각 1개) 적용. Reranking·MMR은 문제가 관찰되면 도입</w:t>
            </w:r>
          </w:p>
        </w:tc>
        <w:tc>
          <w:tcPr>
            <w:tcW w:type="dxa" w:w="2493"/>
            <w:vAlign w:val="center"/>
            <w:tcMar>
              <w:top w:w="100" w:type="dxa"/>
              <w:start w:w="120" w:type="dxa"/>
              <w:bottom w:w="100" w:type="dxa"/>
              <w:end w:w="120" w:type="dxa"/>
            </w:tcMar>
          </w:tcPr>
          <w:p>
            <w:pPr>
              <w:spacing w:after="0" w:before="0"/>
            </w:pPr>
            <w:r>
              <w:rPr>
                <w:sz w:val="19"/>
              </w:rPr>
              <w:t xml:space="preserve">Baseline을 먼저 측정하고 필요할 때 추가한다.</w:t>
            </w:r>
          </w:p>
        </w:tc>
      </w:tr>
      <w:tr>
        <w:tc>
          <w:tcPr>
            <w:tcW w:type="dxa" w:w="2493"/>
            <w:vAlign w:val="center"/>
            <w:tcMar>
              <w:top w:w="100" w:type="dxa"/>
              <w:start w:w="120" w:type="dxa"/>
              <w:bottom w:w="100" w:type="dxa"/>
              <w:end w:w="120" w:type="dxa"/>
            </w:tcMar>
          </w:tcPr>
          <w:p>
            <w:pPr>
              <w:spacing w:after="0" w:before="0"/>
            </w:pPr>
            <w:r>
              <w:rPr>
                <w:sz w:val="19"/>
              </w:rPr>
              <w:t>질문 개선</w:t>
            </w:r>
          </w:p>
        </w:tc>
        <w:tc>
          <w:tcPr>
            <w:tcW w:type="dxa" w:w="2493"/>
            <w:vAlign w:val="center"/>
            <w:tcMar>
              <w:top w:w="100" w:type="dxa"/>
              <w:start w:w="120" w:type="dxa"/>
              <w:bottom w:w="100" w:type="dxa"/>
              <w:end w:w="120" w:type="dxa"/>
            </w:tcMar>
          </w:tcPr>
          <w:p>
            <w:pPr>
              <w:spacing w:after="0" w:before="0"/>
            </w:pPr>
            <w:r>
              <w:rPr>
                <w:sz w:val="19"/>
              </w:rPr>
              <w:t>Query Rewrite / Multi Query</w:t>
            </w:r>
          </w:p>
        </w:tc>
        <w:tc>
          <w:tcPr>
            <w:tcW w:type="dxa" w:w="2493"/>
            <w:vAlign w:val="center"/>
            <w:tcMar>
              <w:top w:w="100" w:type="dxa"/>
              <w:start w:w="120" w:type="dxa"/>
              <w:bottom w:w="100" w:type="dxa"/>
              <w:end w:w="120" w:type="dxa"/>
            </w:tcMar>
          </w:tcPr>
          <w:p>
            <w:pPr>
              <w:spacing w:after="0" w:before="0"/>
            </w:pPr>
            <w:r>
              <w:rPr>
                <w:sz w:val="19"/>
              </w:rPr>
              <w:t xml:space="preserve">LLM(gpt-4o-mini)으로 조건(나이·거주지·상황·관심 분야)과 '찾는 도움'을 따로 추출. Query Rewrite·Multi Query는 필요 시 도입</w:t>
            </w:r>
          </w:p>
        </w:tc>
        <w:tc>
          <w:tcPr>
            <w:tcW w:type="dxa" w:w="2493"/>
            <w:vAlign w:val="center"/>
            <w:tcMar>
              <w:top w:w="100" w:type="dxa"/>
              <w:start w:w="120" w:type="dxa"/>
              <w:bottom w:w="100" w:type="dxa"/>
              <w:end w:w="120" w:type="dxa"/>
            </w:tcMar>
          </w:tcPr>
          <w:p>
            <w:pPr>
              <w:spacing w:after="0" w:before="0"/>
            </w:pPr>
            <w:r>
              <w:rPr>
                <w:sz w:val="19"/>
              </w:rPr>
              <w:t xml:space="preserve">정형 필터에 쓸 조건을 질문에서 구조화해 뽑아야 한다. 추측을 막기 위해 나이는 질문에 숫자로 나올 때만, 지역은 17개 시·도, 분야는 보조금24 서비스분야 10가지 안에서만 받는다. 표현 차이로 성능이 흔들리면 Rewrite/Multi Query를 추가한다.</w:t>
            </w:r>
          </w:p>
        </w:tc>
      </w:tr>
      <w:tr>
        <w:tc>
          <w:tcPr>
            <w:tcW w:type="dxa" w:w="2493"/>
            <w:vAlign w:val="center"/>
            <w:tcMar>
              <w:top w:w="100" w:type="dxa"/>
              <w:start w:w="120" w:type="dxa"/>
              <w:bottom w:w="100" w:type="dxa"/>
              <w:end w:w="120" w:type="dxa"/>
            </w:tcMar>
          </w:tcPr>
          <w:p>
            <w:pPr>
              <w:spacing w:after="0" w:before="0"/>
            </w:pPr>
            <w:r>
              <w:rPr>
                <w:sz w:val="19"/>
              </w:rPr>
              <w:t>메타데이터</w:t>
            </w:r>
          </w:p>
        </w:tc>
        <w:tc>
          <w:tcPr>
            <w:tcW w:type="dxa" w:w="2493"/>
            <w:vAlign w:val="center"/>
            <w:tcMar>
              <w:top w:w="100" w:type="dxa"/>
              <w:start w:w="120" w:type="dxa"/>
              <w:bottom w:w="100" w:type="dxa"/>
              <w:end w:w="120" w:type="dxa"/>
            </w:tcMar>
          </w:tcPr>
          <w:p>
            <w:pPr>
              <w:spacing w:after="0" w:before="0"/>
            </w:pPr>
            <w:r>
              <w:rPr>
                <w:sz w:val="19"/>
              </w:rPr>
              <w:t>유형 / 날짜 / 카테고리 필터</w:t>
            </w:r>
          </w:p>
        </w:tc>
        <w:tc>
          <w:tcPr>
            <w:tcW w:type="dxa" w:w="2493"/>
            <w:vAlign w:val="center"/>
            <w:tcMar>
              <w:top w:w="100" w:type="dxa"/>
              <w:start w:w="120" w:type="dxa"/>
              <w:bottom w:w="100" w:type="dxa"/>
              <w:end w:w="120" w:type="dxa"/>
            </w:tcMar>
          </w:tcPr>
          <w:p>
            <w:pPr>
              <w:spacing w:after="0" w:before="0"/>
            </w:pPr>
            <w:r>
              <w:rPr>
                <w:sz w:val="19"/>
              </w:rPr>
              <w:t xml:space="preserve">거르는 조건: 신청기한·나이·지역(소프트 필터). 관심 분야는 필터가 아니라 가산점(FIELD_BOOST), 상황은 현재 검색에 쓰지 않음</w:t>
            </w:r>
          </w:p>
        </w:tc>
        <w:tc>
          <w:tcPr>
            <w:tcW w:type="dxa" w:w="2493"/>
            <w:vAlign w:val="center"/>
            <w:tcMar>
              <w:top w:w="100" w:type="dxa"/>
              <w:start w:w="120" w:type="dxa"/>
              <w:bottom w:w="100" w:type="dxa"/>
              <w:end w:w="120" w:type="dxa"/>
            </w:tcMar>
          </w:tcPr>
          <w:p>
            <w:pPr>
              <w:spacing w:after="0" w:before="0"/>
            </w:pPr>
            <w:r>
              <w:rPr>
                <w:sz w:val="19"/>
              </w:rPr>
              <w:t xml:space="preserve">종료된 제도와 지역·연령이 명백히 맞지 않는 후보를 제거한다. 조건 값이 비어 있으면 제외하지 않고 후보에 남기며(빈 값을 통과 값으로 저장해 Chroma 조건으로 처리), 결과가 없으면 지역→나이 순으로 푼다. 현재 수집 데이터는 지역·나이 값이 비어 있어 실제로 거르는 조건은 신청기한이다.</w:t>
            </w:r>
          </w:p>
        </w:tc>
      </w:tr>
      <w:tr>
        <w:tc>
          <w:tcPr>
            <w:tcW w:type="dxa" w:w="2493"/>
            <w:vAlign w:val="center"/>
            <w:tcMar>
              <w:top w:w="100" w:type="dxa"/>
              <w:start w:w="120" w:type="dxa"/>
              <w:bottom w:w="100" w:type="dxa"/>
              <w:end w:w="120" w:type="dxa"/>
            </w:tcMar>
          </w:tcPr>
          <w:p>
            <w:pPr>
              <w:spacing w:after="0" w:before="0"/>
            </w:pPr>
            <w:r>
              <w:rPr>
                <w:sz w:val="19"/>
              </w:rPr>
              <w:t>답변 생성</w:t>
            </w:r>
          </w:p>
        </w:tc>
        <w:tc>
          <w:tcPr>
            <w:tcW w:type="dxa" w:w="2493"/>
            <w:vAlign w:val="center"/>
            <w:tcMar>
              <w:top w:w="100" w:type="dxa"/>
              <w:start w:w="120" w:type="dxa"/>
              <w:bottom w:w="100" w:type="dxa"/>
              <w:end w:w="120" w:type="dxa"/>
            </w:tcMar>
          </w:tcPr>
          <w:p>
            <w:pPr>
              <w:spacing w:after="0" w:before="0"/>
            </w:pPr>
            <w:r>
              <w:rPr>
                <w:sz w:val="19"/>
              </w:rPr>
              <w:t>LLM + Prompt + Citation</w:t>
            </w:r>
          </w:p>
        </w:tc>
        <w:tc>
          <w:tcPr>
            <w:tcW w:type="dxa" w:w="2493"/>
            <w:vAlign w:val="center"/>
            <w:tcMar>
              <w:top w:w="100" w:type="dxa"/>
              <w:start w:w="120" w:type="dxa"/>
              <w:bottom w:w="100" w:type="dxa"/>
              <w:end w:w="120" w:type="dxa"/>
            </w:tcMar>
          </w:tcPr>
          <w:p>
            <w:pPr>
              <w:spacing w:after="0" w:before="0"/>
            </w:pPr>
            <w:r>
              <w:rPr>
                <w:sz w:val="19"/>
              </w:rPr>
              <w:t xml:space="preserve">gpt-4o-mini + 근거 한정 프롬프트 + 제도별 해당 여부 판정 + 인용 형식</w:t>
            </w:r>
          </w:p>
        </w:tc>
        <w:tc>
          <w:tcPr>
            <w:tcW w:type="dxa" w:w="2493"/>
            <w:vAlign w:val="center"/>
            <w:tcMar>
              <w:top w:w="100" w:type="dxa"/>
              <w:start w:w="120" w:type="dxa"/>
              <w:bottom w:w="100" w:type="dxa"/>
              <w:end w:w="120" w:type="dxa"/>
            </w:tcMar>
          </w:tcPr>
          <w:p>
            <w:pPr>
              <w:spacing w:after="0" w:before="0"/>
            </w:pPr>
            <w:r>
              <w:rPr>
                <w:sz w:val="19"/>
              </w:rPr>
              <w:t xml:space="preserve">제공된 근거 안에서만 답하고, 제도마다 가능/확인 필요/해당 없음/관련 없음을 판정해 해당 없음·관련 없음은 뺀다. 해당 없음은 코드가 근거의 연령 범위·시·도를 다시 확인해 실제로 다를 때만 인정한다. 서비스명·소관기관·근거 문구·링크는 코드가 원문에서 채우고, 자격이 불명확하면 "확인 필요", 근거가 없으면 모른다고 답한다.</w:t>
            </w:r>
          </w:p>
        </w:tc>
      </w:tr>
    </w:tbl>
    <w:p>
      <w:pPr>
        <w:pStyle w:val="Heading2"/>
      </w:pPr>
      <w:r>
        <w:t>8.2 문제 발생 시 검토할 개선 방법</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100" w:type="dxa"/>
              <w:start w:w="120" w:type="dxa"/>
              <w:bottom w:w="100" w:type="dxa"/>
              <w:end w:w="120" w:type="dxa"/>
            </w:tcMar>
            <w:shd w:fill="EAEFF5"/>
          </w:tcPr>
          <w:p>
            <w:pPr>
              <w:spacing w:after="0" w:before="0"/>
            </w:pPr>
            <w:r>
              <w:rPr>
                <w:b/>
                <w:sz w:val="19"/>
              </w:rPr>
              <w:t>관찰된 문제</w:t>
            </w:r>
          </w:p>
        </w:tc>
        <w:tc>
          <w:tcPr>
            <w:tcW w:type="dxa" w:w="3324"/>
            <w:vAlign w:val="center"/>
            <w:tcMar>
              <w:top w:w="100" w:type="dxa"/>
              <w:start w:w="120" w:type="dxa"/>
              <w:bottom w:w="100" w:type="dxa"/>
              <w:end w:w="120" w:type="dxa"/>
            </w:tcMar>
            <w:shd w:fill="EAEFF5"/>
          </w:tcPr>
          <w:p>
            <w:pPr>
              <w:spacing w:after="0" w:before="0"/>
            </w:pPr>
            <w:r>
              <w:rPr>
                <w:b/>
                <w:sz w:val="19"/>
              </w:rPr>
              <w:t>검토할 방법</w:t>
            </w:r>
          </w:p>
        </w:tc>
        <w:tc>
          <w:tcPr>
            <w:tcW w:type="dxa" w:w="3324"/>
            <w:vAlign w:val="center"/>
            <w:tcMar>
              <w:top w:w="100" w:type="dxa"/>
              <w:start w:w="120" w:type="dxa"/>
              <w:bottom w:w="100" w:type="dxa"/>
              <w:end w:w="120" w:type="dxa"/>
            </w:tcMar>
            <w:shd w:fill="EAEFF5"/>
          </w:tcPr>
          <w:p>
            <w:pPr>
              <w:spacing w:after="0" w:before="0"/>
            </w:pPr>
            <w:r>
              <w:rPr>
                <w:b/>
                <w:sz w:val="19"/>
              </w:rPr>
              <w:t>적용 여부/결과</w:t>
            </w:r>
          </w:p>
        </w:tc>
      </w:tr>
      <w:tr>
        <w:tc>
          <w:tcPr>
            <w:tcW w:type="dxa" w:w="3324"/>
            <w:vAlign w:val="center"/>
            <w:tcMar>
              <w:top w:w="100" w:type="dxa"/>
              <w:start w:w="120" w:type="dxa"/>
              <w:bottom w:w="100" w:type="dxa"/>
              <w:end w:w="120" w:type="dxa"/>
            </w:tcMar>
          </w:tcPr>
          <w:p>
            <w:pPr>
              <w:spacing w:after="0" w:before="0"/>
            </w:pPr>
            <w:r>
              <w:rPr>
                <w:sz w:val="19"/>
              </w:rPr>
              <w:t>정확한 키워드가 중요한데 검색이 약함</w:t>
            </w:r>
          </w:p>
        </w:tc>
        <w:tc>
          <w:tcPr>
            <w:tcW w:type="dxa" w:w="3324"/>
            <w:vAlign w:val="center"/>
            <w:tcMar>
              <w:top w:w="100" w:type="dxa"/>
              <w:start w:w="120" w:type="dxa"/>
              <w:bottom w:w="100" w:type="dxa"/>
              <w:end w:w="120" w:type="dxa"/>
            </w:tcMar>
          </w:tcPr>
          <w:p>
            <w:pPr>
              <w:spacing w:after="0" w:before="0"/>
            </w:pPr>
            <w:r>
              <w:rPr>
                <w:sz w:val="19"/>
              </w:rPr>
              <w:t>BM25 / Hybrid Search</w:t>
            </w:r>
          </w:p>
        </w:tc>
        <w:tc>
          <w:tcPr>
            <w:tcW w:type="dxa" w:w="3324"/>
            <w:vAlign w:val="center"/>
            <w:tcMar>
              <w:top w:w="100" w:type="dxa"/>
              <w:start w:w="120" w:type="dxa"/>
              <w:bottom w:w="100" w:type="dxa"/>
              <w:end w:w="120" w:type="dxa"/>
            </w:tcMar>
          </w:tcPr>
          <w:p>
            <w:pPr>
              <w:spacing w:after="0" w:before="0"/>
            </w:pPr>
            <w:r>
              <w:rPr>
                <w:sz w:val="19"/>
              </w:rPr>
              <w:t xml:space="preserve">적용. Vector 검색과 BM25를 RRF로 결합한 Hybrid 검색 사용 (검색 비교 수치는 9.4에 기록)</w:t>
            </w:r>
          </w:p>
        </w:tc>
      </w:tr>
      <w:tr>
        <w:tc>
          <w:tcPr>
            <w:tcW w:type="dxa" w:w="3324"/>
            <w:vAlign w:val="center"/>
            <w:tcMar>
              <w:top w:w="100" w:type="dxa"/>
              <w:start w:w="120" w:type="dxa"/>
              <w:bottom w:w="100" w:type="dxa"/>
              <w:end w:w="120" w:type="dxa"/>
            </w:tcMar>
          </w:tcPr>
          <w:p>
            <w:pPr>
              <w:spacing w:after="0" w:before="0"/>
            </w:pPr>
            <w:r>
              <w:rPr>
                <w:sz w:val="19"/>
              </w:rPr>
              <w:t>관련 문서는 나오지만 순서가 좋지 않음</w:t>
            </w:r>
          </w:p>
        </w:tc>
        <w:tc>
          <w:tcPr>
            <w:tcW w:type="dxa" w:w="3324"/>
            <w:vAlign w:val="center"/>
            <w:tcMar>
              <w:top w:w="100" w:type="dxa"/>
              <w:start w:w="120" w:type="dxa"/>
              <w:bottom w:w="100" w:type="dxa"/>
              <w:end w:w="120" w:type="dxa"/>
            </w:tcMar>
          </w:tcPr>
          <w:p>
            <w:pPr>
              <w:spacing w:after="0" w:before="0"/>
            </w:pPr>
            <w:r>
              <w:rPr>
                <w:sz w:val="19"/>
              </w:rPr>
              <w:t>Reranking</w:t>
            </w:r>
          </w:p>
        </w:tc>
        <w:tc>
          <w:tcPr>
            <w:tcW w:type="dxa" w:w="3324"/>
            <w:vAlign w:val="center"/>
            <w:tcMar>
              <w:top w:w="100" w:type="dxa"/>
              <w:start w:w="120" w:type="dxa"/>
              <w:bottom w:w="100" w:type="dxa"/>
              <w:end w:w="120" w:type="dxa"/>
            </w:tcMar>
          </w:tcPr>
          <w:p>
            <w:pPr>
              <w:spacing w:after="0" w:before="0"/>
            </w:pPr>
            <w:r>
              <w:rPr>
                <w:sz w:val="19"/>
              </w:rPr>
              <w:t xml:space="preserve">미적용. Baseline·Hybrid 비교에서 순서 문제가 확인되면 도입 검토</w:t>
            </w:r>
          </w:p>
        </w:tc>
      </w:tr>
      <w:tr>
        <w:tc>
          <w:tcPr>
            <w:tcW w:type="dxa" w:w="3324"/>
            <w:vAlign w:val="center"/>
            <w:tcMar>
              <w:top w:w="100" w:type="dxa"/>
              <w:start w:w="120" w:type="dxa"/>
              <w:bottom w:w="100" w:type="dxa"/>
              <w:end w:w="120" w:type="dxa"/>
            </w:tcMar>
          </w:tcPr>
          <w:p>
            <w:pPr>
              <w:spacing w:after="0" w:before="0"/>
            </w:pPr>
            <w:r>
              <w:rPr>
                <w:sz w:val="19"/>
              </w:rPr>
              <w:t>질문 표현에 따라 결과가 크게 달라짐</w:t>
            </w:r>
          </w:p>
        </w:tc>
        <w:tc>
          <w:tcPr>
            <w:tcW w:type="dxa" w:w="3324"/>
            <w:vAlign w:val="center"/>
            <w:tcMar>
              <w:top w:w="100" w:type="dxa"/>
              <w:start w:w="120" w:type="dxa"/>
              <w:bottom w:w="100" w:type="dxa"/>
              <w:end w:w="120" w:type="dxa"/>
            </w:tcMar>
          </w:tcPr>
          <w:p>
            <w:pPr>
              <w:spacing w:after="0" w:before="0"/>
            </w:pPr>
            <w:r>
              <w:rPr>
                <w:sz w:val="19"/>
              </w:rPr>
              <w:t>Query Rewrite / Multi Query</w:t>
            </w:r>
          </w:p>
        </w:tc>
        <w:tc>
          <w:tcPr>
            <w:tcW w:type="dxa" w:w="3324"/>
            <w:vAlign w:val="center"/>
            <w:tcMar>
              <w:top w:w="100" w:type="dxa"/>
              <w:start w:w="120" w:type="dxa"/>
              <w:bottom w:w="100" w:type="dxa"/>
              <w:end w:w="120" w:type="dxa"/>
            </w:tcMar>
          </w:tcPr>
          <w:p>
            <w:pPr>
              <w:spacing w:after="0" w:before="0"/>
            </w:pPr>
            <w:r>
              <w:rPr>
                <w:sz w:val="19"/>
              </w:rPr>
              <w:t xml:space="preserve">Query Rewrite는 미적용. 대신 LLM으로 조건(나이·지역·상황·분야)과 '찾는 것'을 따로 추출해 검색과 답변 판정에 사용</w:t>
            </w:r>
          </w:p>
        </w:tc>
      </w:tr>
      <w:tr>
        <w:tc>
          <w:tcPr>
            <w:tcW w:type="dxa" w:w="3324"/>
            <w:vAlign w:val="center"/>
            <w:tcMar>
              <w:top w:w="100" w:type="dxa"/>
              <w:start w:w="120" w:type="dxa"/>
              <w:bottom w:w="100" w:type="dxa"/>
              <w:end w:w="120" w:type="dxa"/>
            </w:tcMar>
          </w:tcPr>
          <w:p>
            <w:pPr>
              <w:spacing w:after="0" w:before="0"/>
            </w:pPr>
            <w:r>
              <w:rPr>
                <w:sz w:val="19"/>
              </w:rPr>
              <w:t>긴 문서의 문맥이 잘림</w:t>
            </w:r>
          </w:p>
        </w:tc>
        <w:tc>
          <w:tcPr>
            <w:tcW w:type="dxa" w:w="3324"/>
            <w:vAlign w:val="center"/>
            <w:tcMar>
              <w:top w:w="100" w:type="dxa"/>
              <w:start w:w="120" w:type="dxa"/>
              <w:bottom w:w="100" w:type="dxa"/>
              <w:end w:w="120" w:type="dxa"/>
            </w:tcMar>
          </w:tcPr>
          <w:p>
            <w:pPr>
              <w:spacing w:after="0" w:before="0"/>
            </w:pPr>
            <w:r>
              <w:rPr>
                <w:sz w:val="19"/>
              </w:rPr>
              <w:t>Parent Document / 구조 기반 Chunking</w:t>
            </w:r>
          </w:p>
        </w:tc>
        <w:tc>
          <w:tcPr>
            <w:tcW w:type="dxa" w:w="3324"/>
            <w:vAlign w:val="center"/>
            <w:tcMar>
              <w:top w:w="100" w:type="dxa"/>
              <w:start w:w="120" w:type="dxa"/>
              <w:bottom w:w="100" w:type="dxa"/>
              <w:end w:w="120" w:type="dxa"/>
            </w:tcMar>
          </w:tcPr>
          <w:p>
            <w:pPr>
              <w:spacing w:after="0" w:before="0"/>
            </w:pPr>
            <w:r>
              <w:rPr>
                <w:sz w:val="19"/>
              </w:rPr>
              <w:t xml:space="preserve">적용. 서비스 항목별 구조 기반 분할, 답변 생성 시 같은 서비스의 나머지 항목 조각을 함께 사용</w:t>
            </w:r>
          </w:p>
        </w:tc>
      </w:tr>
      <w:tr>
        <w:tc>
          <w:tcPr>
            <w:tcW w:type="dxa" w:w="3324"/>
            <w:vAlign w:val="center"/>
            <w:tcMar>
              <w:top w:w="100" w:type="dxa"/>
              <w:start w:w="120" w:type="dxa"/>
              <w:bottom w:w="100" w:type="dxa"/>
              <w:end w:w="120" w:type="dxa"/>
            </w:tcMar>
          </w:tcPr>
          <w:p>
            <w:pPr>
              <w:spacing w:after="0" w:before="0"/>
            </w:pPr>
            <w:r>
              <w:rPr>
                <w:sz w:val="19"/>
              </w:rPr>
              <w:t>중복 검색 결과가 많음</w:t>
            </w:r>
          </w:p>
        </w:tc>
        <w:tc>
          <w:tcPr>
            <w:tcW w:type="dxa" w:w="3324"/>
            <w:vAlign w:val="center"/>
            <w:tcMar>
              <w:top w:w="100" w:type="dxa"/>
              <w:start w:w="120" w:type="dxa"/>
              <w:bottom w:w="100" w:type="dxa"/>
              <w:end w:w="120" w:type="dxa"/>
            </w:tcMar>
          </w:tcPr>
          <w:p>
            <w:pPr>
              <w:spacing w:after="0" w:before="0"/>
            </w:pPr>
            <w:r>
              <w:rPr>
                <w:sz w:val="19"/>
              </w:rPr>
              <w:t>MMR / 중복 제거</w:t>
            </w:r>
          </w:p>
        </w:tc>
        <w:tc>
          <w:tcPr>
            <w:tcW w:type="dxa" w:w="3324"/>
            <w:vAlign w:val="center"/>
            <w:tcMar>
              <w:top w:w="100" w:type="dxa"/>
              <w:start w:w="120" w:type="dxa"/>
              <w:bottom w:w="100" w:type="dxa"/>
              <w:end w:w="120" w:type="dxa"/>
            </w:tcMar>
          </w:tcPr>
          <w:p>
            <w:pPr>
              <w:spacing w:after="0" w:before="0"/>
            </w:pPr>
            <w:r>
              <w:rPr>
                <w:sz w:val="19"/>
              </w:rPr>
              <w:t xml:space="preserve">적용. 검색 결과를 서비스당 조각 1개로 중복 제거 후 Top-5</w:t>
            </w:r>
          </w:p>
        </w:tc>
      </w:tr>
      <w:tr>
        <w:tc>
          <w:tcPr>
            <w:tcW w:type="dxa" w:w="3324"/>
            <w:vAlign w:val="center"/>
            <w:tcMar>
              <w:top w:w="100" w:type="dxa"/>
              <w:start w:w="120" w:type="dxa"/>
              <w:bottom w:w="100" w:type="dxa"/>
              <w:end w:w="120" w:type="dxa"/>
            </w:tcMar>
          </w:tcPr>
          <w:p>
            <w:pPr>
              <w:spacing w:after="0" w:before="0"/>
            </w:pPr>
            <w:r>
              <w:rPr>
                <w:sz w:val="19"/>
              </w:rPr>
              <w:t>문서 유형·기간 구분이 필요함</w:t>
            </w:r>
          </w:p>
        </w:tc>
        <w:tc>
          <w:tcPr>
            <w:tcW w:type="dxa" w:w="3324"/>
            <w:vAlign w:val="center"/>
            <w:tcMar>
              <w:top w:w="100" w:type="dxa"/>
              <w:start w:w="120" w:type="dxa"/>
              <w:bottom w:w="100" w:type="dxa"/>
              <w:end w:w="120" w:type="dxa"/>
            </w:tcMar>
          </w:tcPr>
          <w:p>
            <w:pPr>
              <w:spacing w:after="0" w:before="0"/>
            </w:pPr>
            <w:r>
              <w:rPr>
                <w:sz w:val="19"/>
              </w:rPr>
              <w:t>Metadata Filtering</w:t>
            </w:r>
          </w:p>
        </w:tc>
        <w:tc>
          <w:tcPr>
            <w:tcW w:type="dxa" w:w="3324"/>
            <w:vAlign w:val="center"/>
            <w:tcMar>
              <w:top w:w="100" w:type="dxa"/>
              <w:start w:w="120" w:type="dxa"/>
              <w:bottom w:w="100" w:type="dxa"/>
              <w:end w:w="120" w:type="dxa"/>
            </w:tcMar>
          </w:tcPr>
          <w:p>
            <w:pPr>
              <w:spacing w:after="0" w:before="0"/>
            </w:pPr>
            <w:r>
              <w:rPr>
                <w:sz w:val="19"/>
              </w:rPr>
              <w:t xml:space="preserve">적용. 나이·지역·신청기한으로 거르고 결과가 없으면 지역→나이 순으로 완화(소프트 필터). 관심 분야는 필터가 아니라 가산점. 단, 현재 수집 데이터에는 지역·나이 값이 없음</w:t>
            </w:r>
          </w:p>
        </w:tc>
      </w:tr>
    </w:tbl>
    <w:p>
      <w:pPr>
        <w:pStyle w:val="Heading2"/>
      </w:pPr>
      <w:r>
        <w:t>8.3 기술 선택 기록</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100" w:type="dxa"/>
              <w:start w:w="120" w:type="dxa"/>
              <w:bottom w:w="100" w:type="dxa"/>
              <w:end w:w="120" w:type="dxa"/>
            </w:tcMar>
            <w:shd w:fill="EAEFF5"/>
          </w:tcPr>
          <w:p>
            <w:pPr>
              <w:spacing w:after="0" w:before="0"/>
            </w:pPr>
            <w:r>
              <w:rPr>
                <w:b/>
                <w:sz w:val="19"/>
              </w:rPr>
              <w:t>선택/변경 항목</w:t>
            </w:r>
          </w:p>
        </w:tc>
        <w:tc>
          <w:tcPr>
            <w:tcW w:type="dxa" w:w="2493"/>
            <w:vAlign w:val="center"/>
            <w:tcMar>
              <w:top w:w="100" w:type="dxa"/>
              <w:start w:w="120" w:type="dxa"/>
              <w:bottom w:w="100" w:type="dxa"/>
              <w:end w:w="120" w:type="dxa"/>
            </w:tcMar>
            <w:shd w:fill="EAEFF5"/>
          </w:tcPr>
          <w:p>
            <w:pPr>
              <w:spacing w:after="0" w:before="0"/>
            </w:pPr>
            <w:r>
              <w:rPr>
                <w:b/>
                <w:sz w:val="19"/>
              </w:rPr>
              <w:t>발견한 문제</w:t>
            </w:r>
          </w:p>
        </w:tc>
        <w:tc>
          <w:tcPr>
            <w:tcW w:type="dxa" w:w="2493"/>
            <w:vAlign w:val="center"/>
            <w:tcMar>
              <w:top w:w="100" w:type="dxa"/>
              <w:start w:w="120" w:type="dxa"/>
              <w:bottom w:w="100" w:type="dxa"/>
              <w:end w:w="120" w:type="dxa"/>
            </w:tcMar>
            <w:shd w:fill="EAEFF5"/>
          </w:tcPr>
          <w:p>
            <w:pPr>
              <w:spacing w:after="0" w:before="0"/>
            </w:pPr>
            <w:r>
              <w:rPr>
                <w:b/>
                <w:sz w:val="19"/>
              </w:rPr>
              <w:t>선택 이유</w:t>
            </w:r>
          </w:p>
        </w:tc>
        <w:tc>
          <w:tcPr>
            <w:tcW w:type="dxa" w:w="2493"/>
            <w:vAlign w:val="center"/>
            <w:tcMar>
              <w:top w:w="100" w:type="dxa"/>
              <w:start w:w="120" w:type="dxa"/>
              <w:bottom w:w="100" w:type="dxa"/>
              <w:end w:w="120" w:type="dxa"/>
            </w:tcMar>
            <w:shd w:fill="EAEFF5"/>
          </w:tcPr>
          <w:p>
            <w:pPr>
              <w:spacing w:after="0" w:before="0"/>
            </w:pPr>
            <w:r>
              <w:rPr>
                <w:b/>
                <w:sz w:val="19"/>
              </w:rPr>
              <w:t>결과</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A 수집 완전성 (2026-10-19)</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부분·표본 수집의 오판 위험</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실행별 원본·완전성 기록, 검증된 전체 목록만 소실 허가</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오프라인 확인.</w:t>
              <w:br/>
              <w:t>API 미검증으로</w:t>
              <w:br/>
              <w:t>소실 판단 차단</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SQLite 증분·인계</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중단·소비 실패·청크 수 감소</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DB·pending 원자 기록, 서비스 전체 교체와 버전별 확인</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가짜 소비자 확인.</w:t>
              <w:br/>
              <w:t>실제 B 연동은</w:t>
              <w:br/>
              <w:t>합의·구현 대기</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정제·구조 분할</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복합 자격·원천 누락·경계 유실</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4개 항목·서비스명 접두, 본문 보존, 실패 상세 유지, 미상 키 생략</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JA 코드 미검증.</w:t>
              <w:br/>
              <w:t>기관·나이·지역</w:t>
              <w:br/>
              <w:t>추정 금지</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청년 수집 정책 (잠정)</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성인·구직 일반 사업도 포함 가능</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설정 연령 겹침 OR 지정 필드 키워드, 판정 이유 보존</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팀 합의 대기.</w:t>
              <w:br/>
              <w:t>수집 연령을</w:t>
              <w:br/>
              <w:t>자격에 채우지 않음</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현재 관측·fallback</w:t>
              <w:br/>
              <w:t>분리 (2차)</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과거 상세가 연장 기한·이름·기관을 덮는 문제</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필드별 출처·충돌 감사, 정상 빈값·누락·실패 구분</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회귀 검증.</w:t>
              <w:br/>
              <w:t>최신성 순서는</w:t>
              <w:br/>
              <w:t>잠정 규칙</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fixture·live 격리</w:t>
              <w:br/>
              <w:t>(2차)</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합성 데이터가 운영 DB와 원본 경로에 기록</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명시적 실행 경로, 운영 별칭·sidecar·잠금 경로 거부</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격리 live 표본</w:t>
              <w:br/>
              <w:t>3건씩 확인.</w:t>
              <w:br/>
              <w:t>전체 수집 아님</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HTML 표 정제</w:t>
              <w:br/>
              <w:t>(2차)</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19와 34 셀이 1934로 결합</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표준 HTMLParser로 셀·행 경계와 본문 의미 보존</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합성 회귀 확인.</w:t>
              <w:br/>
              <w:t>다음 성공 관측 시</w:t>
              <w:br/>
              <w:t>한 번 갱신 가능</w:t>
            </w:r>
          </w:p>
        </w:tc>
      </w:tr>
      <w:tr>
        <w:trPr>
          <w:cantSplit w:val="0"/>
          <w:tblHeader w:val="0"/>
        </w:trPr>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증분 색인 인계 소비자 (2026-10-20)</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pending→색인→확인 연결 누락. 부분 실패·병렬 갱신은 오래된 색인과 잔여 조각을 유발.</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저장 이벤트 전체 교체/제거. 색인→DB OS 잠금과 DB/색인/모델 단일 연결. Chroma 원본·파생 BM25 검증 후 정확한 토큰 확인.</w:t>
            </w:r>
          </w:p>
        </w:tc>
        <w:tc>
          <w:tcPr>
            <w:tcMar>
              <w:top w:w="100.0" w:type="dxa"/>
              <w:bottom w:w="100.0" w:type="dxa"/>
            </w:tcMar>
            <w:vAlign w:val="center"/>
          </w:tcPr>
          <w:p w:rsidR="00000000" w:rsidDel="00000000" w:rsidP="00000000" w:rsidRDefault="00000000" w:rsidRPr="00000000">
            <w:pPr>
              <w:spacing w:after="0" w:before="0" w:lineRule="auto"/>
              <w:rPr/>
            </w:pPr>
            <w:r w:rsidDel="00000000" w:rsidR="00000000" w:rsidRPr="00000000">
              <w:rPr>
                <w:rtl w:val="0"/>
              </w:rPr>
              <w:t>실제 Chroma+가짜 임베딩으로 재처리·잠금·C 전체 근거 조회 검증. 실제 모델·전체 API·검색/답변 품질은 별도 검증.</w:t>
            </w:r>
          </w:p>
        </w:tc>
      </w:tr>
      <w:tr>
        <w:tc>
          <w:tcPr>
            <w:tcW w:type="dxa" w:w="2493"/>
            <w:vAlign w:val="center"/>
            <w:tcMar>
              <w:top w:w="100" w:type="dxa"/>
              <w:start w:w="120" w:type="dxa"/>
              <w:bottom w:w="100" w:type="dxa"/>
              <w:end w:w="120" w:type="dxa"/>
            </w:tcMar>
          </w:tcPr>
          <w:p>
            <w:pPr>
              <w:spacing w:after="0" w:before="0"/>
            </w:pPr>
            <w:r>
              <w:rPr>
                <w:sz w:val="19"/>
              </w:rPr>
              <w:t xml:space="preserve">벡터 저장소 = Chroma, 소프트 필터는 저장 시 대체값으로 처리</w:t>
            </w:r>
          </w:p>
        </w:tc>
        <w:tc>
          <w:tcPr>
            <w:tcW w:type="dxa" w:w="2493"/>
            <w:vAlign w:val="center"/>
            <w:tcMar>
              <w:top w:w="100" w:type="dxa"/>
              <w:start w:w="120" w:type="dxa"/>
              <w:bottom w:w="100" w:type="dxa"/>
              <w:end w:w="120" w:type="dxa"/>
            </w:tcMar>
          </w:tcPr>
          <w:p>
            <w:pPr>
              <w:spacing w:after="0" w:before="0"/>
            </w:pPr>
            <w:r>
              <w:rPr>
                <w:sz w:val="19"/>
              </w:rPr>
              <w:t xml:space="preserve">Chroma 조건으로는 '값이 없으면 통과'를 표현하기 어렵다. 청년 외 데이터로 확장할 예정이다.</w:t>
            </w:r>
          </w:p>
        </w:tc>
        <w:tc>
          <w:tcPr>
            <w:tcW w:type="dxa" w:w="2493"/>
            <w:vAlign w:val="center"/>
            <w:tcMar>
              <w:top w:w="100" w:type="dxa"/>
              <w:start w:w="120" w:type="dxa"/>
              <w:bottom w:w="100" w:type="dxa"/>
              <w:end w:w="120" w:type="dxa"/>
            </w:tcMar>
          </w:tcPr>
          <w:p>
            <w:pPr>
              <w:spacing w:after="0" w:before="0"/>
            </w:pPr>
            <w:r>
              <w:rPr>
                <w:sz w:val="19"/>
              </w:rPr>
              <w:t xml:space="preserve">정식 벡터 DB를 쓰고, 빈 값을 통과하는 값(지역 "", 연령 -1/999, 기한 99999999)으로 저장해 조건만으로 처리한다.</w:t>
            </w:r>
          </w:p>
        </w:tc>
        <w:tc>
          <w:tcPr>
            <w:tcW w:type="dxa" w:w="2493"/>
            <w:vAlign w:val="center"/>
            <w:tcMar>
              <w:top w:w="100" w:type="dxa"/>
              <w:start w:w="120" w:type="dxa"/>
              <w:bottom w:w="100" w:type="dxa"/>
              <w:end w:w="120" w:type="dxa"/>
            </w:tcMar>
          </w:tcPr>
          <w:p>
            <w:pPr>
              <w:spacing w:after="0" w:before="0"/>
            </w:pPr>
            <w:r>
              <w:rPr>
                <w:sz w:val="19"/>
              </w:rPr>
              <w:t xml:space="preserve">테스트에서 연령·지역·기한 규칙 확인</w:t>
            </w:r>
          </w:p>
        </w:tc>
      </w:tr>
      <w:tr>
        <w:tc>
          <w:tcPr>
            <w:tcW w:type="dxa" w:w="2493"/>
            <w:vAlign w:val="center"/>
            <w:tcMar>
              <w:top w:w="100" w:type="dxa"/>
              <w:start w:w="120" w:type="dxa"/>
              <w:bottom w:w="100" w:type="dxa"/>
              <w:end w:w="120" w:type="dxa"/>
            </w:tcMar>
          </w:tcPr>
          <w:p>
            <w:pPr>
              <w:spacing w:after="0" w:before="0"/>
            </w:pPr>
            <w:r>
              <w:rPr>
                <w:sz w:val="19"/>
              </w:rPr>
              <w:t xml:space="preserve">BM25 = rank_bm25 + 글자 2-gram</w:t>
            </w:r>
          </w:p>
        </w:tc>
        <w:tc>
          <w:tcPr>
            <w:tcW w:type="dxa" w:w="2493"/>
            <w:vAlign w:val="center"/>
            <w:tcMar>
              <w:top w:w="100" w:type="dxa"/>
              <w:start w:w="120" w:type="dxa"/>
              <w:bottom w:w="100" w:type="dxa"/>
              <w:end w:w="120" w:type="dxa"/>
            </w:tcMar>
          </w:tcPr>
          <w:p>
            <w:pPr>
              <w:spacing w:after="0" w:before="0"/>
            </w:pPr>
            <w:r>
              <w:rPr>
                <w:sz w:val="19"/>
              </w:rPr>
              <w:t xml:space="preserve">Chroma에 BM25가 없고, 한국어는 조사("월세를")·두 글자 단어("월세") 문제가 있다.</w:t>
            </w:r>
          </w:p>
        </w:tc>
        <w:tc>
          <w:tcPr>
            <w:tcW w:type="dxa" w:w="2493"/>
            <w:vAlign w:val="center"/>
            <w:tcMar>
              <w:top w:w="100" w:type="dxa"/>
              <w:start w:w="120" w:type="dxa"/>
              <w:bottom w:w="100" w:type="dxa"/>
              <w:end w:w="120" w:type="dxa"/>
            </w:tcMar>
          </w:tcPr>
          <w:p>
            <w:pPr>
              <w:spacing w:after="0" w:before="0"/>
            </w:pPr>
            <w:r>
              <w:rPr>
                <w:sz w:val="19"/>
              </w:rPr>
              <w:t xml:space="preserve">추가 설치(형태소 분석기) 없이 한국어에 기본 대응한다. 부족하면 형태소 분석기로 교체한다.</w:t>
            </w:r>
          </w:p>
        </w:tc>
        <w:tc>
          <w:tcPr>
            <w:tcW w:type="dxa" w:w="2493"/>
            <w:vAlign w:val="center"/>
            <w:tcMar>
              <w:top w:w="100" w:type="dxa"/>
              <w:start w:w="120" w:type="dxa"/>
              <w:bottom w:w="100" w:type="dxa"/>
              <w:end w:w="120" w:type="dxa"/>
            </w:tcMar>
          </w:tcPr>
          <w:p>
            <w:pPr>
              <w:spacing w:after="0" w:before="0"/>
            </w:pPr>
            <w:r>
              <w:rPr>
                <w:sz w:val="19"/>
              </w:rPr>
              <w:t xml:space="preserve">Baseline 비교 실험에서 확인 예정</w:t>
            </w:r>
          </w:p>
        </w:tc>
      </w:tr>
      <w:tr>
        <w:tc>
          <w:tcPr>
            <w:tcW w:type="dxa" w:w="2493"/>
            <w:vAlign w:val="center"/>
            <w:tcMar>
              <w:top w:w="100" w:type="dxa"/>
              <w:start w:w="120" w:type="dxa"/>
              <w:bottom w:w="100" w:type="dxa"/>
              <w:end w:w="120" w:type="dxa"/>
            </w:tcMar>
          </w:tcPr>
          <w:p>
            <w:pPr>
              <w:spacing w:after="0" w:before="0"/>
            </w:pPr>
            <w:r>
              <w:rPr>
                <w:sz w:val="19"/>
              </w:rPr>
              <w:t xml:space="preserve">Hybrid 결합 = RRF(상수 60, 후보 50개) + 서비스 단위 중복 제거</w:t>
            </w:r>
          </w:p>
        </w:tc>
        <w:tc>
          <w:tcPr>
            <w:tcW w:type="dxa" w:w="2493"/>
            <w:vAlign w:val="center"/>
            <w:tcMar>
              <w:top w:w="100" w:type="dxa"/>
              <w:start w:w="120" w:type="dxa"/>
              <w:bottom w:w="100" w:type="dxa"/>
              <w:end w:w="120" w:type="dxa"/>
            </w:tcMar>
          </w:tcPr>
          <w:p>
            <w:pPr>
              <w:spacing w:after="0" w:before="0"/>
            </w:pPr>
            <w:r>
              <w:rPr>
                <w:sz w:val="19"/>
              </w:rPr>
              <w:t xml:space="preserve">코사인과 BM25는 점수 단위가 달라 직접 합치기 어렵고, 조각 단위 Top-K는 같은 제도의 조각으로 채워진다.</w:t>
            </w:r>
          </w:p>
        </w:tc>
        <w:tc>
          <w:tcPr>
            <w:tcW w:type="dxa" w:w="2493"/>
            <w:vAlign w:val="center"/>
            <w:tcMar>
              <w:top w:w="100" w:type="dxa"/>
              <w:start w:w="120" w:type="dxa"/>
              <w:bottom w:w="100" w:type="dxa"/>
              <w:end w:w="120" w:type="dxa"/>
            </w:tcMar>
          </w:tcPr>
          <w:p>
            <w:pPr>
              <w:spacing w:after="0" w:before="0"/>
            </w:pPr>
            <w:r>
              <w:rPr>
                <w:sz w:val="19"/>
              </w:rPr>
              <w:t xml:space="preserve">순위만 써서 튜닝을 줄이고, 서비스당 조각 1개로 제한해 Top-5가 서로 다른 제도가 되게 한다.</w:t>
            </w:r>
          </w:p>
        </w:tc>
        <w:tc>
          <w:tcPr>
            <w:tcW w:type="dxa" w:w="2493"/>
            <w:vAlign w:val="center"/>
            <w:tcMar>
              <w:top w:w="100" w:type="dxa"/>
              <w:start w:w="120" w:type="dxa"/>
              <w:bottom w:w="100" w:type="dxa"/>
              <w:end w:w="120" w:type="dxa"/>
            </w:tcMar>
          </w:tcPr>
          <w:p>
            <w:pPr>
              <w:spacing w:after="0" w:before="0"/>
            </w:pPr>
            <w:r>
              <w:rPr>
                <w:sz w:val="19"/>
              </w:rPr>
              <w:t xml:space="preserve">실제 데이터에서 Vector·BM25 단독과 비교해 9.4에 기록 예정</w:t>
            </w:r>
          </w:p>
        </w:tc>
      </w:tr>
      <w:tr>
        <w:tc>
          <w:tcPr>
            <w:tcW w:type="dxa" w:w="2493"/>
            <w:vAlign w:val="center"/>
            <w:tcMar>
              <w:top w:w="100" w:type="dxa"/>
              <w:start w:w="120" w:type="dxa"/>
              <w:bottom w:w="100" w:type="dxa"/>
              <w:end w:w="120" w:type="dxa"/>
            </w:tcMar>
          </w:tcPr>
          <w:p>
            <w:pPr>
              <w:spacing w:after="0" w:before="0"/>
            </w:pPr>
            <w:r>
              <w:rPr>
                <w:sz w:val="19"/>
              </w:rPr>
              <w:t xml:space="preserve">관심 분야: 필터 → 가산점 (B·C 합의)</w:t>
            </w:r>
          </w:p>
        </w:tc>
        <w:tc>
          <w:tcPr>
            <w:tcW w:type="dxa" w:w="2493"/>
            <w:vAlign w:val="center"/>
            <w:tcMar>
              <w:top w:w="100" w:type="dxa"/>
              <w:start w:w="120" w:type="dxa"/>
              <w:bottom w:w="100" w:type="dxa"/>
              <w:end w:w="120" w:type="dxa"/>
            </w:tcMar>
          </w:tcPr>
          <w:p>
            <w:pPr>
              <w:spacing w:after="0" w:before="0"/>
            </w:pPr>
            <w:r>
              <w:rPr>
                <w:sz w:val="19"/>
              </w:rPr>
              <w:t xml:space="preserve">분야를 필터로 쓰면 질문에서 추정한 분야 하나 외의 관련 제도가 통째로 빠졌다(예: 월세 부담 + 취업 준비 질문).</w:t>
            </w:r>
          </w:p>
        </w:tc>
        <w:tc>
          <w:tcPr>
            <w:tcW w:type="dxa" w:w="2493"/>
            <w:vAlign w:val="center"/>
            <w:tcMar>
              <w:top w:w="100" w:type="dxa"/>
              <w:start w:w="120" w:type="dxa"/>
              <w:bottom w:w="100" w:type="dxa"/>
              <w:end w:w="120" w:type="dxa"/>
            </w:tcMar>
          </w:tcPr>
          <w:p>
            <w:pPr>
              <w:spacing w:after="0" w:before="0"/>
            </w:pPr>
            <w:r>
              <w:rPr>
                <w:sz w:val="19"/>
              </w:rPr>
              <w:t xml:space="preserve">분야는 LLM이 질문에서 추정한 값이라 틀릴 수 있으므로 거르지 않고 순위에만 반영한다.</w:t>
            </w:r>
          </w:p>
        </w:tc>
        <w:tc>
          <w:tcPr>
            <w:tcW w:type="dxa" w:w="2493"/>
            <w:vAlign w:val="center"/>
            <w:tcMar>
              <w:top w:w="100" w:type="dxa"/>
              <w:start w:w="120" w:type="dxa"/>
              <w:bottom w:w="100" w:type="dxa"/>
              <w:end w:w="120" w:type="dxa"/>
            </w:tcMar>
          </w:tcPr>
          <w:p>
            <w:pPr>
              <w:spacing w:after="0" w:before="0"/>
            </w:pPr>
            <w:r>
              <w:rPr>
                <w:sz w:val="19"/>
              </w:rPr>
              <w:t xml:space="preserve">분야가 맞는 제도에 검색 점수 가산. 거르는 조건은 나이·지역·신청기한만 유지</w:t>
            </w:r>
          </w:p>
        </w:tc>
      </w:tr>
      <w:tr>
        <w:tc>
          <w:tcPr>
            <w:tcW w:type="dxa" w:w="2493"/>
            <w:vAlign w:val="center"/>
            <w:tcMar>
              <w:top w:w="100" w:type="dxa"/>
              <w:start w:w="120" w:type="dxa"/>
              <w:bottom w:w="100" w:type="dxa"/>
              <w:end w:w="120" w:type="dxa"/>
            </w:tcMar>
          </w:tcPr>
          <w:p>
            <w:pPr>
              <w:spacing w:after="0" w:before="0"/>
            </w:pPr>
            <w:r>
              <w:rPr>
                <w:sz w:val="19"/>
              </w:rPr>
              <w:t xml:space="preserve">관심 분야 값을 보조금24 '서비스분야' 원문 10가지로 통일</w:t>
            </w:r>
          </w:p>
        </w:tc>
        <w:tc>
          <w:tcPr>
            <w:tcW w:type="dxa" w:w="2493"/>
            <w:vAlign w:val="center"/>
            <w:tcMar>
              <w:top w:w="100" w:type="dxa"/>
              <w:start w:w="120" w:type="dxa"/>
              <w:bottom w:w="100" w:type="dxa"/>
              <w:end w:w="120" w:type="dxa"/>
            </w:tcMar>
          </w:tcPr>
          <w:p>
            <w:pPr>
              <w:spacing w:after="0" w:before="0"/>
            </w:pPr>
            <w:r>
              <w:rPr>
                <w:sz w:val="19"/>
              </w:rPr>
              <w:t xml:space="preserve">실제 데이터의 분야는 '고용·창업', '주거·자립' 등이라 조건 추출에서 쓰던 '일자리'·'보건의료'·'금융'과 맞지 않아 가산점이 적용되지 않았다.</w:t>
            </w:r>
          </w:p>
        </w:tc>
        <w:tc>
          <w:tcPr>
            <w:tcW w:type="dxa" w:w="2493"/>
            <w:vAlign w:val="center"/>
            <w:tcMar>
              <w:top w:w="100" w:type="dxa"/>
              <w:start w:w="120" w:type="dxa"/>
              <w:bottom w:w="100" w:type="dxa"/>
              <w:end w:w="120" w:type="dxa"/>
            </w:tcMar>
          </w:tcPr>
          <w:p>
            <w:pPr>
              <w:spacing w:after="0" w:before="0"/>
            </w:pPr>
            <w:r>
              <w:rPr>
                <w:sz w:val="19"/>
              </w:rPr>
              <w:t xml:space="preserve">데이터 원문 값을 그대로 써야 별도 변환 없이 일치시킬 수 있다.</w:t>
            </w:r>
          </w:p>
        </w:tc>
        <w:tc>
          <w:tcPr>
            <w:tcW w:type="dxa" w:w="2493"/>
            <w:vAlign w:val="center"/>
            <w:tcMar>
              <w:top w:w="100" w:type="dxa"/>
              <w:start w:w="120" w:type="dxa"/>
              <w:bottom w:w="100" w:type="dxa"/>
              <w:end w:w="120" w:type="dxa"/>
            </w:tcMar>
          </w:tcPr>
          <w:p>
            <w:pPr>
              <w:spacing w:after="0" w:before="0"/>
            </w:pPr>
            <w:r>
              <w:rPr>
                <w:sz w:val="19"/>
              </w:rPr>
              <w:t xml:space="preserve">분야 10가지로 변경. '주거'처럼 짧게 써도 원문 이름으로 변환</w:t>
            </w:r>
          </w:p>
        </w:tc>
      </w:tr>
      <w:tr>
        <w:tc>
          <w:tcPr>
            <w:tcW w:type="dxa" w:w="2493"/>
            <w:vAlign w:val="center"/>
            <w:tcMar>
              <w:top w:w="100" w:type="dxa"/>
              <w:start w:w="120" w:type="dxa"/>
              <w:bottom w:w="100" w:type="dxa"/>
              <w:end w:w="120" w:type="dxa"/>
            </w:tcMar>
          </w:tcPr>
          <w:p>
            <w:pPr>
              <w:spacing w:after="0" w:before="0"/>
            </w:pPr>
            <w:r>
              <w:rPr>
                <w:sz w:val="19"/>
              </w:rPr>
              <w:t xml:space="preserve">생성 결과와 근거의 서비스ID를 문자열로 맞춤</w:t>
            </w:r>
          </w:p>
        </w:tc>
        <w:tc>
          <w:tcPr>
            <w:tcW w:type="dxa" w:w="2493"/>
            <w:vAlign w:val="center"/>
            <w:tcMar>
              <w:top w:w="100" w:type="dxa"/>
              <w:start w:w="120" w:type="dxa"/>
              <w:bottom w:w="100" w:type="dxa"/>
              <w:end w:w="120" w:type="dxa"/>
            </w:tcMar>
          </w:tcPr>
          <w:p>
            <w:pPr>
              <w:spacing w:after="0" w:before="0"/>
            </w:pPr>
            <w:r>
              <w:rPr>
                <w:sz w:val="19"/>
              </w:rPr>
              <w:t xml:space="preserve">실제 서비스ID가 숫자로만 되어 있어 LLM이 숫자로 돌려주면 근거와 매칭되지 않아 모든 제도가 제외되었다(월세·등록금 질문이 '근거 없음'). 샘플 데이터에서는 드러나지 않았다.</w:t>
            </w:r>
          </w:p>
        </w:tc>
        <w:tc>
          <w:tcPr>
            <w:tcW w:type="dxa" w:w="2493"/>
            <w:vAlign w:val="center"/>
            <w:tcMar>
              <w:top w:w="100" w:type="dxa"/>
              <w:start w:w="120" w:type="dxa"/>
              <w:bottom w:w="100" w:type="dxa"/>
              <w:end w:w="120" w:type="dxa"/>
            </w:tcMar>
          </w:tcPr>
          <w:p>
            <w:pPr>
              <w:spacing w:after="0" w:before="0"/>
            </w:pPr>
            <w:r>
              <w:rPr>
                <w:sz w:val="19"/>
              </w:rPr>
              <w:t xml:space="preserve">LLM 출력 형식에 의존하지 않도록 코드에서 형식을 맞춘다.</w:t>
            </w:r>
          </w:p>
        </w:tc>
        <w:tc>
          <w:tcPr>
            <w:tcW w:type="dxa" w:w="2493"/>
            <w:vAlign w:val="center"/>
            <w:tcMar>
              <w:top w:w="100" w:type="dxa"/>
              <w:start w:w="120" w:type="dxa"/>
              <w:bottom w:w="100" w:type="dxa"/>
              <w:end w:w="120" w:type="dxa"/>
            </w:tcMar>
          </w:tcPr>
          <w:p>
            <w:pPr>
              <w:spacing w:after="0" w:before="0"/>
            </w:pPr>
            <w:r>
              <w:rPr>
                <w:sz w:val="19"/>
              </w:rPr>
              <w:t xml:space="preserve">Answer Correctness 0.59 → 0.82 (실제 데이터 34문항) (이전 구현에서 측정, 현재 main 구조에서 재측정 필요)</w:t>
            </w:r>
          </w:p>
        </w:tc>
      </w:tr>
      <w:tr>
        <w:tc>
          <w:tcPr>
            <w:tcW w:type="dxa" w:w="2493"/>
            <w:vAlign w:val="center"/>
            <w:tcMar>
              <w:top w:w="100" w:type="dxa"/>
              <w:start w:w="120" w:type="dxa"/>
              <w:bottom w:w="100" w:type="dxa"/>
              <w:end w:w="120" w:type="dxa"/>
            </w:tcMar>
          </w:tcPr>
          <w:p>
            <w:pPr>
              <w:spacing w:after="0" w:before="0"/>
            </w:pPr>
            <w:r>
              <w:rPr>
                <w:sz w:val="19"/>
              </w:rPr>
              <w:t xml:space="preserve">'원하는 도움' 판정 도입, '찾는 것'을 별도로 추출</w:t>
            </w:r>
          </w:p>
        </w:tc>
        <w:tc>
          <w:tcPr>
            <w:tcW w:type="dxa" w:w="2493"/>
            <w:vAlign w:val="center"/>
            <w:tcMar>
              <w:top w:w="100" w:type="dxa"/>
              <w:start w:w="120" w:type="dxa"/>
              <w:bottom w:w="100" w:type="dxa"/>
              <w:end w:w="120" w:type="dxa"/>
            </w:tcMar>
          </w:tcPr>
          <w:p>
            <w:pPr>
              <w:spacing w:after="0" w:before="0"/>
            </w:pPr>
            <w:r>
              <w:rPr>
                <w:sz w:val="19"/>
              </w:rPr>
              <w:t xml:space="preserve">지역·나이만 맞고 원하는 도움과 무관한 제도가 섞였다(공연 관람비 질문에 청년월세). 조건 추출과 함께 묻자 조건이 없는 질문('기초연금은 어떻게 신청하나요?')에서 빈 값이 나왔다.</w:t>
            </w:r>
          </w:p>
        </w:tc>
        <w:tc>
          <w:tcPr>
            <w:tcW w:type="dxa" w:w="2493"/>
            <w:vAlign w:val="center"/>
            <w:tcMar>
              <w:top w:w="100" w:type="dxa"/>
              <w:start w:w="120" w:type="dxa"/>
              <w:bottom w:w="100" w:type="dxa"/>
              <w:end w:w="120" w:type="dxa"/>
            </w:tcMar>
          </w:tcPr>
          <w:p>
            <w:pPr>
              <w:spacing w:after="0" w:before="0"/>
            </w:pPr>
            <w:r>
              <w:rPr>
                <w:sz w:val="19"/>
              </w:rPr>
              <w:t xml:space="preserve">프롬프트 규칙만으로는 반복 실패해, 질문 원문 구절로 검증되는 값을 따로 받고 판정 적용은 코드가 한다.</w:t>
            </w:r>
          </w:p>
        </w:tc>
        <w:tc>
          <w:tcPr>
            <w:tcW w:type="dxa" w:w="2493"/>
            <w:vAlign w:val="center"/>
            <w:tcMar>
              <w:top w:w="100" w:type="dxa"/>
              <w:start w:w="120" w:type="dxa"/>
              <w:bottom w:w="100" w:type="dxa"/>
              <w:end w:w="120" w:type="dxa"/>
            </w:tcMar>
          </w:tcPr>
          <w:p>
            <w:pPr>
              <w:spacing w:after="0" w:before="0"/>
            </w:pPr>
            <w:r>
              <w:rPr>
                <w:sz w:val="19"/>
              </w:rPr>
              <w:t xml:space="preserve">무관한 제도 제외. 근거 없음 질문 정확도 0.40 → 0.60 (이전 구현에서 측정, 현재 main 구조에서 재측정 필요)</w:t>
            </w:r>
          </w:p>
        </w:tc>
      </w:tr>
      <w:tr>
        <w:tc>
          <w:tcPr>
            <w:tcW w:type="dxa" w:w="2493"/>
            <w:vAlign w:val="center"/>
            <w:tcMar>
              <w:top w:w="100" w:type="dxa"/>
              <w:start w:w="120" w:type="dxa"/>
              <w:bottom w:w="100" w:type="dxa"/>
              <w:end w:w="120" w:type="dxa"/>
            </w:tcMar>
          </w:tcPr>
          <w:p>
            <w:pPr>
              <w:spacing w:after="0" w:before="0"/>
            </w:pPr>
            <w:r>
              <w:rPr>
                <w:sz w:val="19"/>
              </w:rPr>
              <w:t xml:space="preserve">'해당 없음' 판정을 코드로 검증</w:t>
            </w:r>
          </w:p>
        </w:tc>
        <w:tc>
          <w:tcPr>
            <w:tcW w:type="dxa" w:w="2493"/>
            <w:vAlign w:val="center"/>
            <w:tcMar>
              <w:top w:w="100" w:type="dxa"/>
              <w:start w:w="120" w:type="dxa"/>
              <w:bottom w:w="100" w:type="dxa"/>
              <w:end w:w="120" w:type="dxa"/>
            </w:tcMar>
          </w:tcPr>
          <w:p>
            <w:pPr>
              <w:spacing w:after="0" w:before="0"/>
            </w:pPr>
            <w:r>
              <w:rPr>
                <w:sz w:val="19"/>
              </w:rPr>
              <w:t xml:space="preserve">LLM이 '27살'을 '18세~45세' 제도에서 해당 없음으로 판정하거나, 질문 문장 전체를 나이 근거로 써서 관련 제도를 제외했다.</w:t>
            </w:r>
          </w:p>
        </w:tc>
        <w:tc>
          <w:tcPr>
            <w:tcW w:type="dxa" w:w="2493"/>
            <w:vAlign w:val="center"/>
            <w:tcMar>
              <w:top w:w="100" w:type="dxa"/>
              <w:start w:w="120" w:type="dxa"/>
              <w:bottom w:w="100" w:type="dxa"/>
              <w:end w:w="120" w:type="dxa"/>
            </w:tcMar>
          </w:tcPr>
          <w:p>
            <w:pPr>
              <w:spacing w:after="0" w:before="0"/>
            </w:pPr>
            <w:r>
              <w:rPr>
                <w:sz w:val="19"/>
              </w:rPr>
              <w:t xml:space="preserve">연령·거주지 비교는 규칙으로 확실히 할 수 있으므로, 코드가 근거의 연령 범위·시도를 직접 읽어 실제로 다를 때만 제외하고 아니면 '확인 필요'로 남긴다.</w:t>
            </w:r>
          </w:p>
        </w:tc>
        <w:tc>
          <w:tcPr>
            <w:tcW w:type="dxa" w:w="2493"/>
            <w:vAlign w:val="center"/>
            <w:tcMar>
              <w:top w:w="100" w:type="dxa"/>
              <w:start w:w="120" w:type="dxa"/>
              <w:bottom w:w="100" w:type="dxa"/>
              <w:end w:w="120" w:type="dxa"/>
            </w:tcMar>
          </w:tcPr>
          <w:p>
            <w:pPr>
              <w:spacing w:after="0" w:before="0"/>
            </w:pPr>
            <w:r>
              <w:rPr>
                <w:sz w:val="19"/>
              </w:rPr>
              <w:t xml:space="preserve">잘못 제외되던 제도 복구. Answer Correctness 0.84 (이전 구현에서 측정, 현재 main 구조에서 재측정 필요)</w:t>
            </w:r>
          </w:p>
        </w:tc>
      </w:tr>
      <w:tr>
        <w:tc>
          <w:tcPr>
            <w:tcW w:type="dxa" w:w="2493"/>
            <w:vAlign w:val="center"/>
            <w:tcMar>
              <w:top w:w="100" w:type="dxa"/>
              <w:start w:w="120" w:type="dxa"/>
              <w:bottom w:w="100" w:type="dxa"/>
              <w:end w:w="120" w:type="dxa"/>
            </w:tcMar>
          </w:tcPr>
          <w:p>
            <w:pPr>
              <w:spacing w:after="0" w:before="0"/>
            </w:pPr>
            <w:r>
              <w:rPr>
                <w:sz w:val="19"/>
              </w:rPr>
              <w:t xml:space="preserve">'확인 필요' 표시 기준 조정</w:t>
            </w:r>
          </w:p>
        </w:tc>
        <w:tc>
          <w:tcPr>
            <w:tcW w:type="dxa" w:w="2493"/>
            <w:vAlign w:val="center"/>
            <w:tcMar>
              <w:top w:w="100" w:type="dxa"/>
              <w:start w:w="120" w:type="dxa"/>
              <w:bottom w:w="100" w:type="dxa"/>
              <w:end w:w="120" w:type="dxa"/>
            </w:tcMar>
          </w:tcPr>
          <w:p>
            <w:pPr>
              <w:spacing w:after="0" w:before="0"/>
            </w:pPr>
            <w:r>
              <w:rPr>
                <w:sz w:val="19"/>
              </w:rPr>
              <w:t xml:space="preserve">수집 데이터에 지역·나이 값이 없어 모든 카드에 '지역 정보 없음'·'연령 정보 없음'이 붙었고, 원문에 '서울 19~39세'가 있는데도 표시되는 모순이 있었다.</w:t>
            </w:r>
          </w:p>
        </w:tc>
        <w:tc>
          <w:tcPr>
            <w:tcW w:type="dxa" w:w="2493"/>
            <w:vAlign w:val="center"/>
            <w:tcMar>
              <w:top w:w="100" w:type="dxa"/>
              <w:start w:w="120" w:type="dxa"/>
              <w:bottom w:w="100" w:type="dxa"/>
              <w:end w:w="120" w:type="dxa"/>
            </w:tcMar>
          </w:tcPr>
          <w:p>
            <w:pPr>
              <w:spacing w:after="0" w:before="0"/>
            </w:pPr>
            <w:r>
              <w:rPr>
                <w:sz w:val="19"/>
              </w:rPr>
              <w:t xml:space="preserve">메타데이터가 비어도 근거 원문에 조건이 적혀 있으면 원문 비교에 맡긴다.</w:t>
            </w:r>
          </w:p>
        </w:tc>
        <w:tc>
          <w:tcPr>
            <w:tcW w:type="dxa" w:w="2493"/>
            <w:vAlign w:val="center"/>
            <w:tcMar>
              <w:top w:w="100" w:type="dxa"/>
              <w:start w:w="120" w:type="dxa"/>
              <w:bottom w:w="100" w:type="dxa"/>
              <w:end w:w="120" w:type="dxa"/>
            </w:tcMar>
          </w:tcPr>
          <w:p>
            <w:pPr>
              <w:spacing w:after="0" w:before="0"/>
            </w:pPr>
            <w:r>
              <w:rPr>
                <w:sz w:val="19"/>
              </w:rPr>
              <w:t xml:space="preserve">카드당 확인 필요 항목 5건 → 실제로 확인할 조건(소득·재산 등) 2건 내외 (이전 구현에서 측정, 현재 main 구조에서 재측정 필요)</w:t>
            </w:r>
          </w:p>
        </w:tc>
      </w:tr>
    </w:tbl>
    <w:p>
      <w:pPr>
        <w:pStyle w:val="Heading1"/>
      </w:pPr>
      <w:r>
        <w:t>9. 평가 계획</w:t>
      </w:r>
    </w:p>
    <w:p>
      <w:pPr>
        <w:pStyle w:val="Heading2"/>
      </w:pPr>
      <w:r>
        <w:t>9.1 평가 데이터셋</w:t>
      </w:r>
    </w:p>
    <w:p>
      <w:pPr>
        <w:spacing w:after="60"/>
      </w:pPr>
      <w:r>
        <w:rPr>
          <w:b/>
        </w:rPr>
        <w:t xml:space="preserve">초기 평가 질문 수  </w:t>
      </w:r>
      <w:r>
        <w:t>36개 (eval/questions.jsonl: 상황형 22, 제도명 아는 질문 4, 지역·연령 조건 3, 기한 지난 제도 2, 근거 없음 3, 지역 후속 질문 2)</w:t>
      </w:r>
    </w:p>
    <w:p>
      <w:pPr>
        <w:spacing w:after="60"/>
      </w:pPr>
      <w:r>
        <w:rPr>
          <w:b/>
        </w:rPr>
        <w:t xml:space="preserve">질문 선정 기준  </w:t>
      </w:r>
      <w:r>
        <w:t xml:space="preserve">생활 변화(취업·이사·결혼·출산 등)별 상황형 질문을 기본으로 하되, 제도명을 아는 질문과 모르는 질문, 지역·연령 조건이 필요한 질문, 신청기한이 지난 제도 질문, 근거가 없어 모른다고 답해야 하는 질문을 섞는다. 정답 서비스(서비스ID)는 eval/label_helper.py로 수집 데이터를 검색해 지정하며, 한 질문에 5개 이내로 둔다. 지역을 밝히지 않은 질문의 정답은 전국 단위 제도로 두고, 지역 제도는 지역을 알려 준 뒤의 후속 질문 문항에서 따로 채운다. </w:t>
      </w:r>
      <w:r>
        <w:t>(현재 29문항은 정답이 1차 지정됨(Claude 1차 지정, 사람 검수 전), 6문항은 모른다고 답해야 하는 질문, 1문항은 정답 미지정. 검수 전 결과는 LLM이 만든 정답에 기댄 것이므로 9.4에 그렇게 밝혀 적는다.)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100" w:type="dxa"/>
              <w:start w:w="120" w:type="dxa"/>
              <w:bottom w:w="100" w:type="dxa"/>
              <w:end w:w="120" w:type="dxa"/>
            </w:tcMar>
            <w:shd w:fill="EAEFF5"/>
          </w:tcPr>
          <w:p>
            <w:pPr>
              <w:spacing w:after="0" w:before="0"/>
            </w:pPr>
            <w:r>
              <w:rPr>
                <w:b/>
                <w:sz w:val="19"/>
              </w:rPr>
              <w:t>질문</w:t>
            </w:r>
          </w:p>
        </w:tc>
        <w:tc>
          <w:tcPr>
            <w:tcW w:type="dxa" w:w="3324"/>
            <w:vAlign w:val="center"/>
            <w:tcMar>
              <w:top w:w="100" w:type="dxa"/>
              <w:start w:w="120" w:type="dxa"/>
              <w:bottom w:w="100" w:type="dxa"/>
              <w:end w:w="120" w:type="dxa"/>
            </w:tcMar>
            <w:shd w:fill="EAEFF5"/>
          </w:tcPr>
          <w:p>
            <w:pPr>
              <w:spacing w:after="0" w:before="0"/>
            </w:pPr>
            <w:r>
              <w:rPr>
                <w:b/>
                <w:sz w:val="19"/>
              </w:rPr>
              <w:t>기대하는 문서/근거</w:t>
            </w:r>
          </w:p>
        </w:tc>
        <w:tc>
          <w:tcPr>
            <w:tcW w:type="dxa" w:w="3324"/>
            <w:vAlign w:val="center"/>
            <w:tcMar>
              <w:top w:w="100" w:type="dxa"/>
              <w:start w:w="120" w:type="dxa"/>
              <w:bottom w:w="100" w:type="dxa"/>
              <w:end w:w="120" w:type="dxa"/>
            </w:tcMar>
            <w:shd w:fill="EAEFF5"/>
          </w:tcPr>
          <w:p>
            <w:pPr>
              <w:spacing w:after="0" w:before="0"/>
            </w:pPr>
            <w:r>
              <w:rPr>
                <w:b/>
                <w:sz w:val="19"/>
              </w:rPr>
              <w:t>기대하는 답변</w:t>
            </w:r>
          </w:p>
        </w:tc>
      </w:tr>
      <w:tr>
        <w:tc>
          <w:tcPr>
            <w:tcW w:type="dxa" w:w="3324"/>
            <w:vAlign w:val="center"/>
            <w:tcMar>
              <w:top w:w="100" w:type="dxa"/>
              <w:start w:w="120" w:type="dxa"/>
              <w:bottom w:w="100" w:type="dxa"/>
              <w:end w:w="120" w:type="dxa"/>
            </w:tcMar>
          </w:tcPr>
          <w:p>
            <w:pPr>
              <w:spacing w:after="0" w:before="0"/>
            </w:pPr>
            <w:r>
              <w:rPr>
                <w:sz w:val="19"/>
              </w:rPr>
              <w:t xml:space="preserve">월세가 부담되고 취업을 준비하고 있는데 받을 수 있는 지원이 있을까요?</w:t>
            </w:r>
          </w:p>
        </w:tc>
        <w:tc>
          <w:tcPr>
            <w:tcW w:type="dxa" w:w="3324"/>
            <w:vAlign w:val="center"/>
            <w:tcMar>
              <w:top w:w="100" w:type="dxa"/>
              <w:start w:w="120" w:type="dxa"/>
              <w:bottom w:w="100" w:type="dxa"/>
              <w:end w:w="120" w:type="dxa"/>
            </w:tcMar>
          </w:tcPr>
          <w:p>
            <w:pPr>
              <w:spacing w:after="0" w:before="0"/>
            </w:pPr>
            <w:r>
              <w:rPr>
                <w:sz w:val="19"/>
              </w:rPr>
              <w:t xml:space="preserve">주거 지원·구직 지원 관련 서비스(예: 청년월세 지원, 국민취업지원제도)의 지원대상·선정기준 항목</w:t>
            </w:r>
          </w:p>
        </w:tc>
        <w:tc>
          <w:tcPr>
            <w:tcW w:type="dxa" w:w="3324"/>
            <w:vAlign w:val="center"/>
            <w:tcMar>
              <w:top w:w="100" w:type="dxa"/>
              <w:start w:w="120" w:type="dxa"/>
              <w:bottom w:w="100" w:type="dxa"/>
              <w:end w:w="120" w:type="dxa"/>
            </w:tcMar>
          </w:tcPr>
          <w:p>
            <w:pPr>
              <w:spacing w:after="0" w:before="0"/>
            </w:pPr>
            <w:r>
              <w:rPr>
                <w:sz w:val="19"/>
              </w:rPr>
              <w:t xml:space="preserve">상황에 해당할 수 있는 주거·구직 지원 후보를 서비스명·근거와 함께 안내하고, 소득·가구 기준처럼 확인이 필요한 조건은 이어서 질문한다.</w:t>
            </w:r>
          </w:p>
        </w:tc>
      </w:tr>
      <w:tr>
        <w:tc>
          <w:tcPr>
            <w:tcW w:type="dxa" w:w="3324"/>
            <w:vAlign w:val="center"/>
            <w:tcMar>
              <w:top w:w="100" w:type="dxa"/>
              <w:start w:w="120" w:type="dxa"/>
              <w:bottom w:w="100" w:type="dxa"/>
              <w:end w:w="120" w:type="dxa"/>
            </w:tcMar>
          </w:tcPr>
          <w:p>
            <w:pPr>
              <w:spacing w:after="0" w:before="0"/>
            </w:pPr>
            <w:r>
              <w:rPr>
                <w:sz w:val="19"/>
              </w:rPr>
              <w:t xml:space="preserve">국민취업지원제도는 어떤 조건이면 받을 수 있나요?</w:t>
            </w:r>
          </w:p>
        </w:tc>
        <w:tc>
          <w:tcPr>
            <w:tcW w:type="dxa" w:w="3324"/>
            <w:vAlign w:val="center"/>
            <w:tcMar>
              <w:top w:w="100" w:type="dxa"/>
              <w:start w:w="120" w:type="dxa"/>
              <w:bottom w:w="100" w:type="dxa"/>
              <w:end w:w="120" w:type="dxa"/>
            </w:tcMar>
          </w:tcPr>
          <w:p>
            <w:pPr>
              <w:spacing w:after="0" w:before="0"/>
            </w:pPr>
            <w:r>
              <w:rPr>
                <w:sz w:val="19"/>
              </w:rPr>
              <w:t xml:space="preserve">국민취업지원제도의 지원대상·선정기준·신청방법 항목</w:t>
            </w:r>
          </w:p>
        </w:tc>
        <w:tc>
          <w:tcPr>
            <w:tcW w:type="dxa" w:w="3324"/>
            <w:vAlign w:val="center"/>
            <w:tcMar>
              <w:top w:w="100" w:type="dxa"/>
              <w:start w:w="120" w:type="dxa"/>
              <w:bottom w:w="100" w:type="dxa"/>
              <w:end w:w="120" w:type="dxa"/>
            </w:tcMar>
          </w:tcPr>
          <w:p>
            <w:pPr>
              <w:spacing w:after="0" w:before="0"/>
            </w:pPr>
            <w:r>
              <w:rPr>
                <w:sz w:val="19"/>
              </w:rPr>
              <w:t xml:space="preserve">수집 데이터에 기재된 지원대상·선정기준과 신청방법을 근거 문구·상세 링크와 함께 안내하고, 소득 등 판단할 수 없는 조건은 "확인 필요"로 표시한다.</w:t>
            </w:r>
          </w:p>
        </w:tc>
      </w:tr>
      <w:tr>
        <w:tc>
          <w:tcPr>
            <w:tcW w:type="dxa" w:w="3324"/>
            <w:vAlign w:val="center"/>
            <w:tcMar>
              <w:top w:w="100" w:type="dxa"/>
              <w:start w:w="120" w:type="dxa"/>
              <w:bottom w:w="100" w:type="dxa"/>
              <w:end w:w="120" w:type="dxa"/>
            </w:tcMar>
          </w:tcPr>
          <w:p>
            <w:pPr>
              <w:spacing w:after="0" w:before="0"/>
            </w:pPr>
            <w:r>
              <w:rPr>
                <w:sz w:val="19"/>
              </w:rPr>
              <w:t xml:space="preserve">서울에 사는 27살 취업준비생이 받을 수 있는 청년 지원 제도를 알려주세요.</w:t>
            </w:r>
          </w:p>
        </w:tc>
        <w:tc>
          <w:tcPr>
            <w:tcW w:type="dxa" w:w="3324"/>
            <w:vAlign w:val="center"/>
            <w:tcMar>
              <w:top w:w="100" w:type="dxa"/>
              <w:start w:w="120" w:type="dxa"/>
              <w:bottom w:w="100" w:type="dxa"/>
              <w:end w:w="120" w:type="dxa"/>
            </w:tcMar>
          </w:tcPr>
          <w:p>
            <w:pPr>
              <w:spacing w:after="0" w:before="0"/>
            </w:pPr>
            <w:r>
              <w:rPr>
                <w:sz w:val="19"/>
              </w:rPr>
              <w:t xml:space="preserve">서울 지역·청년 대상 서비스의 지원대상(연령·거주지) 항목</w:t>
            </w:r>
          </w:p>
        </w:tc>
        <w:tc>
          <w:tcPr>
            <w:tcW w:type="dxa" w:w="3324"/>
            <w:vAlign w:val="center"/>
            <w:tcMar>
              <w:top w:w="100" w:type="dxa"/>
              <w:start w:w="120" w:type="dxa"/>
              <w:bottom w:w="100" w:type="dxa"/>
              <w:end w:w="120" w:type="dxa"/>
            </w:tcMar>
          </w:tcPr>
          <w:p>
            <w:pPr>
              <w:spacing w:after="0" w:before="0"/>
            </w:pPr>
            <w:r>
              <w:rPr>
                <w:sz w:val="19"/>
              </w:rPr>
              <w:t xml:space="preserve">지역·연령 조건에 맞는 제도를 후보로 제시하고, 연령·거주지가 맞지 않는 제도는 제외한다.</w:t>
            </w:r>
          </w:p>
        </w:tc>
      </w:tr>
      <w:tr>
        <w:tc>
          <w:tcPr>
            <w:tcW w:type="dxa" w:w="3324"/>
            <w:vAlign w:val="center"/>
            <w:tcMar>
              <w:top w:w="100" w:type="dxa"/>
              <w:start w:w="120" w:type="dxa"/>
              <w:bottom w:w="100" w:type="dxa"/>
              <w:end w:w="120" w:type="dxa"/>
            </w:tcMar>
          </w:tcPr>
          <w:p>
            <w:pPr>
              <w:spacing w:after="0" w:before="0"/>
            </w:pPr>
            <w:r>
              <w:rPr>
                <w:sz w:val="19"/>
              </w:rPr>
              <w:t xml:space="preserve">내년에 새로 생길 예정인 청년 지원금은 어떻게 신청하나요?</w:t>
            </w:r>
          </w:p>
        </w:tc>
        <w:tc>
          <w:tcPr>
            <w:tcW w:type="dxa" w:w="3324"/>
            <w:vAlign w:val="center"/>
            <w:tcMar>
              <w:top w:w="100" w:type="dxa"/>
              <w:start w:w="120" w:type="dxa"/>
              <w:bottom w:w="100" w:type="dxa"/>
              <w:end w:w="120" w:type="dxa"/>
            </w:tcMar>
          </w:tcPr>
          <w:p>
            <w:pPr>
              <w:spacing w:after="0" w:before="0"/>
            </w:pPr>
            <w:r>
              <w:rPr>
                <w:sz w:val="19"/>
              </w:rPr>
              <w:t xml:space="preserve">해당 근거 없음 (수집 데이터에 존재하지 않는 질문)</w:t>
            </w:r>
          </w:p>
        </w:tc>
        <w:tc>
          <w:tcPr>
            <w:tcW w:type="dxa" w:w="3324"/>
            <w:vAlign w:val="center"/>
            <w:tcMar>
              <w:top w:w="100" w:type="dxa"/>
              <w:start w:w="120" w:type="dxa"/>
              <w:bottom w:w="100" w:type="dxa"/>
              <w:end w:w="120" w:type="dxa"/>
            </w:tcMar>
          </w:tcPr>
          <w:p>
            <w:pPr>
              <w:spacing w:after="0" w:before="0"/>
            </w:pPr>
            <w:r>
              <w:rPr>
                <w:sz w:val="19"/>
              </w:rPr>
              <w:t xml:space="preserve">근거가 없음을 밝히고 추측하지 않으며, 담당 기관·공식 사이트에서 확인하도록 안내한다.</w:t>
            </w:r>
          </w:p>
        </w:tc>
      </w:tr>
    </w:tbl>
    <w:p>
      <w:pPr>
        <w:pStyle w:val="Heading2"/>
      </w:pPr>
      <w:r>
        <w:t>9.2 검색 평가</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100" w:type="dxa"/>
              <w:start w:w="120" w:type="dxa"/>
              <w:bottom w:w="100" w:type="dxa"/>
              <w:end w:w="120" w:type="dxa"/>
            </w:tcMar>
            <w:shd w:fill="EAEFF5"/>
          </w:tcPr>
          <w:p>
            <w:pPr>
              <w:spacing w:after="0" w:before="0"/>
            </w:pPr>
            <w:r>
              <w:rPr>
                <w:b/>
                <w:sz w:val="19"/>
              </w:rPr>
              <w:t>지표</w:t>
            </w:r>
          </w:p>
        </w:tc>
        <w:tc>
          <w:tcPr>
            <w:tcW w:type="dxa" w:w="3324"/>
            <w:vAlign w:val="center"/>
            <w:tcMar>
              <w:top w:w="100" w:type="dxa"/>
              <w:start w:w="120" w:type="dxa"/>
              <w:bottom w:w="100" w:type="dxa"/>
              <w:end w:w="120" w:type="dxa"/>
            </w:tcMar>
            <w:shd w:fill="EAEFF5"/>
          </w:tcPr>
          <w:p>
            <w:pPr>
              <w:spacing w:after="0" w:before="0"/>
            </w:pPr>
            <w:r>
              <w:rPr>
                <w:b/>
                <w:sz w:val="19"/>
              </w:rPr>
              <w:t>의미</w:t>
            </w:r>
          </w:p>
        </w:tc>
        <w:tc>
          <w:tcPr>
            <w:tcW w:type="dxa" w:w="3324"/>
            <w:vAlign w:val="center"/>
            <w:tcMar>
              <w:top w:w="100" w:type="dxa"/>
              <w:start w:w="120" w:type="dxa"/>
              <w:bottom w:w="100" w:type="dxa"/>
              <w:end w:w="120" w:type="dxa"/>
            </w:tcMar>
            <w:shd w:fill="EAEFF5"/>
          </w:tcPr>
          <w:p>
            <w:pPr>
              <w:spacing w:after="0" w:before="0"/>
            </w:pPr>
            <w:r>
              <w:rPr>
                <w:b/>
                <w:sz w:val="19"/>
              </w:rPr>
              <w:t>목표/기록</w:t>
            </w:r>
          </w:p>
        </w:tc>
      </w:tr>
      <w:tr>
        <w:tc>
          <w:tcPr>
            <w:tcW w:type="dxa" w:w="3324"/>
            <w:vAlign w:val="center"/>
            <w:tcMar>
              <w:top w:w="100" w:type="dxa"/>
              <w:start w:w="120" w:type="dxa"/>
              <w:bottom w:w="100" w:type="dxa"/>
              <w:end w:w="120" w:type="dxa"/>
            </w:tcMar>
          </w:tcPr>
          <w:p>
            <w:pPr>
              <w:spacing w:after="0" w:before="0"/>
            </w:pPr>
            <w:r>
              <w:rPr>
                <w:sz w:val="19"/>
              </w:rPr>
              <w:t>Hit Rate@K</w:t>
            </w:r>
          </w:p>
        </w:tc>
        <w:tc>
          <w:tcPr>
            <w:tcW w:type="dxa" w:w="3324"/>
            <w:vAlign w:val="center"/>
            <w:tcMar>
              <w:top w:w="100" w:type="dxa"/>
              <w:start w:w="120" w:type="dxa"/>
              <w:bottom w:w="100" w:type="dxa"/>
              <w:end w:w="120" w:type="dxa"/>
            </w:tcMar>
          </w:tcPr>
          <w:p>
            <w:pPr>
              <w:spacing w:after="0" w:before="0"/>
            </w:pPr>
            <w:r>
              <w:rPr>
                <w:sz w:val="19"/>
              </w:rPr>
              <w:t>정답 문서가 상위 K개 안에 포함되는 비율</w:t>
            </w:r>
          </w:p>
        </w:tc>
        <w:tc>
          <w:tcPr>
            <w:tcW w:type="dxa" w:w="3324"/>
            <w:vAlign w:val="center"/>
            <w:tcMar>
              <w:top w:w="100" w:type="dxa"/>
              <w:start w:w="120" w:type="dxa"/>
              <w:bottom w:w="100" w:type="dxa"/>
              <w:end w:w="120" w:type="dxa"/>
            </w:tcMar>
          </w:tcPr>
          <w:p>
            <w:pPr>
              <w:spacing w:after="0" w:before="0"/>
            </w:pPr>
            <w:r>
              <w:rPr>
                <w:sz w:val="19"/>
              </w:rPr>
              <w:t xml:space="preserve">Top-5 기준 0.80 이상 (잠정 목표)</w:t>
            </w:r>
          </w:p>
        </w:tc>
      </w:tr>
      <w:tr>
        <w:tc>
          <w:tcPr>
            <w:tcW w:type="dxa" w:w="3324"/>
            <w:vAlign w:val="center"/>
            <w:tcMar>
              <w:top w:w="100" w:type="dxa"/>
              <w:start w:w="120" w:type="dxa"/>
              <w:bottom w:w="100" w:type="dxa"/>
              <w:end w:w="120" w:type="dxa"/>
            </w:tcMar>
          </w:tcPr>
          <w:p>
            <w:pPr>
              <w:spacing w:after="0" w:before="0"/>
            </w:pPr>
            <w:r>
              <w:rPr>
                <w:sz w:val="19"/>
              </w:rPr>
              <w:t>Recall@K</w:t>
            </w:r>
          </w:p>
        </w:tc>
        <w:tc>
          <w:tcPr>
            <w:tcW w:type="dxa" w:w="3324"/>
            <w:vAlign w:val="center"/>
            <w:tcMar>
              <w:top w:w="100" w:type="dxa"/>
              <w:start w:w="120" w:type="dxa"/>
              <w:bottom w:w="100" w:type="dxa"/>
              <w:end w:w="120" w:type="dxa"/>
            </w:tcMar>
          </w:tcPr>
          <w:p>
            <w:pPr>
              <w:spacing w:after="0" w:before="0"/>
            </w:pPr>
            <w:r>
              <w:rPr>
                <w:sz w:val="19"/>
              </w:rPr>
              <w:t>필요한 관련 문서를 상위 K개에서 얼마나 회수했는지</w:t>
            </w:r>
          </w:p>
        </w:tc>
        <w:tc>
          <w:tcPr>
            <w:tcW w:type="dxa" w:w="3324"/>
            <w:vAlign w:val="center"/>
            <w:tcMar>
              <w:top w:w="100" w:type="dxa"/>
              <w:start w:w="120" w:type="dxa"/>
              <w:bottom w:w="100" w:type="dxa"/>
              <w:end w:w="120" w:type="dxa"/>
            </w:tcMar>
          </w:tcPr>
          <w:p>
            <w:pPr>
              <w:spacing w:after="0" w:before="0"/>
            </w:pPr>
            <w:r>
              <w:rPr>
                <w:sz w:val="19"/>
              </w:rPr>
              <w:t xml:space="preserve">Top-5 기준 0.70 이상 (잠정 목표)</w:t>
            </w:r>
          </w:p>
        </w:tc>
      </w:tr>
      <w:tr>
        <w:tc>
          <w:tcPr>
            <w:tcW w:type="dxa" w:w="3324"/>
            <w:vAlign w:val="center"/>
            <w:tcMar>
              <w:top w:w="100" w:type="dxa"/>
              <w:start w:w="120" w:type="dxa"/>
              <w:bottom w:w="100" w:type="dxa"/>
              <w:end w:w="120" w:type="dxa"/>
            </w:tcMar>
          </w:tcPr>
          <w:p>
            <w:pPr>
              <w:spacing w:after="0" w:before="0"/>
            </w:pPr>
            <w:r>
              <w:rPr>
                <w:sz w:val="19"/>
              </w:rPr>
              <w:t>MRR</w:t>
            </w:r>
          </w:p>
        </w:tc>
        <w:tc>
          <w:tcPr>
            <w:tcW w:type="dxa" w:w="3324"/>
            <w:vAlign w:val="center"/>
            <w:tcMar>
              <w:top w:w="100" w:type="dxa"/>
              <w:start w:w="120" w:type="dxa"/>
              <w:bottom w:w="100" w:type="dxa"/>
              <w:end w:w="120" w:type="dxa"/>
            </w:tcMar>
          </w:tcPr>
          <w:p>
            <w:pPr>
              <w:spacing w:after="0" w:before="0"/>
            </w:pPr>
            <w:r>
              <w:rPr>
                <w:sz w:val="19"/>
              </w:rPr>
              <w:t>첫 번째 정답 문서가 얼마나 상위에 등장하는지</w:t>
            </w:r>
          </w:p>
        </w:tc>
        <w:tc>
          <w:tcPr>
            <w:tcW w:type="dxa" w:w="3324"/>
            <w:vAlign w:val="center"/>
            <w:tcMar>
              <w:top w:w="100" w:type="dxa"/>
              <w:start w:w="120" w:type="dxa"/>
              <w:bottom w:w="100" w:type="dxa"/>
              <w:end w:w="120" w:type="dxa"/>
            </w:tcMar>
          </w:tcPr>
          <w:p>
            <w:pPr>
              <w:spacing w:after="0" w:before="0"/>
            </w:pPr>
            <w:r>
              <w:rPr>
                <w:sz w:val="19"/>
              </w:rPr>
              <w:t xml:space="preserve">0.60 이상 (잠정 목표)</w:t>
            </w:r>
          </w:p>
        </w:tc>
      </w:tr>
    </w:tbl>
    <w:p>
      <w:pPr>
        <w:spacing w:after="60"/>
      </w:pPr>
      <w:r>
        <w:rPr/>
        <w:t xml:space="preserve">채점 단위는 조각이 아니라 서비스ID이며, 근거 없음 질문은 검색 지표에서 제외하고 빈 결과를 돌려준 비율(no_evidence_rate)로 따로 본다. 실행: python -m eval.run_eval --experiment all --today &lt;기준일&gt; (기준일을 고정해야 같은 데이터에서 결과가 재현된다).</w:t>
      </w:r>
    </w:p>
    <w:p>
      <w:pPr>
        <w:pStyle w:val="Heading2"/>
      </w:pPr>
      <w:r>
        <w:t>9.3 답변 평가</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100" w:type="dxa"/>
              <w:start w:w="120" w:type="dxa"/>
              <w:bottom w:w="100" w:type="dxa"/>
              <w:end w:w="120" w:type="dxa"/>
            </w:tcMar>
            <w:shd w:fill="EAEFF5"/>
          </w:tcPr>
          <w:p>
            <w:pPr>
              <w:spacing w:after="0" w:before="0"/>
            </w:pPr>
            <w:r>
              <w:rPr>
                <w:b/>
                <w:sz w:val="19"/>
              </w:rPr>
              <w:t>평가 항목</w:t>
            </w:r>
          </w:p>
        </w:tc>
        <w:tc>
          <w:tcPr>
            <w:tcW w:type="dxa" w:w="3324"/>
            <w:vAlign w:val="center"/>
            <w:tcMar>
              <w:top w:w="100" w:type="dxa"/>
              <w:start w:w="120" w:type="dxa"/>
              <w:bottom w:w="100" w:type="dxa"/>
              <w:end w:w="120" w:type="dxa"/>
            </w:tcMar>
            <w:shd w:fill="EAEFF5"/>
          </w:tcPr>
          <w:p>
            <w:pPr>
              <w:spacing w:after="0" w:before="0"/>
            </w:pPr>
            <w:r>
              <w:rPr>
                <w:b/>
                <w:sz w:val="19"/>
              </w:rPr>
              <w:t>확인 기준</w:t>
            </w:r>
          </w:p>
        </w:tc>
        <w:tc>
          <w:tcPr>
            <w:tcW w:type="dxa" w:w="3324"/>
            <w:vAlign w:val="center"/>
            <w:tcMar>
              <w:top w:w="100" w:type="dxa"/>
              <w:start w:w="120" w:type="dxa"/>
              <w:bottom w:w="100" w:type="dxa"/>
              <w:end w:w="120" w:type="dxa"/>
            </w:tcMar>
            <w:shd w:fill="EAEFF5"/>
          </w:tcPr>
          <w:p>
            <w:pPr>
              <w:spacing w:after="0" w:before="0"/>
            </w:pPr>
            <w:r>
              <w:rPr>
                <w:b/>
                <w:sz w:val="19"/>
              </w:rPr>
              <w:t>목표/기록</w:t>
            </w:r>
          </w:p>
        </w:tc>
      </w:tr>
      <w:tr>
        <w:tc>
          <w:tcPr>
            <w:tcW w:type="dxa" w:w="3324"/>
            <w:vAlign w:val="center"/>
            <w:tcMar>
              <w:top w:w="100" w:type="dxa"/>
              <w:start w:w="120" w:type="dxa"/>
              <w:bottom w:w="100" w:type="dxa"/>
              <w:end w:w="120" w:type="dxa"/>
            </w:tcMar>
          </w:tcPr>
          <w:p>
            <w:pPr>
              <w:spacing w:after="0" w:before="0"/>
            </w:pPr>
            <w:r>
              <w:rPr>
                <w:sz w:val="19"/>
              </w:rPr>
              <w:t>Answer Correctness</w:t>
            </w:r>
          </w:p>
        </w:tc>
        <w:tc>
          <w:tcPr>
            <w:tcW w:type="dxa" w:w="3324"/>
            <w:vAlign w:val="center"/>
            <w:tcMar>
              <w:top w:w="100" w:type="dxa"/>
              <w:start w:w="120" w:type="dxa"/>
              <w:bottom w:w="100" w:type="dxa"/>
              <w:end w:w="120" w:type="dxa"/>
            </w:tcMar>
          </w:tcPr>
          <w:p>
            <w:pPr>
              <w:spacing w:after="0" w:before="0"/>
            </w:pPr>
            <w:r>
              <w:rPr>
                <w:sz w:val="19"/>
              </w:rPr>
              <w:t>질문에 대한 답이 사실적으로 맞는가?</w:t>
            </w:r>
          </w:p>
        </w:tc>
        <w:tc>
          <w:tcPr>
            <w:tcW w:type="dxa" w:w="3324"/>
            <w:vAlign w:val="center"/>
            <w:tcMar>
              <w:top w:w="100" w:type="dxa"/>
              <w:start w:w="120" w:type="dxa"/>
              <w:bottom w:w="100" w:type="dxa"/>
              <w:end w:w="120" w:type="dxa"/>
            </w:tcMar>
          </w:tcPr>
          <w:p>
            <w:pPr>
              <w:spacing w:after="60" w:before="0"/>
            </w:pPr>
            <w:r>
              <w:rPr>
                <w:sz w:val="19"/>
              </w:rPr>
              <w:t xml:space="preserve">목표 0.80 이상 (잠정)</w:t>
            </w:r>
          </w:p>
          <w:p>
            <w:pPr>
              <w:spacing w:after="60" w:before="0"/>
            </w:pPr>
            <w:r>
              <w:rPr>
                <w:sz w:val="19"/>
              </w:rPr>
              <w:t xml:space="preserve">기록 0.84 (이전 구현, 34문항, 정답 서비스 지정 전 LLM 채점이라 참고용. 현재 main 구조에서 재측정 필요)</w:t>
            </w:r>
          </w:p>
        </w:tc>
      </w:tr>
      <w:tr>
        <w:tc>
          <w:tcPr>
            <w:tcW w:type="dxa" w:w="3324"/>
            <w:vAlign w:val="center"/>
            <w:tcMar>
              <w:top w:w="100" w:type="dxa"/>
              <w:start w:w="120" w:type="dxa"/>
              <w:bottom w:w="100" w:type="dxa"/>
              <w:end w:w="120" w:type="dxa"/>
            </w:tcMar>
          </w:tcPr>
          <w:p>
            <w:pPr>
              <w:spacing w:after="0" w:before="0"/>
            </w:pPr>
            <w:r>
              <w:rPr>
                <w:sz w:val="19"/>
              </w:rPr>
              <w:t>Faithfulness</w:t>
            </w:r>
          </w:p>
        </w:tc>
        <w:tc>
          <w:tcPr>
            <w:tcW w:type="dxa" w:w="3324"/>
            <w:vAlign w:val="center"/>
            <w:tcMar>
              <w:top w:w="100" w:type="dxa"/>
              <w:start w:w="120" w:type="dxa"/>
              <w:bottom w:w="100" w:type="dxa"/>
              <w:end w:w="120" w:type="dxa"/>
            </w:tcMar>
          </w:tcPr>
          <w:p>
            <w:pPr>
              <w:spacing w:after="0" w:before="0"/>
            </w:pPr>
            <w:r>
              <w:rPr>
                <w:sz w:val="19"/>
              </w:rPr>
              <w:t>검색된 근거에 없는 내용을 생성하지 않았는가?</w:t>
            </w:r>
          </w:p>
        </w:tc>
        <w:tc>
          <w:tcPr>
            <w:tcW w:type="dxa" w:w="3324"/>
            <w:vAlign w:val="center"/>
            <w:tcMar>
              <w:top w:w="100" w:type="dxa"/>
              <w:start w:w="120" w:type="dxa"/>
              <w:bottom w:w="100" w:type="dxa"/>
              <w:end w:w="120" w:type="dxa"/>
            </w:tcMar>
          </w:tcPr>
          <w:p>
            <w:pPr>
              <w:spacing w:after="60" w:before="0"/>
            </w:pPr>
            <w:r>
              <w:rPr>
                <w:sz w:val="19"/>
              </w:rPr>
              <w:t xml:space="preserve">목표 0.90 이상 (잠정)</w:t>
            </w:r>
          </w:p>
          <w:p>
            <w:pPr>
              <w:spacing w:after="60" w:before="0"/>
            </w:pPr>
            <w:r>
              <w:rPr>
                <w:sz w:val="19"/>
              </w:rPr>
              <w:t xml:space="preserve">기록 0.95 (이전 구현, 재측정 필요)</w:t>
            </w:r>
          </w:p>
        </w:tc>
      </w:tr>
      <w:tr>
        <w:tc>
          <w:tcPr>
            <w:tcW w:type="dxa" w:w="3324"/>
            <w:vAlign w:val="center"/>
            <w:tcMar>
              <w:top w:w="100" w:type="dxa"/>
              <w:start w:w="120" w:type="dxa"/>
              <w:bottom w:w="100" w:type="dxa"/>
              <w:end w:w="120" w:type="dxa"/>
            </w:tcMar>
          </w:tcPr>
          <w:p>
            <w:pPr>
              <w:spacing w:after="0" w:before="0"/>
            </w:pPr>
            <w:r>
              <w:rPr>
                <w:sz w:val="19"/>
              </w:rPr>
              <w:t>Citation Accuracy</w:t>
            </w:r>
          </w:p>
        </w:tc>
        <w:tc>
          <w:tcPr>
            <w:tcW w:type="dxa" w:w="3324"/>
            <w:vAlign w:val="center"/>
            <w:tcMar>
              <w:top w:w="100" w:type="dxa"/>
              <w:start w:w="120" w:type="dxa"/>
              <w:bottom w:w="100" w:type="dxa"/>
              <w:end w:w="120" w:type="dxa"/>
            </w:tcMar>
          </w:tcPr>
          <w:p>
            <w:pPr>
              <w:spacing w:after="0" w:before="0"/>
            </w:pPr>
            <w:r>
              <w:rPr>
                <w:sz w:val="19"/>
              </w:rPr>
              <w:t>제시한 출처가 실제 답변 근거와 일치하는가?</w:t>
            </w:r>
          </w:p>
        </w:tc>
        <w:tc>
          <w:tcPr>
            <w:tcW w:type="dxa" w:w="3324"/>
            <w:vAlign w:val="center"/>
            <w:tcMar>
              <w:top w:w="100" w:type="dxa"/>
              <w:start w:w="120" w:type="dxa"/>
              <w:bottom w:w="100" w:type="dxa"/>
              <w:end w:w="120" w:type="dxa"/>
            </w:tcMar>
          </w:tcPr>
          <w:p>
            <w:pPr>
              <w:spacing w:after="60" w:before="0"/>
            </w:pPr>
            <w:r>
              <w:rPr>
                <w:sz w:val="19"/>
              </w:rPr>
              <w:t xml:space="preserve">목표 1.00</w:t>
            </w:r>
          </w:p>
          <w:p>
            <w:pPr>
              <w:spacing w:after="60" w:before="0"/>
            </w:pPr>
            <w:r>
              <w:rPr>
                <w:sz w:val="19"/>
              </w:rPr>
              <w:t xml:space="preserve">기록 1.00 (이전 구현, 재측정 필요. 서비스명·소관기관·근거 문구·링크를 코드가 원문에서 채움)</w:t>
            </w:r>
          </w:p>
        </w:tc>
      </w:tr>
    </w:tbl>
    <w:p>
      <w:pPr>
        <w:spacing w:after="60"/>
      </w:pPr>
      <w:r>
        <w:rPr/>
        <w:t xml:space="preserve">채점: python -m eval.answer_eval. Citation Accuracy는 코드로, Faithfulness와 Answer Correctness는 gpt-4o-mini 판정으로 채점한다. 생성과 같은 모델이 채점하므로 점수가 후하게 나올 수 있다(한계로 9.4에 적는다).</w:t>
      </w:r>
    </w:p>
    <w:p>
      <w:pPr>
        <w:pStyle w:val="Heading2"/>
      </w:pPr>
      <w:r>
        <w:t>9.4 실험 기록</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tcMar>
              <w:top w:w="100" w:type="dxa"/>
              <w:start w:w="120" w:type="dxa"/>
              <w:bottom w:w="100" w:type="dxa"/>
              <w:end w:w="120" w:type="dxa"/>
            </w:tcMar>
            <w:shd w:fill="EAEFF5"/>
          </w:tcPr>
          <w:p>
            <w:pPr>
              <w:spacing w:after="0" w:before="0"/>
            </w:pPr>
            <w:r>
              <w:rPr>
                <w:b/>
                <w:sz w:val="19"/>
              </w:rPr>
              <w:t>실험</w:t>
            </w:r>
          </w:p>
        </w:tc>
        <w:tc>
          <w:tcPr>
            <w:tcW w:type="dxa" w:w="1662"/>
            <w:vAlign w:val="center"/>
            <w:tcMar>
              <w:top w:w="100" w:type="dxa"/>
              <w:start w:w="120" w:type="dxa"/>
              <w:bottom w:w="100" w:type="dxa"/>
              <w:end w:w="120" w:type="dxa"/>
            </w:tcMar>
            <w:shd w:fill="EAEFF5"/>
          </w:tcPr>
          <w:p>
            <w:pPr>
              <w:spacing w:after="0" w:before="0"/>
            </w:pPr>
            <w:r>
              <w:rPr>
                <w:b/>
                <w:sz w:val="19"/>
              </w:rPr>
              <w:t>변경 내용</w:t>
            </w:r>
          </w:p>
        </w:tc>
        <w:tc>
          <w:tcPr>
            <w:tcW w:type="dxa" w:w="1662"/>
            <w:vAlign w:val="center"/>
            <w:tcMar>
              <w:top w:w="100" w:type="dxa"/>
              <w:start w:w="120" w:type="dxa"/>
              <w:bottom w:w="100" w:type="dxa"/>
              <w:end w:w="120" w:type="dxa"/>
            </w:tcMar>
            <w:shd w:fill="EAEFF5"/>
          </w:tcPr>
          <w:p>
            <w:pPr>
              <w:spacing w:after="0" w:before="0"/>
            </w:pPr>
            <w:r>
              <w:rPr>
                <w:b/>
                <w:sz w:val="19"/>
              </w:rPr>
              <w:t>변경 이유</w:t>
            </w:r>
          </w:p>
        </w:tc>
        <w:tc>
          <w:tcPr>
            <w:tcW w:type="dxa" w:w="1662"/>
            <w:vAlign w:val="center"/>
            <w:tcMar>
              <w:top w:w="100" w:type="dxa"/>
              <w:start w:w="120" w:type="dxa"/>
              <w:bottom w:w="100" w:type="dxa"/>
              <w:end w:w="120" w:type="dxa"/>
            </w:tcMar>
            <w:shd w:fill="EAEFF5"/>
          </w:tcPr>
          <w:p>
            <w:pPr>
              <w:spacing w:after="0" w:before="0"/>
            </w:pPr>
            <w:r>
              <w:rPr>
                <w:b/>
                <w:sz w:val="19"/>
              </w:rPr>
              <w:t>검색 성능</w:t>
            </w:r>
          </w:p>
        </w:tc>
        <w:tc>
          <w:tcPr>
            <w:tcW w:type="dxa" w:w="1662"/>
            <w:vAlign w:val="center"/>
            <w:tcMar>
              <w:top w:w="100" w:type="dxa"/>
              <w:start w:w="120" w:type="dxa"/>
              <w:bottom w:w="100" w:type="dxa"/>
              <w:end w:w="120" w:type="dxa"/>
            </w:tcMar>
            <w:shd w:fill="EAEFF5"/>
          </w:tcPr>
          <w:p>
            <w:pPr>
              <w:spacing w:after="0" w:before="0"/>
            </w:pPr>
            <w:r>
              <w:rPr>
                <w:b/>
                <w:sz w:val="19"/>
              </w:rPr>
              <w:t>답변 성능</w:t>
            </w:r>
          </w:p>
        </w:tc>
        <w:tc>
          <w:tcPr>
            <w:tcW w:type="dxa" w:w="1662"/>
            <w:vAlign w:val="center"/>
            <w:tcMar>
              <w:top w:w="100" w:type="dxa"/>
              <w:start w:w="120" w:type="dxa"/>
              <w:bottom w:w="100" w:type="dxa"/>
              <w:end w:w="120" w:type="dxa"/>
            </w:tcMar>
            <w:shd w:fill="EAEFF5"/>
          </w:tcPr>
          <w:p>
            <w:pPr>
              <w:spacing w:after="0" w:before="0"/>
            </w:pPr>
            <w:r>
              <w:rPr>
                <w:b/>
                <w:sz w:val="19"/>
              </w:rPr>
              <w:t>결론</w:t>
            </w:r>
          </w:p>
        </w:tc>
      </w:tr>
      <w:tr>
        <w:tc>
          <w:tcPr>
            <w:tcW w:type="dxa" w:w="1662"/>
            <w:vAlign w:val="center"/>
            <w:tcMar>
              <w:top w:w="100" w:type="dxa"/>
              <w:start w:w="120" w:type="dxa"/>
              <w:bottom w:w="100" w:type="dxa"/>
              <w:end w:w="120" w:type="dxa"/>
            </w:tcMar>
          </w:tcPr>
          <w:p>
            <w:pPr>
              <w:spacing w:after="0" w:before="0"/>
            </w:pPr>
            <w:r>
              <w:rPr>
                <w:sz w:val="19"/>
              </w:rPr>
              <w:t xml:space="preserve">Baseline (SQL+키워드)</w:t>
            </w:r>
          </w:p>
        </w:tc>
        <w:tc>
          <w:tcPr>
            <w:tcW w:type="dxa" w:w="1662"/>
            <w:vAlign w:val="center"/>
            <w:tcMar>
              <w:top w:w="100" w:type="dxa"/>
              <w:start w:w="120" w:type="dxa"/>
              <w:bottom w:w="100" w:type="dxa"/>
              <w:end w:w="120" w:type="dxa"/>
            </w:tcMar>
          </w:tcPr>
          <w:p>
            <w:pPr>
              <w:spacing w:after="0" w:before="0"/>
            </w:pPr>
            <w:r>
              <w:t xml:space="preserve">서비스 텍스트 키워드 검색 (retrieve/baseline.py, 구현 예정)</w:t>
            </w:r>
          </w:p>
        </w:tc>
        <w:tc>
          <w:tcPr>
            <w:tcW w:type="dxa" w:w="1662"/>
            <w:vAlign w:val="center"/>
            <w:tcMar>
              <w:top w:w="100" w:type="dxa"/>
              <w:start w:w="120" w:type="dxa"/>
              <w:bottom w:w="100" w:type="dxa"/>
              <w:end w:w="120" w:type="dxa"/>
            </w:tcMar>
          </w:tcPr>
          <w:p>
            <w:pPr>
              <w:spacing w:after="0" w:before="0"/>
            </w:pPr>
            <w:r>
              <w:t xml:space="preserve">의미 검색 도입 전 기준점</w:t>
            </w: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r>
      <w:tr>
        <w:tc>
          <w:tcPr>
            <w:tcW w:type="dxa" w:w="1662"/>
            <w:vAlign w:val="center"/>
            <w:tcMar>
              <w:top w:w="100" w:type="dxa"/>
              <w:start w:w="120" w:type="dxa"/>
              <w:bottom w:w="100" w:type="dxa"/>
              <w:end w:w="120" w:type="dxa"/>
            </w:tcMar>
          </w:tcPr>
          <w:p>
            <w:pPr>
              <w:spacing w:after="0" w:before="0"/>
            </w:pPr>
            <w:r>
              <w:rPr>
                <w:sz w:val="19"/>
              </w:rPr>
              <w:t xml:space="preserve">Vector</w:t>
            </w:r>
          </w:p>
        </w:tc>
        <w:tc>
          <w:tcPr>
            <w:tcW w:type="dxa" w:w="1662"/>
            <w:vAlign w:val="center"/>
            <w:tcMar>
              <w:top w:w="100" w:type="dxa"/>
              <w:start w:w="120" w:type="dxa"/>
              <w:bottom w:w="100" w:type="dxa"/>
              <w:end w:w="120" w:type="dxa"/>
            </w:tcMar>
          </w:tcPr>
          <w:p>
            <w:pPr>
              <w:spacing w:after="0" w:before="0"/>
            </w:pPr>
            <w:r>
              <w:t xml:space="preserve">bge-m3 벡터 검색 단독, 필터 없음</w:t>
            </w:r>
          </w:p>
        </w:tc>
        <w:tc>
          <w:tcPr>
            <w:tcW w:type="dxa" w:w="1662"/>
            <w:vAlign w:val="center"/>
            <w:tcMar>
              <w:top w:w="100" w:type="dxa"/>
              <w:start w:w="120" w:type="dxa"/>
              <w:bottom w:w="100" w:type="dxa"/>
              <w:end w:w="120" w:type="dxa"/>
            </w:tcMar>
          </w:tcPr>
          <w:p>
            <w:pPr>
              <w:spacing w:after="0" w:before="0"/>
            </w:pPr>
            <w:r>
              <w:t xml:space="preserve">의미 검색만의 효과 확인</w:t>
            </w: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r>
      <w:tr>
        <w:tc>
          <w:tcPr>
            <w:tcW w:type="dxa" w:w="1662"/>
            <w:vAlign w:val="center"/>
            <w:tcMar>
              <w:top w:w="100" w:type="dxa"/>
              <w:start w:w="120" w:type="dxa"/>
              <w:bottom w:w="100" w:type="dxa"/>
              <w:end w:w="120" w:type="dxa"/>
            </w:tcMar>
          </w:tcPr>
          <w:p>
            <w:pPr>
              <w:spacing w:after="0" w:before="0"/>
            </w:pPr>
            <w:r>
              <w:rPr>
                <w:sz w:val="19"/>
              </w:rPr>
              <w:t xml:space="preserve">BM25</w:t>
            </w:r>
          </w:p>
        </w:tc>
        <w:tc>
          <w:tcPr>
            <w:tcW w:type="dxa" w:w="1662"/>
            <w:vAlign w:val="center"/>
            <w:tcMar>
              <w:top w:w="100" w:type="dxa"/>
              <w:start w:w="120" w:type="dxa"/>
              <w:bottom w:w="100" w:type="dxa"/>
              <w:end w:w="120" w:type="dxa"/>
            </w:tcMar>
          </w:tcPr>
          <w:p>
            <w:pPr>
              <w:spacing w:after="0" w:before="0"/>
            </w:pPr>
            <w:r>
              <w:t xml:space="preserve">글자 2-gram BM25 단독, 필터 없음</w:t>
            </w:r>
          </w:p>
        </w:tc>
        <w:tc>
          <w:tcPr>
            <w:tcW w:type="dxa" w:w="1662"/>
            <w:vAlign w:val="center"/>
            <w:tcMar>
              <w:top w:w="100" w:type="dxa"/>
              <w:start w:w="120" w:type="dxa"/>
              <w:bottom w:w="100" w:type="dxa"/>
              <w:end w:w="120" w:type="dxa"/>
            </w:tcMar>
          </w:tcPr>
          <w:p>
            <w:pPr>
              <w:spacing w:after="0" w:before="0"/>
            </w:pPr>
            <w:r>
              <w:t xml:space="preserve">키워드 일치만의 효과 확인</w:t>
            </w: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r>
      <w:tr>
        <w:tc>
          <w:tcPr>
            <w:tcW w:type="dxa" w:w="1662"/>
            <w:vAlign w:val="center"/>
            <w:tcMar>
              <w:top w:w="100" w:type="dxa"/>
              <w:start w:w="120" w:type="dxa"/>
              <w:bottom w:w="100" w:type="dxa"/>
              <w:end w:w="120" w:type="dxa"/>
            </w:tcMar>
          </w:tcPr>
          <w:p>
            <w:pPr>
              <w:spacing w:after="0" w:before="0"/>
            </w:pPr>
            <w:r>
              <w:rPr>
                <w:sz w:val="19"/>
              </w:rPr>
              <w:t xml:space="preserve">Hybrid</w:t>
            </w:r>
          </w:p>
        </w:tc>
        <w:tc>
          <w:tcPr>
            <w:tcW w:type="dxa" w:w="1662"/>
            <w:vAlign w:val="center"/>
            <w:tcMar>
              <w:top w:w="100" w:type="dxa"/>
              <w:start w:w="120" w:type="dxa"/>
              <w:bottom w:w="100" w:type="dxa"/>
              <w:end w:w="120" w:type="dxa"/>
            </w:tcMar>
          </w:tcPr>
          <w:p>
            <w:pPr>
              <w:spacing w:after="0" w:before="0"/>
            </w:pPr>
            <w:r>
              <w:t xml:space="preserve">Vector + BM25 RRF 결합, 서비스당 1개, 필터 없음</w:t>
            </w:r>
          </w:p>
        </w:tc>
        <w:tc>
          <w:tcPr>
            <w:tcW w:type="dxa" w:w="1662"/>
            <w:vAlign w:val="center"/>
            <w:tcMar>
              <w:top w:w="100" w:type="dxa"/>
              <w:start w:w="120" w:type="dxa"/>
              <w:bottom w:w="100" w:type="dxa"/>
              <w:end w:w="120" w:type="dxa"/>
            </w:tcMar>
          </w:tcPr>
          <w:p>
            <w:pPr>
              <w:spacing w:after="0" w:before="0"/>
            </w:pPr>
            <w:r>
              <w:t xml:space="preserve">두 검색 결합 효과 확인</w:t>
            </w: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r>
      <w:tr>
        <w:tc>
          <w:tcPr>
            <w:tcW w:type="dxa" w:w="1662"/>
            <w:vAlign w:val="center"/>
            <w:tcMar>
              <w:top w:w="100" w:type="dxa"/>
              <w:start w:w="120" w:type="dxa"/>
              <w:bottom w:w="100" w:type="dxa"/>
              <w:end w:w="120" w:type="dxa"/>
            </w:tcMar>
          </w:tcPr>
          <w:p>
            <w:pPr>
              <w:spacing w:after="0" w:before="0"/>
            </w:pPr>
            <w:r>
              <w:rPr>
                <w:sz w:val="19"/>
              </w:rPr>
              <w:t xml:space="preserve">Hybrid + 정형 필터</w:t>
            </w:r>
          </w:p>
        </w:tc>
        <w:tc>
          <w:tcPr>
            <w:tcW w:type="dxa" w:w="1662"/>
            <w:vAlign w:val="center"/>
            <w:tcMar>
              <w:top w:w="100" w:type="dxa"/>
              <w:start w:w="120" w:type="dxa"/>
              <w:bottom w:w="100" w:type="dxa"/>
              <w:end w:w="120" w:type="dxa"/>
            </w:tcMar>
          </w:tcPr>
          <w:p>
            <w:pPr>
              <w:spacing w:after="0" w:before="0"/>
            </w:pPr>
            <w:r>
              <w:t xml:space="preserve">Hybrid + 신청기한·나이·지역 소프트 필터·완화, 분야 가산점 (서비스 기본값)</w:t>
            </w:r>
          </w:p>
        </w:tc>
        <w:tc>
          <w:tcPr>
            <w:tcW w:type="dxa" w:w="1662"/>
            <w:vAlign w:val="center"/>
            <w:tcMar>
              <w:top w:w="100" w:type="dxa"/>
              <w:start w:w="120" w:type="dxa"/>
              <w:bottom w:w="100" w:type="dxa"/>
              <w:end w:w="120" w:type="dxa"/>
            </w:tcMar>
          </w:tcPr>
          <w:p>
            <w:pPr>
              <w:spacing w:after="0" w:before="0"/>
            </w:pPr>
            <w:r>
              <w:t xml:space="preserve">정형 조건의 효과 확인</w:t>
            </w: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r>
      <w:tr>
        <w:tc>
          <w:tcPr>
            <w:tcW w:type="dxa" w:w="1662"/>
            <w:vAlign w:val="center"/>
            <w:tcMar>
              <w:top w:w="100" w:type="dxa"/>
              <w:start w:w="120" w:type="dxa"/>
              <w:bottom w:w="100" w:type="dxa"/>
              <w:end w:w="120" w:type="dxa"/>
            </w:tcMar>
          </w:tcPr>
          <w:p>
            <w:pPr>
              <w:spacing w:after="0" w:before="0"/>
            </w:pPr>
            <w:r>
              <w:rPr>
                <w:sz w:val="19"/>
              </w:rPr>
              <w:t xml:space="preserve">최종</w:t>
            </w:r>
          </w:p>
        </w:tc>
        <w:tc>
          <w:tcPr>
            <w:tcW w:type="dxa" w:w="1662"/>
            <w:vAlign w:val="center"/>
            <w:tcMar>
              <w:top w:w="100" w:type="dxa"/>
              <w:start w:w="120" w:type="dxa"/>
              <w:bottom w:w="100" w:type="dxa"/>
              <w:end w:w="120" w:type="dxa"/>
            </w:tcMar>
          </w:tcPr>
          <w:p>
            <w:pPr>
              <w:spacing w:after="0" w:before="0"/>
            </w:pPr>
            <w:r>
              <w:t xml:space="preserve"/>
            </w:r>
          </w:p>
        </w:tc>
        <w:tc>
          <w:tcPr>
            <w:tcW w:type="dxa" w:w="1662"/>
            <w:vAlign w:val="center"/>
            <w:tcMar>
              <w:top w:w="100" w:type="dxa"/>
              <w:start w:w="120" w:type="dxa"/>
              <w:bottom w:w="100" w:type="dxa"/>
              <w:end w:w="120" w:type="dxa"/>
            </w:tcMar>
          </w:tcPr>
          <w:p>
            <w:pPr>
              <w:spacing w:after="0" w:before="0"/>
            </w:pPr>
            <w:r>
              <w:t xml:space="preserve"/>
            </w: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c>
          <w:tcPr>
            <w:tcW w:type="dxa" w:w="1662"/>
            <w:vAlign w:val="center"/>
            <w:tcMar>
              <w:top w:w="100" w:type="dxa"/>
              <w:start w:w="120" w:type="dxa"/>
              <w:bottom w:w="100" w:type="dxa"/>
              <w:end w:w="120" w:type="dxa"/>
            </w:tcMar>
          </w:tcPr>
          <w:p>
            <w:pPr>
              <w:spacing w:after="0" w:before="0"/>
            </w:pPr>
          </w:p>
        </w:tc>
      </w:tr>
    </w:tbl>
    <w:p>
      <w:pPr>
        <w:pStyle w:val="Heading1"/>
      </w:pPr>
      <w:r>
        <w:t>프로젝트 핵심 정의</w:t>
      </w:r>
    </w:p>
    <w:tbl>
      <w:tblPr>
        <w:tblStyle w:val="TableGrid"/>
        <w:tblW w:type="auto" w:w="0"/>
        <w:jc w:val="center"/>
        <w:tblLook w:firstColumn="1" w:firstRow="1" w:lastColumn="0" w:lastRow="0" w:noHBand="0" w:noVBand="1" w:val="04A0"/>
      </w:tblPr>
      <w:tblGrid>
        <w:gridCol w:w="9972"/>
      </w:tblGrid>
      <w:tr>
        <w:tc>
          <w:tcPr>
            <w:tcW w:type="dxa" w:w="9972"/>
            <w:vAlign w:val="center"/>
            <w:tcMar>
              <w:top w:w="100" w:type="dxa"/>
              <w:start w:w="120" w:type="dxa"/>
              <w:bottom w:w="100" w:type="dxa"/>
              <w:end w:w="120" w:type="dxa"/>
            </w:tcMar>
          </w:tcPr>
          <w:p>
            <w:pPr>
              <w:spacing w:after="0" w:before="0"/>
            </w:pPr>
            <w:r>
              <w:rPr>
                <w:b/>
                <w:sz w:val="19"/>
              </w:rPr>
              <w:t xml:space="preserve">정부 혜택을 받을</w:t>
            </w:r>
            <w:r>
              <w:rPr>
                <w:sz w:val="19"/>
              </w:rPr>
              <w:t xml:space="preserve"> </w:t>
            </w:r>
            <w:r>
              <w:rPr>
                <w:b/>
                <w:sz w:val="19"/>
              </w:rPr>
              <w:t xml:space="preserve">자격이 있는 청년</w:t>
            </w:r>
            <w:r>
              <w:rPr>
                <w:sz w:val="19"/>
              </w:rPr>
              <w:t xml:space="preserve">이 </w:t>
            </w:r>
            <w:r>
              <w:rPr>
                <w:b/>
                <w:sz w:val="19"/>
              </w:rPr>
              <w:t xml:space="preserve">자신에게 해당하는 제도와 자격 조건을 찾기 어려운 문제</w:t>
            </w:r>
            <w:r>
              <w:rPr>
                <w:sz w:val="19"/>
              </w:rPr>
              <w:t xml:space="preserve">를 겪고 있기 때문에 </w:t>
            </w:r>
            <w:r>
              <w:rPr>
                <w:b/>
                <w:sz w:val="19"/>
              </w:rPr>
              <w:t xml:space="preserve">공공데이터포털의 공공서비스(혜택) 정보</w:t>
            </w:r>
            <w:r>
              <w:rPr>
                <w:sz w:val="19"/>
              </w:rPr>
              <w:t xml:space="preserve">를 활용하여 </w:t>
            </w:r>
            <w:r>
              <w:rPr>
                <w:b/>
                <w:sz w:val="19"/>
              </w:rPr>
              <w:t xml:space="preserve">정형 조건 필터링과 의미·키워드 하이브리드 검색을 결합한 RAG 방식으로 문제를 해결하고</w:t>
            </w:r>
            <w:r>
              <w:rPr>
                <w:sz w:val="19"/>
              </w:rPr>
              <w:t xml:space="preserve"> </w:t>
            </w:r>
            <w:r>
              <w:rPr>
                <w:b/>
                <w:sz w:val="19"/>
              </w:rPr>
              <w:t xml:space="preserve">사용자 상황에 맞는 지원제도 후보를 해당 가능 이유·신청 방법·근거 원문과 함께 안내하는 경험을 제공하며</w:t>
            </w:r>
            <w:r>
              <w:rPr>
                <w:sz w:val="19"/>
              </w:rPr>
              <w:t xml:space="preserve"> </w:t>
            </w:r>
            <w:r>
              <w:rPr>
                <w:b/>
                <w:sz w:val="19"/>
              </w:rPr>
              <w:t>검색 평가(Hit Rate·Recall·MRR), 답변 평가(정확성·충실성·출처 정확도), Baseline(SQL+키워드)·Vector·BM25·Hybrid·Hybrid+정형 필터 비교 실험으로 개선 여부를 검증한다</w:t>
            </w:r>
            <w:r>
              <w:rPr>
                <w:sz w:val="19"/>
              </w:rPr>
              <w:t xml:space="preserve">.</w:t>
            </w:r>
          </w:p>
        </w:tc>
      </w:tr>
    </w:tbl>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