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9873F" w14:textId="4CD18B21" w:rsidR="00B364A9" w:rsidRPr="004B7824" w:rsidRDefault="004B7824">
      <w:pPr>
        <w:rPr>
          <w:sz w:val="28"/>
          <w:szCs w:val="28"/>
        </w:rPr>
      </w:pPr>
      <w:r w:rsidRPr="004B7824">
        <w:rPr>
          <w:sz w:val="28"/>
          <w:szCs w:val="28"/>
        </w:rPr>
        <w:t>LOCK-FREE, SCALABLE READ ACCESS TO SHARED DATASTRUCTURES</w:t>
      </w:r>
    </w:p>
    <w:p w14:paraId="33DCD6CC" w14:textId="77777777" w:rsidR="00966A15" w:rsidRPr="00966A15" w:rsidRDefault="00966A15">
      <w:pPr>
        <w:rPr>
          <w:rFonts w:asciiTheme="majorHAnsi" w:eastAsiaTheme="majorHAnsi" w:hAnsiTheme="majorHAnsi" w:cs="Arial"/>
          <w:color w:val="222222"/>
          <w:szCs w:val="20"/>
        </w:rPr>
      </w:pPr>
      <w:r w:rsidRPr="00966A15">
        <w:rPr>
          <w:rFonts w:asciiTheme="majorHAnsi" w:eastAsiaTheme="majorHAnsi" w:hAnsiTheme="majorHAnsi"/>
          <w:szCs w:val="20"/>
        </w:rPr>
        <w:br/>
      </w:r>
      <w:r w:rsidRPr="00966A15">
        <w:rPr>
          <w:rFonts w:asciiTheme="majorHAnsi" w:eastAsiaTheme="majorHAnsi" w:hAnsiTheme="majorHAnsi" w:cs="Arial"/>
          <w:color w:val="222222"/>
          <w:szCs w:val="20"/>
        </w:rPr>
        <w:t>기술 분야</w:t>
      </w:r>
    </w:p>
    <w:p w14:paraId="6E215214" w14:textId="07B48848" w:rsidR="00966A15" w:rsidRPr="00966A15" w:rsidRDefault="00966A15">
      <w:pPr>
        <w:rPr>
          <w:rFonts w:asciiTheme="majorHAnsi" w:eastAsiaTheme="majorHAnsi" w:hAnsiTheme="majorHAnsi" w:cs="Arial"/>
          <w:color w:val="222222"/>
          <w:szCs w:val="20"/>
        </w:rPr>
      </w:pPr>
      <w:r w:rsidRPr="00966A15">
        <w:rPr>
          <w:rFonts w:asciiTheme="majorHAnsi" w:eastAsiaTheme="majorHAnsi" w:hAnsiTheme="majorHAnsi" w:cs="Arial"/>
          <w:color w:val="222222"/>
          <w:szCs w:val="20"/>
        </w:rPr>
        <w:t xml:space="preserve"> 본 명세서에 기술 된 주제는 공유 구조에 대한 잠금이없고 확장 가능한 판독 액세스를 제공하는 기술에 관한 것이다 데이터베이스 커널에 포함됩니다.</w:t>
      </w:r>
    </w:p>
    <w:p w14:paraId="0D25E6F4" w14:textId="46C9B1CC" w:rsidR="00966A15" w:rsidRPr="00966A15" w:rsidRDefault="00966A15">
      <w:pPr>
        <w:rPr>
          <w:rFonts w:asciiTheme="majorHAnsi" w:eastAsiaTheme="majorHAnsi" w:hAnsiTheme="majorHAnsi"/>
          <w:szCs w:val="20"/>
        </w:rPr>
      </w:pPr>
    </w:p>
    <w:p w14:paraId="42B6CC35" w14:textId="4E8C552D" w:rsidR="00966A15" w:rsidRPr="00966A15" w:rsidRDefault="00966A15">
      <w:pPr>
        <w:rPr>
          <w:rFonts w:asciiTheme="majorHAnsi" w:eastAsiaTheme="majorHAnsi" w:hAnsiTheme="majorHAnsi" w:cs="Arial"/>
          <w:color w:val="222222"/>
          <w:szCs w:val="20"/>
        </w:rPr>
      </w:pPr>
      <w:r w:rsidRPr="00966A15">
        <w:rPr>
          <w:rFonts w:asciiTheme="majorHAnsi" w:eastAsiaTheme="majorHAnsi" w:hAnsiTheme="majorHAnsi"/>
          <w:szCs w:val="20"/>
        </w:rPr>
        <w:br/>
      </w:r>
      <w:r w:rsidRPr="00966A15">
        <w:rPr>
          <w:rFonts w:asciiTheme="majorHAnsi" w:eastAsiaTheme="majorHAnsi" w:hAnsiTheme="majorHAnsi" w:cs="Arial"/>
          <w:color w:val="222222"/>
          <w:szCs w:val="20"/>
        </w:rPr>
        <w:t>배경</w:t>
      </w:r>
    </w:p>
    <w:p w14:paraId="0E2DF52A" w14:textId="77777777" w:rsidR="00966A15" w:rsidRPr="00966A15" w:rsidRDefault="00966A15" w:rsidP="00966A15">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480" w:lineRule="atLeast"/>
        <w:jc w:val="left"/>
        <w:rPr>
          <w:rFonts w:asciiTheme="majorHAnsi" w:eastAsiaTheme="majorHAnsi" w:hAnsiTheme="majorHAnsi" w:cs="굴림체"/>
          <w:color w:val="222222"/>
          <w:kern w:val="0"/>
          <w:szCs w:val="20"/>
        </w:rPr>
      </w:pPr>
      <w:r w:rsidRPr="00966A15">
        <w:rPr>
          <w:rFonts w:asciiTheme="majorHAnsi" w:eastAsiaTheme="majorHAnsi" w:hAnsiTheme="majorHAnsi" w:cs="굴림체" w:hint="eastAsia"/>
          <w:color w:val="222222"/>
          <w:kern w:val="0"/>
          <w:szCs w:val="20"/>
        </w:rPr>
        <w:t>공유 구조의 데이터 일관성을 보장하기 위해 많은 컴퓨터 프로그램에서 공유 데이터 구조에 대한 동기화 된 액세스가 필요합니다. 많은 경우에, 그러한 공유 구조는 상대적으로 거의 수정되지 않지만 꽤 자주 읽습니다. 데이터 일관성을 보장하기 위해. 이러한 구조는 기본 데이터 수정 전용이며 읽기 작업을 위해 공유되는 읽기 / 쓰기 잠금을 사용하여 잠글 수 있습니다. 그러나 읽기 / 쓰기 잠금은 특히 저렴한 동기화 프리미티브가 아니며 읽기 액세스조차도 CPU에서 L2- 캐시 미스를 유발하여 다중 코어 컴퓨팅 시스템의 성능을 심각하게 제한 할 수 있습니다.</w:t>
      </w:r>
    </w:p>
    <w:p w14:paraId="1423043B" w14:textId="77777777" w:rsidR="00966A15" w:rsidRPr="00966A15" w:rsidRDefault="00966A15" w:rsidP="00966A15">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480" w:lineRule="atLeast"/>
        <w:jc w:val="left"/>
        <w:rPr>
          <w:rFonts w:asciiTheme="majorHAnsi" w:eastAsiaTheme="majorHAnsi" w:hAnsiTheme="majorHAnsi" w:cs="굴림체"/>
          <w:color w:val="222222"/>
          <w:kern w:val="0"/>
          <w:szCs w:val="20"/>
        </w:rPr>
      </w:pPr>
      <w:r w:rsidRPr="00966A15">
        <w:rPr>
          <w:rFonts w:asciiTheme="majorHAnsi" w:eastAsiaTheme="majorHAnsi" w:hAnsiTheme="majorHAnsi" w:cs="굴림체" w:hint="eastAsia"/>
          <w:color w:val="222222"/>
          <w:kern w:val="0"/>
          <w:szCs w:val="20"/>
        </w:rPr>
        <w:t>이러한 문제는 완화 될 수 있지만 단일 읽기 / 쓰기 잠금에 대해 메모리 사용량이 많아 질 수 있습니다. 특히, 각 CPU 코어에 대해 하나의 메모리 캐시 라인을 예약하여 해당 코어에서 공유 잠금을 수행 할 수 있습니다.</w:t>
      </w:r>
    </w:p>
    <w:p w14:paraId="1E661936" w14:textId="77777777" w:rsidR="00966A15" w:rsidRPr="00966A15" w:rsidRDefault="00966A15" w:rsidP="00966A15">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480" w:lineRule="atLeast"/>
        <w:jc w:val="left"/>
        <w:rPr>
          <w:rFonts w:asciiTheme="majorHAnsi" w:eastAsiaTheme="majorHAnsi" w:hAnsiTheme="majorHAnsi" w:cs="굴림체"/>
          <w:color w:val="222222"/>
          <w:kern w:val="0"/>
          <w:szCs w:val="20"/>
        </w:rPr>
      </w:pPr>
      <w:r w:rsidRPr="00966A15">
        <w:rPr>
          <w:rFonts w:asciiTheme="majorHAnsi" w:eastAsiaTheme="majorHAnsi" w:hAnsiTheme="majorHAnsi" w:cs="굴림체" w:hint="eastAsia"/>
          <w:color w:val="222222"/>
          <w:kern w:val="0"/>
          <w:szCs w:val="20"/>
        </w:rPr>
        <w:t>독점 잠금이 없을 때 캐시 라인을 계산할 수 있습니다</w:t>
      </w:r>
    </w:p>
    <w:p w14:paraId="4DE1F4EC" w14:textId="77777777" w:rsidR="00966A15" w:rsidRPr="00966A15" w:rsidRDefault="00966A15" w:rsidP="00966A15">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480" w:lineRule="atLeast"/>
        <w:jc w:val="left"/>
        <w:rPr>
          <w:rFonts w:asciiTheme="majorHAnsi" w:eastAsiaTheme="majorHAnsi" w:hAnsiTheme="majorHAnsi" w:cs="굴림체"/>
          <w:color w:val="222222"/>
          <w:kern w:val="0"/>
          <w:szCs w:val="20"/>
        </w:rPr>
      </w:pPr>
      <w:r w:rsidRPr="00966A15">
        <w:rPr>
          <w:rFonts w:asciiTheme="majorHAnsi" w:eastAsiaTheme="majorHAnsi" w:hAnsiTheme="majorHAnsi" w:cs="굴림체" w:hint="eastAsia"/>
          <w:color w:val="222222"/>
          <w:kern w:val="0"/>
          <w:szCs w:val="20"/>
        </w:rPr>
        <w:t>선물 요청.</w:t>
      </w:r>
    </w:p>
    <w:p w14:paraId="707DE66F" w14:textId="77777777" w:rsidR="00966A15" w:rsidRPr="00966A15" w:rsidRDefault="00966A15" w:rsidP="00966A15">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480" w:lineRule="atLeast"/>
        <w:jc w:val="left"/>
        <w:rPr>
          <w:rFonts w:asciiTheme="majorHAnsi" w:eastAsiaTheme="majorHAnsi" w:hAnsiTheme="majorHAnsi" w:cs="굴림체"/>
          <w:color w:val="222222"/>
          <w:kern w:val="0"/>
          <w:szCs w:val="20"/>
        </w:rPr>
      </w:pPr>
      <w:r w:rsidRPr="00966A15">
        <w:rPr>
          <w:rFonts w:asciiTheme="majorHAnsi" w:eastAsiaTheme="majorHAnsi" w:hAnsiTheme="majorHAnsi" w:cs="굴림체" w:hint="eastAsia"/>
          <w:color w:val="222222"/>
          <w:kern w:val="0"/>
          <w:szCs w:val="20"/>
        </w:rPr>
        <w:t>그러나, 이러한 구성에서는 적어도 두 가지 문제가 여전히 남아있다. 먼저, 배타적 액세스는 해당 작업이 완료 될 때까지 공유 구조의 읽기를 제외합니다. 특히 현대의 많은 코어 아키텍처가 이제 정기적으로 100 개 이상의 CPU 코어를 초과하므로 이러한 제한으로 인해 성능 병목 현상이 발생할 수 있습니다. 인 메모리 데이터베이스의 맥락에서 쿼리 실행 시간을 지배하는 I / O 시간이 없기 때문에 문제가 더욱 두드러집니다.</w:t>
      </w:r>
    </w:p>
    <w:p w14:paraId="28FE3553" w14:textId="77777777" w:rsidR="00966A15" w:rsidRPr="00966A15" w:rsidRDefault="00966A15" w:rsidP="00966A15">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480" w:lineRule="atLeast"/>
        <w:jc w:val="left"/>
        <w:rPr>
          <w:rFonts w:asciiTheme="majorHAnsi" w:eastAsiaTheme="majorHAnsi" w:hAnsiTheme="majorHAnsi" w:cs="굴림체"/>
          <w:color w:val="222222"/>
          <w:kern w:val="0"/>
          <w:szCs w:val="20"/>
        </w:rPr>
      </w:pPr>
      <w:r w:rsidRPr="00966A15">
        <w:rPr>
          <w:rFonts w:asciiTheme="majorHAnsi" w:eastAsiaTheme="majorHAnsi" w:hAnsiTheme="majorHAnsi" w:cs="굴림체" w:hint="eastAsia"/>
          <w:color w:val="222222"/>
          <w:kern w:val="0"/>
          <w:szCs w:val="20"/>
        </w:rPr>
        <w:t>둘째, CPU 코어 당 하나의 캐시 라인을 사용하여 최적화 된 읽기 / 쓰기 잠금을 사용하더라도 과도한 수정로드로 인해 독점 잠금 대기 중에 높은 비율의 L2 캐시 미스가 발생할 수 있습니다.</w:t>
      </w:r>
    </w:p>
    <w:p w14:paraId="3B507483" w14:textId="77777777" w:rsidR="00966A15" w:rsidRPr="00966A15" w:rsidRDefault="00966A15" w:rsidP="00966A15">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480" w:lineRule="atLeast"/>
        <w:jc w:val="left"/>
        <w:rPr>
          <w:rFonts w:asciiTheme="majorHAnsi" w:eastAsiaTheme="majorHAnsi" w:hAnsiTheme="majorHAnsi" w:cs="굴림체"/>
          <w:color w:val="222222"/>
          <w:kern w:val="0"/>
          <w:szCs w:val="20"/>
        </w:rPr>
      </w:pPr>
      <w:r w:rsidRPr="00966A15">
        <w:rPr>
          <w:rFonts w:asciiTheme="majorHAnsi" w:eastAsiaTheme="majorHAnsi" w:hAnsiTheme="majorHAnsi" w:cs="굴림체" w:hint="eastAsia"/>
          <w:color w:val="222222"/>
          <w:kern w:val="0"/>
          <w:szCs w:val="20"/>
        </w:rPr>
        <w:t>이상적으로 공유 독자는 절대로 modi에 의해 차단되어서는 안됩니다</w:t>
      </w:r>
    </w:p>
    <w:p w14:paraId="1892AABF" w14:textId="77777777" w:rsidR="00966A15" w:rsidRPr="00966A15" w:rsidRDefault="00966A15" w:rsidP="00966A15">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480" w:lineRule="atLeast"/>
        <w:jc w:val="left"/>
        <w:rPr>
          <w:rFonts w:asciiTheme="majorHAnsi" w:eastAsiaTheme="majorHAnsi" w:hAnsiTheme="majorHAnsi" w:cs="굴림체"/>
          <w:color w:val="222222"/>
          <w:kern w:val="0"/>
          <w:szCs w:val="20"/>
        </w:rPr>
      </w:pPr>
      <w:r w:rsidRPr="00966A15">
        <w:rPr>
          <w:rFonts w:asciiTheme="majorHAnsi" w:eastAsiaTheme="majorHAnsi" w:hAnsiTheme="majorHAnsi" w:cs="굴림체" w:hint="eastAsia"/>
          <w:color w:val="222222"/>
          <w:kern w:val="0"/>
          <w:szCs w:val="20"/>
        </w:rPr>
        <w:t>내부 구조의 허구</w:t>
      </w:r>
    </w:p>
    <w:p w14:paraId="1C6211E5" w14:textId="2689AABC" w:rsidR="00966A15" w:rsidRDefault="00966A15" w:rsidP="00966A15">
      <w:pPr>
        <w:widowControl/>
        <w:shd w:val="clear" w:color="auto" w:fill="FFFFFF"/>
        <w:wordWrap/>
        <w:autoSpaceDE/>
        <w:autoSpaceDN/>
        <w:spacing w:after="0" w:line="240" w:lineRule="auto"/>
        <w:jc w:val="left"/>
        <w:rPr>
          <w:rFonts w:asciiTheme="majorHAnsi" w:eastAsiaTheme="majorHAnsi" w:hAnsiTheme="majorHAnsi" w:cs="굴림체"/>
          <w:color w:val="222222"/>
          <w:kern w:val="0"/>
          <w:szCs w:val="20"/>
        </w:rPr>
      </w:pPr>
    </w:p>
    <w:p w14:paraId="0A67C392" w14:textId="3785EAA2" w:rsidR="00847367" w:rsidRDefault="00847367" w:rsidP="00966A15">
      <w:pPr>
        <w:widowControl/>
        <w:shd w:val="clear" w:color="auto" w:fill="FFFFFF"/>
        <w:wordWrap/>
        <w:autoSpaceDE/>
        <w:autoSpaceDN/>
        <w:spacing w:after="0" w:line="240" w:lineRule="auto"/>
        <w:jc w:val="left"/>
        <w:rPr>
          <w:rFonts w:asciiTheme="majorHAnsi" w:eastAsiaTheme="majorHAnsi" w:hAnsiTheme="majorHAnsi" w:cs="굴림체"/>
          <w:color w:val="222222"/>
          <w:kern w:val="0"/>
          <w:szCs w:val="20"/>
        </w:rPr>
      </w:pPr>
      <w:r>
        <w:rPr>
          <w:rFonts w:asciiTheme="majorHAnsi" w:eastAsiaTheme="majorHAnsi" w:hAnsiTheme="majorHAnsi" w:cs="굴림체" w:hint="eastAsia"/>
          <w:color w:val="222222"/>
          <w:kern w:val="0"/>
          <w:szCs w:val="20"/>
        </w:rPr>
        <w:t>개요</w:t>
      </w:r>
    </w:p>
    <w:p w14:paraId="5A684C06" w14:textId="77777777" w:rsidR="00847367" w:rsidRPr="00966A15" w:rsidRDefault="00847367" w:rsidP="00966A15">
      <w:pPr>
        <w:widowControl/>
        <w:shd w:val="clear" w:color="auto" w:fill="FFFFFF"/>
        <w:wordWrap/>
        <w:autoSpaceDE/>
        <w:autoSpaceDN/>
        <w:spacing w:after="0" w:line="240" w:lineRule="auto"/>
        <w:jc w:val="left"/>
        <w:rPr>
          <w:rFonts w:asciiTheme="majorHAnsi" w:eastAsiaTheme="majorHAnsi" w:hAnsiTheme="majorHAnsi" w:cs="Arial"/>
          <w:color w:val="222222"/>
          <w:kern w:val="0"/>
          <w:szCs w:val="20"/>
        </w:rPr>
      </w:pPr>
    </w:p>
    <w:p w14:paraId="79552DC5" w14:textId="77777777" w:rsidR="00966A15" w:rsidRPr="00966A15" w:rsidRDefault="00966A15" w:rsidP="00966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480" w:lineRule="atLeast"/>
        <w:ind w:firstLineChars="100" w:firstLine="200"/>
        <w:jc w:val="left"/>
        <w:rPr>
          <w:rFonts w:asciiTheme="majorHAnsi" w:eastAsiaTheme="majorHAnsi" w:hAnsiTheme="majorHAnsi" w:cs="굴림체"/>
          <w:color w:val="222222"/>
          <w:kern w:val="0"/>
          <w:szCs w:val="20"/>
        </w:rPr>
      </w:pPr>
      <w:r w:rsidRPr="00966A15">
        <w:rPr>
          <w:rFonts w:asciiTheme="majorHAnsi" w:eastAsiaTheme="majorHAnsi" w:hAnsiTheme="majorHAnsi" w:cs="굴림체" w:hint="eastAsia"/>
          <w:color w:val="222222"/>
          <w:kern w:val="0"/>
          <w:szCs w:val="20"/>
        </w:rPr>
        <w:t>일 양상에서, 객체 그래프의 적어도 하나의 객체의 적어도 하나의 판독 동작이 개시된다. 객체 그래프 char는 노드의 적어도 일부가 연관된 객체를 가리키는 다수의 에지를 지정하는 대응하는 기준 카운트를 갖는 루트 객체를 포함하는 객체의 계층을 작동시킨다. 호환되지 않는 변경뿐만 아니라 그래프의 객체에 대해 호환 가능한 변경을 수행 할 수 있습니다. 그 후, 각각의 대응하는 판독 동작에 대해, 루트 오브젝트의 참조 카운트가 증가된다 (루트 오브젝트에 대한 참조 카운트는 초기에 루트 오브젝트를 가리키는 단일 앵커 포인터를 반영 함). 이어서, 하나 이상의 객체가 변경된다. 호환되지 않는 변경으로 인해 루트 오브젝트, 하나 이상의 변경된 오브젝트 및 오브젝트 계층 구조 내의 모든 중간 오브젝트가 발생합니다.</w:t>
      </w:r>
    </w:p>
    <w:p w14:paraId="53C9C584" w14:textId="77777777" w:rsidR="00966A15" w:rsidRPr="00966A15" w:rsidRDefault="00966A15" w:rsidP="00966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480" w:lineRule="atLeast"/>
        <w:jc w:val="left"/>
        <w:rPr>
          <w:rFonts w:asciiTheme="majorHAnsi" w:eastAsiaTheme="majorHAnsi" w:hAnsiTheme="majorHAnsi" w:cs="굴림체"/>
          <w:color w:val="222222"/>
          <w:kern w:val="0"/>
          <w:szCs w:val="20"/>
        </w:rPr>
      </w:pPr>
      <w:r w:rsidRPr="00966A15">
        <w:rPr>
          <w:rFonts w:asciiTheme="majorHAnsi" w:eastAsiaTheme="majorHAnsi" w:hAnsiTheme="majorHAnsi" w:cs="굴림체" w:hint="eastAsia"/>
          <w:color w:val="222222"/>
          <w:kern w:val="0"/>
          <w:szCs w:val="20"/>
        </w:rPr>
        <w:t>복제되었습니다. 그런 다음 앵커 포인터가 복제 된 루트 개체에 연결됩니다. 루트 개체의 참조 횟수가 0 일 때 루트 개체는 나중에 삭제됩니다. 또한, 객체 그래프는 루트 객체에서 시작하여 변경된 객체에서 끝나고 해당 객체의 모서리를 제거합니다.</w:t>
      </w:r>
    </w:p>
    <w:p w14:paraId="7EAB48F8" w14:textId="77777777" w:rsidR="00966A15" w:rsidRPr="00966A15" w:rsidRDefault="00966A15" w:rsidP="00966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480" w:lineRule="atLeast"/>
        <w:jc w:val="left"/>
        <w:rPr>
          <w:rFonts w:asciiTheme="majorHAnsi" w:eastAsiaTheme="majorHAnsi" w:hAnsiTheme="majorHAnsi" w:cs="굴림체"/>
          <w:color w:val="222222"/>
          <w:kern w:val="0"/>
          <w:szCs w:val="20"/>
        </w:rPr>
      </w:pPr>
      <w:r w:rsidRPr="00966A15">
        <w:rPr>
          <w:rFonts w:asciiTheme="majorHAnsi" w:eastAsiaTheme="majorHAnsi" w:hAnsiTheme="majorHAnsi" w:cs="굴림체" w:hint="eastAsia"/>
          <w:color w:val="222222"/>
          <w:kern w:val="0"/>
          <w:szCs w:val="20"/>
        </w:rPr>
        <w:t>그런 다음 참조 카운트가 0 인 각 객체가 삭제됩니다.</w:t>
      </w:r>
    </w:p>
    <w:p w14:paraId="0C1B4124" w14:textId="77777777" w:rsidR="00966A15" w:rsidRPr="00966A15" w:rsidRDefault="00966A15" w:rsidP="00966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480" w:lineRule="atLeast"/>
        <w:ind w:firstLineChars="100" w:firstLine="200"/>
        <w:jc w:val="left"/>
        <w:rPr>
          <w:rFonts w:asciiTheme="majorHAnsi" w:eastAsiaTheme="majorHAnsi" w:hAnsiTheme="majorHAnsi" w:cs="굴림체"/>
          <w:color w:val="222222"/>
          <w:kern w:val="0"/>
          <w:szCs w:val="20"/>
        </w:rPr>
      </w:pPr>
      <w:r w:rsidRPr="00966A15">
        <w:rPr>
          <w:rFonts w:asciiTheme="majorHAnsi" w:eastAsiaTheme="majorHAnsi" w:hAnsiTheme="majorHAnsi" w:cs="굴림체" w:hint="eastAsia"/>
          <w:color w:val="222222"/>
          <w:kern w:val="0"/>
          <w:szCs w:val="20"/>
        </w:rPr>
        <w:t>일부 구현들에서, 기준 카운트는 둘 이상의 CPU에 걸쳐 스트라이핑 될 수있다. 그러한 배치는</w:t>
      </w:r>
    </w:p>
    <w:p w14:paraId="0C9EBD0D" w14:textId="77777777" w:rsidR="00966A15" w:rsidRPr="00966A15" w:rsidRDefault="00966A15" w:rsidP="00966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480" w:lineRule="atLeast"/>
        <w:jc w:val="left"/>
        <w:rPr>
          <w:rFonts w:asciiTheme="majorHAnsi" w:eastAsiaTheme="majorHAnsi" w:hAnsiTheme="majorHAnsi" w:cs="굴림체"/>
          <w:color w:val="222222"/>
          <w:kern w:val="0"/>
          <w:szCs w:val="20"/>
        </w:rPr>
      </w:pPr>
      <w:r w:rsidRPr="00966A15">
        <w:rPr>
          <w:rFonts w:asciiTheme="majorHAnsi" w:eastAsiaTheme="majorHAnsi" w:hAnsiTheme="majorHAnsi" w:cs="굴림체" w:hint="eastAsia"/>
          <w:color w:val="222222"/>
          <w:kern w:val="0"/>
          <w:szCs w:val="20"/>
        </w:rPr>
        <w:t>L-2 캐시 미스를 줄인다는 점에서 유리합니다. 일부 또는 전부</w:t>
      </w:r>
    </w:p>
    <w:p w14:paraId="40C74D53" w14:textId="77777777" w:rsidR="00966A15" w:rsidRPr="00966A15" w:rsidRDefault="00966A15" w:rsidP="00966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480" w:lineRule="atLeast"/>
        <w:jc w:val="left"/>
        <w:rPr>
          <w:rFonts w:asciiTheme="majorHAnsi" w:eastAsiaTheme="majorHAnsi" w:hAnsiTheme="majorHAnsi" w:cs="굴림체"/>
          <w:color w:val="222222"/>
          <w:kern w:val="0"/>
          <w:szCs w:val="20"/>
        </w:rPr>
      </w:pPr>
      <w:r w:rsidRPr="00966A15">
        <w:rPr>
          <w:rFonts w:asciiTheme="majorHAnsi" w:eastAsiaTheme="majorHAnsi" w:hAnsiTheme="majorHAnsi" w:cs="굴림체" w:hint="eastAsia"/>
          <w:color w:val="222222"/>
          <w:kern w:val="0"/>
          <w:szCs w:val="20"/>
        </w:rPr>
        <w:t>객체는 메모리 내 데이터베이스에 저장 될 수 있습니다. 데이터베이스는 단조 증가하는 행 식별자로 행에 데이터를 저장할 수 있습니다. 데이터베이스는 다중 버전 통화 제어를 사용할 수 있습니다.</w:t>
      </w:r>
    </w:p>
    <w:p w14:paraId="73530F3C" w14:textId="0E3B6CE0" w:rsidR="00966A15" w:rsidRPr="00966A15" w:rsidRDefault="00966A15" w:rsidP="00966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480" w:lineRule="atLeast"/>
        <w:ind w:firstLineChars="100" w:firstLine="200"/>
        <w:jc w:val="left"/>
        <w:rPr>
          <w:rFonts w:asciiTheme="majorHAnsi" w:eastAsiaTheme="majorHAnsi" w:hAnsiTheme="majorHAnsi" w:cs="굴림체"/>
          <w:color w:val="222222"/>
          <w:kern w:val="0"/>
          <w:szCs w:val="20"/>
        </w:rPr>
      </w:pPr>
      <w:r w:rsidRPr="00966A15">
        <w:rPr>
          <w:rFonts w:asciiTheme="majorHAnsi" w:eastAsiaTheme="majorHAnsi" w:hAnsiTheme="majorHAnsi" w:cs="굴림체" w:hint="eastAsia"/>
          <w:color w:val="222222"/>
          <w:kern w:val="0"/>
          <w:szCs w:val="20"/>
        </w:rPr>
        <w:t>다른 양상에서, 테이블의 적어도 하나의 페이지의 판독 동작이 개시된다. 읽기 작업은 첫 번째 테이블 헤더 개체를 가리키는 앵커 개체를 사용하여 하나 이상의 페이지에 액세스합니다. 제 1 테이블 헤더 객체는 적어도 하나의 페이지를 포함하는 복수의 페이지에 대한 핸들을 포함하는 제 1 링크 된 객체에 대한 링크를 포함한다. 그 후, 링크 된 오브젝트 및 테이블 헤더 오브젝트는 읽기 동작과 동시에 복제되어, 복제 된 링크 된 오브젝트는 적어도 하나의 페이지를 포함하는 복수의 페이지에 대한 핸들을 포함한다. 후속 적으로, 앵커 오브젝트는 복제 된 테이블 헤더 오브젝트를 가리 키도록 설정됩니다. 하나의 추가 페이지를 복제 된 연결된 개체에 연결할 수 있습니다. 그 후, 판독 동작이 완료된 후 제 1 테이블 헤더 객체 및 제 1 링크 된 객체가 삭제된다.</w:t>
      </w:r>
    </w:p>
    <w:p w14:paraId="1EAA5F1A" w14:textId="77777777" w:rsidR="00966A15" w:rsidRPr="00966A15" w:rsidRDefault="00966A15" w:rsidP="00966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480" w:lineRule="atLeast"/>
        <w:ind w:firstLineChars="100" w:firstLine="200"/>
        <w:jc w:val="left"/>
        <w:rPr>
          <w:rFonts w:asciiTheme="majorHAnsi" w:eastAsiaTheme="majorHAnsi" w:hAnsiTheme="majorHAnsi" w:cs="굴림체"/>
          <w:color w:val="222222"/>
          <w:kern w:val="0"/>
          <w:szCs w:val="20"/>
        </w:rPr>
      </w:pPr>
      <w:r w:rsidRPr="00966A15">
        <w:rPr>
          <w:rFonts w:asciiTheme="majorHAnsi" w:eastAsiaTheme="majorHAnsi" w:hAnsiTheme="majorHAnsi" w:cs="굴림체" w:hint="eastAsia"/>
          <w:color w:val="222222"/>
          <w:kern w:val="0"/>
          <w:szCs w:val="20"/>
        </w:rPr>
        <w:lastRenderedPageBreak/>
        <w:t>테이블은 메모리 내 데이터베이스에 저장 될 수 있습니다. 제 1 링크 된 객체는 참조 카운트를 포함하는 버전 화 된 객체 일 수있다. 읽기 작업 중에 메모리 내 데이터베이스가 첫 번째 테이블 헤더 개체와 첫 번째 연결된 개체를 유지하도록하는 참조 횟수입니다. 복제 된 테이블 헤더 오브젝트는 처음에 첫 번째 링크 된 오브젝트에 링크 될 수 있습니다.</w:t>
      </w:r>
    </w:p>
    <w:p w14:paraId="26E2398D" w14:textId="6CB26E4F" w:rsidR="00966A15" w:rsidRPr="00966A15" w:rsidRDefault="00966A15" w:rsidP="00966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480" w:lineRule="atLeast"/>
        <w:jc w:val="left"/>
        <w:rPr>
          <w:rFonts w:asciiTheme="majorHAnsi" w:eastAsiaTheme="majorHAnsi" w:hAnsiTheme="majorHAnsi" w:cs="굴림체"/>
          <w:color w:val="222222"/>
          <w:kern w:val="0"/>
          <w:szCs w:val="20"/>
        </w:rPr>
      </w:pPr>
      <w:r w:rsidRPr="00966A15">
        <w:rPr>
          <w:rFonts w:asciiTheme="majorHAnsi" w:eastAsiaTheme="majorHAnsi" w:hAnsiTheme="majorHAnsi" w:cs="굴림체" w:hint="eastAsia"/>
          <w:color w:val="222222"/>
          <w:kern w:val="0"/>
          <w:szCs w:val="20"/>
        </w:rPr>
        <w:t>제 1 테이블 헤더 객체는 대응하는 페이지를 특징 짓는 관련된 메타 데이터를 가질 수있다. 복제 된 테이블</w:t>
      </w:r>
      <w:r>
        <w:rPr>
          <w:rFonts w:asciiTheme="majorHAnsi" w:eastAsiaTheme="majorHAnsi" w:hAnsiTheme="majorHAnsi" w:cs="굴림체" w:hint="eastAsia"/>
          <w:color w:val="222222"/>
          <w:kern w:val="0"/>
          <w:szCs w:val="20"/>
        </w:rPr>
        <w:t xml:space="preserve"> </w:t>
      </w:r>
      <w:r w:rsidRPr="00966A15">
        <w:rPr>
          <w:rFonts w:asciiTheme="majorHAnsi" w:eastAsiaTheme="majorHAnsi" w:hAnsiTheme="majorHAnsi" w:cs="굴림체" w:hint="eastAsia"/>
          <w:color w:val="222222"/>
          <w:kern w:val="0"/>
          <w:szCs w:val="20"/>
        </w:rPr>
        <w:t>헤더 객체는 또한 제 1 테이블 헤더 객체와 관련된 메타 데이터와 연관 될 수있다.</w:t>
      </w:r>
    </w:p>
    <w:p w14:paraId="3BA86FF8" w14:textId="1E0BC516" w:rsidR="000C06FE" w:rsidRPr="000C06FE" w:rsidRDefault="00966A15" w:rsidP="000C06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480" w:lineRule="atLeast"/>
        <w:ind w:firstLineChars="100" w:firstLine="200"/>
        <w:jc w:val="left"/>
        <w:rPr>
          <w:rFonts w:asciiTheme="majorHAnsi" w:eastAsiaTheme="majorHAnsi" w:hAnsiTheme="majorHAnsi" w:cs="굴림체"/>
          <w:color w:val="222222"/>
          <w:kern w:val="0"/>
          <w:szCs w:val="20"/>
        </w:rPr>
      </w:pPr>
      <w:r w:rsidRPr="00966A15">
        <w:rPr>
          <w:rFonts w:asciiTheme="majorHAnsi" w:eastAsiaTheme="majorHAnsi" w:hAnsiTheme="majorHAnsi" w:cs="굴림체" w:hint="eastAsia"/>
          <w:color w:val="222222"/>
          <w:kern w:val="0"/>
          <w:szCs w:val="20"/>
        </w:rPr>
        <w:t>비 일시적 컴퓨터 프로그램 제품도</w:t>
      </w:r>
      <w:r>
        <w:rPr>
          <w:rFonts w:asciiTheme="majorHAnsi" w:eastAsiaTheme="majorHAnsi" w:hAnsiTheme="majorHAnsi" w:cs="굴림체" w:hint="eastAsia"/>
          <w:color w:val="222222"/>
          <w:kern w:val="0"/>
          <w:szCs w:val="20"/>
        </w:rPr>
        <w:t xml:space="preserve"> </w:t>
      </w:r>
      <w:r w:rsidRPr="00966A15">
        <w:rPr>
          <w:rFonts w:asciiTheme="majorHAnsi" w:eastAsiaTheme="majorHAnsi" w:hAnsiTheme="majorHAnsi" w:cs="굴림체" w:hint="eastAsia"/>
          <w:color w:val="222222"/>
          <w:kern w:val="0"/>
          <w:szCs w:val="20"/>
        </w:rPr>
        <w:t>적어도 하나의 컴퓨터의 하나 이상의 데이터 프로세서에 의해 실행될 때, 적어도 하나의 컴퓨터로 하여금 본 명세서에서의 동작을 수행하게하는 컴퓨터 실행 가능 명령어를 저장하는 것으로 설명 된도 1이 설명된다. 유사하게, 프로세서 및 프로세서에 연결된 메모리를 포함 할 수있는 컴퓨터 시스템이 또한 설명된다. 메모리는 프로세서로 하여금 본 명세서에 설명 된 하나 이상의 동작을 수행하게하는 하나 이상의 프로그램을 일시적으로 또는 영구적으로 저장할 수있다. 또한, 방법에 의해 지정된 동작은 단일 컴퓨팅 시스템 내에서 또는 둘 이상의 컴퓨팅 시스템간에 분산 된 하나 이상의 데이터 프로세서에 의해 구현 될 수있다.</w:t>
      </w:r>
    </w:p>
    <w:p w14:paraId="47DC427A" w14:textId="77777777" w:rsidR="000C06FE" w:rsidRPr="000C06FE" w:rsidRDefault="000C06FE" w:rsidP="000C06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480" w:lineRule="atLeast"/>
        <w:ind w:firstLineChars="100" w:firstLine="200"/>
        <w:jc w:val="left"/>
        <w:rPr>
          <w:rFonts w:asciiTheme="majorHAnsi" w:eastAsiaTheme="majorHAnsi" w:hAnsiTheme="majorHAnsi" w:cs="굴림체"/>
          <w:color w:val="222222"/>
          <w:kern w:val="0"/>
          <w:szCs w:val="20"/>
        </w:rPr>
      </w:pPr>
      <w:r w:rsidRPr="000C06FE">
        <w:rPr>
          <w:rFonts w:asciiTheme="majorHAnsi" w:eastAsiaTheme="majorHAnsi" w:hAnsiTheme="majorHAnsi" w:cs="굴림체" w:hint="eastAsia"/>
          <w:color w:val="222222"/>
          <w:kern w:val="0"/>
          <w:szCs w:val="20"/>
        </w:rPr>
        <w:t>본 명세서에 기술 된 주제는 많은 고급 태그를 제공한다. 예를 들어, 현재 주제와 함께 공유 데이터 구조에 액세스하려는 읽기 작업은 차단되지 않으므로 테이블 수정로드가 심한 경우에도 훨씬 더 나은 CPU 리소스 사용이 가능합니다.</w:t>
      </w:r>
    </w:p>
    <w:p w14:paraId="0DF6E51E" w14:textId="77777777" w:rsidR="00966A15" w:rsidRPr="00966A15" w:rsidRDefault="00966A15" w:rsidP="000C06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480" w:lineRule="atLeast"/>
        <w:ind w:firstLineChars="100" w:firstLine="200"/>
        <w:jc w:val="left"/>
        <w:rPr>
          <w:rFonts w:asciiTheme="majorHAnsi" w:eastAsiaTheme="majorHAnsi" w:hAnsiTheme="majorHAnsi" w:cs="굴림체"/>
          <w:color w:val="222222"/>
          <w:kern w:val="0"/>
          <w:szCs w:val="20"/>
        </w:rPr>
      </w:pPr>
      <w:r w:rsidRPr="00966A15">
        <w:rPr>
          <w:rFonts w:asciiTheme="majorHAnsi" w:eastAsiaTheme="majorHAnsi" w:hAnsiTheme="majorHAnsi" w:cs="굴림체" w:hint="eastAsia"/>
          <w:color w:val="222222"/>
          <w:kern w:val="0"/>
          <w:szCs w:val="20"/>
        </w:rPr>
        <w:t>본 명세서에 기술 된 주제의 하나 이상의 변형의 세부 사항은 첨부 도면 및 이하의 설명에 기재되어있다. 본 명세서에 기술 된 주제의 다른 특징 및 장점은 상세한 설명 및 도면 및 청구 범위로부터 명백 할 것이다.</w:t>
      </w:r>
    </w:p>
    <w:p w14:paraId="24EBDE1B" w14:textId="44949ACF" w:rsidR="00966A15" w:rsidRDefault="00966A15">
      <w:pPr>
        <w:rPr>
          <w:rFonts w:asciiTheme="majorHAnsi" w:eastAsiaTheme="majorHAnsi" w:hAnsiTheme="majorHAnsi"/>
          <w:szCs w:val="20"/>
        </w:rPr>
      </w:pPr>
    </w:p>
    <w:p w14:paraId="1403CB6C" w14:textId="500A1C4C" w:rsidR="000C06FE" w:rsidRDefault="000C06FE" w:rsidP="000C06FE">
      <w:pPr>
        <w:rPr>
          <w:rFonts w:asciiTheme="majorHAnsi" w:eastAsiaTheme="majorHAnsi" w:hAnsiTheme="majorHAnsi"/>
          <w:szCs w:val="20"/>
        </w:rPr>
      </w:pPr>
      <w:r w:rsidRPr="000C06FE">
        <w:rPr>
          <w:rFonts w:asciiTheme="majorHAnsi" w:eastAsiaTheme="majorHAnsi" w:hAnsiTheme="majorHAnsi"/>
          <w:szCs w:val="20"/>
        </w:rPr>
        <w:t>도면의 설명</w:t>
      </w:r>
    </w:p>
    <w:p w14:paraId="5B0B9986" w14:textId="04E8F3AE" w:rsidR="000C06FE" w:rsidRPr="000C06FE" w:rsidRDefault="000C06FE" w:rsidP="000C06FE">
      <w:pPr>
        <w:rPr>
          <w:rFonts w:asciiTheme="majorHAnsi" w:eastAsiaTheme="majorHAnsi" w:hAnsiTheme="majorHAnsi"/>
          <w:szCs w:val="20"/>
        </w:rPr>
      </w:pPr>
      <w:r w:rsidRPr="000C06FE">
        <w:rPr>
          <w:rFonts w:asciiTheme="majorHAnsi" w:eastAsiaTheme="majorHAnsi" w:hAnsiTheme="majorHAnsi"/>
          <w:szCs w:val="20"/>
        </w:rPr>
        <w:t>FIG.</w:t>
      </w:r>
      <w:r w:rsidRPr="000C06FE">
        <w:rPr>
          <w:rFonts w:asciiTheme="majorHAnsi" w:eastAsiaTheme="majorHAnsi" w:hAnsiTheme="majorHAnsi" w:hint="eastAsia"/>
          <w:szCs w:val="20"/>
        </w:rPr>
        <w:t xml:space="preserve"> 1은 데이터 저장 애플리케이션을 포함하는 시스템을 도시 한 도면이다.</w:t>
      </w:r>
    </w:p>
    <w:p w14:paraId="670D8311" w14:textId="77D9122E" w:rsidR="000C06FE" w:rsidRPr="000C06FE" w:rsidRDefault="000C06FE" w:rsidP="000C06FE">
      <w:pPr>
        <w:rPr>
          <w:rFonts w:asciiTheme="majorHAnsi" w:eastAsiaTheme="majorHAnsi" w:hAnsiTheme="majorHAnsi"/>
          <w:szCs w:val="20"/>
        </w:rPr>
      </w:pPr>
      <w:r w:rsidRPr="000C06FE">
        <w:rPr>
          <w:rFonts w:asciiTheme="majorHAnsi" w:eastAsiaTheme="majorHAnsi" w:hAnsiTheme="majorHAnsi"/>
          <w:szCs w:val="20"/>
        </w:rPr>
        <w:t>FIG.</w:t>
      </w:r>
      <w:r w:rsidRPr="000C06FE">
        <w:rPr>
          <w:rFonts w:asciiTheme="majorHAnsi" w:eastAsiaTheme="majorHAnsi" w:hAnsiTheme="majorHAnsi" w:hint="eastAsia"/>
          <w:szCs w:val="20"/>
        </w:rPr>
        <w:t xml:space="preserve"> 2a는 데이터 구조에 대한 락 프리 스케일 러블 액세스를 나타내는 제 1 프로세스 흐름도이다.</w:t>
      </w:r>
    </w:p>
    <w:p w14:paraId="0C6A17C5" w14:textId="0E148BF3" w:rsidR="000C06FE" w:rsidRPr="000C06FE" w:rsidRDefault="000C06FE" w:rsidP="000C06FE">
      <w:pPr>
        <w:rPr>
          <w:rFonts w:asciiTheme="majorHAnsi" w:eastAsiaTheme="majorHAnsi" w:hAnsiTheme="majorHAnsi"/>
          <w:szCs w:val="20"/>
        </w:rPr>
      </w:pPr>
      <w:r w:rsidRPr="000C06FE">
        <w:rPr>
          <w:rFonts w:asciiTheme="majorHAnsi" w:eastAsiaTheme="majorHAnsi" w:hAnsiTheme="majorHAnsi"/>
          <w:szCs w:val="20"/>
        </w:rPr>
        <w:t>FIG.</w:t>
      </w:r>
      <w:r w:rsidRPr="000C06FE">
        <w:rPr>
          <w:rFonts w:asciiTheme="majorHAnsi" w:eastAsiaTheme="majorHAnsi" w:hAnsiTheme="majorHAnsi" w:hint="eastAsia"/>
          <w:szCs w:val="20"/>
        </w:rPr>
        <w:t xml:space="preserve"> 2b는 데이터 구조에 대한 락 프리 스케일 러블 액세스를 나타내는 제 2 프로세스 흐름도이다.</w:t>
      </w:r>
    </w:p>
    <w:p w14:paraId="7C8601F1" w14:textId="2A349177" w:rsidR="000C06FE" w:rsidRDefault="000C06FE" w:rsidP="000C06FE">
      <w:pPr>
        <w:rPr>
          <w:rFonts w:asciiTheme="majorHAnsi" w:eastAsiaTheme="majorHAnsi" w:hAnsiTheme="majorHAnsi"/>
          <w:szCs w:val="20"/>
        </w:rPr>
      </w:pPr>
      <w:r w:rsidRPr="000C06FE">
        <w:rPr>
          <w:rFonts w:asciiTheme="majorHAnsi" w:eastAsiaTheme="majorHAnsi" w:hAnsiTheme="majorHAnsi"/>
          <w:szCs w:val="20"/>
        </w:rPr>
        <w:t>FIG.</w:t>
      </w:r>
      <w:r w:rsidRPr="000C06FE">
        <w:rPr>
          <w:rFonts w:asciiTheme="majorHAnsi" w:eastAsiaTheme="majorHAnsi" w:hAnsiTheme="majorHAnsi" w:hint="eastAsia"/>
          <w:szCs w:val="20"/>
        </w:rPr>
        <w:t xml:space="preserve"> 3은도 1의 시스템의 세부 사항을 도시 한 도면이다.</w:t>
      </w:r>
      <w:r>
        <w:rPr>
          <w:rFonts w:asciiTheme="majorHAnsi" w:eastAsiaTheme="majorHAnsi" w:hAnsiTheme="majorHAnsi"/>
          <w:szCs w:val="20"/>
        </w:rPr>
        <w:t xml:space="preserve"> FIG</w:t>
      </w:r>
      <w:r w:rsidRPr="000C06FE">
        <w:rPr>
          <w:rFonts w:asciiTheme="majorHAnsi" w:eastAsiaTheme="majorHAnsi" w:hAnsiTheme="majorHAnsi" w:hint="eastAsia"/>
          <w:szCs w:val="20"/>
        </w:rPr>
        <w:t>1;</w:t>
      </w:r>
    </w:p>
    <w:p w14:paraId="7705D3FA" w14:textId="1EE3211E" w:rsidR="000C06FE" w:rsidRPr="000C06FE" w:rsidRDefault="000C06FE" w:rsidP="000C06FE">
      <w:pPr>
        <w:rPr>
          <w:rFonts w:asciiTheme="majorHAnsi" w:eastAsiaTheme="majorHAnsi" w:hAnsiTheme="majorHAnsi"/>
          <w:szCs w:val="20"/>
        </w:rPr>
      </w:pPr>
      <w:r w:rsidRPr="000C06FE">
        <w:rPr>
          <w:rFonts w:asciiTheme="majorHAnsi" w:eastAsiaTheme="majorHAnsi" w:hAnsiTheme="majorHAnsi"/>
          <w:szCs w:val="20"/>
        </w:rPr>
        <w:t>FIG.</w:t>
      </w:r>
      <w:r w:rsidRPr="000C06FE">
        <w:rPr>
          <w:rFonts w:asciiTheme="majorHAnsi" w:eastAsiaTheme="majorHAnsi" w:hAnsiTheme="majorHAnsi" w:hint="eastAsia"/>
          <w:szCs w:val="20"/>
        </w:rPr>
        <w:t xml:space="preserve"> 4A-4K는 호환되지 않는 수정 동안 공유 데이터 구조에 대한 판독 액세스를 제공하기 위해 </w:t>
      </w:r>
      <w:r w:rsidRPr="000C06FE">
        <w:rPr>
          <w:rFonts w:asciiTheme="majorHAnsi" w:eastAsiaTheme="majorHAnsi" w:hAnsiTheme="majorHAnsi" w:hint="eastAsia"/>
          <w:szCs w:val="20"/>
        </w:rPr>
        <w:lastRenderedPageBreak/>
        <w:t>복제 된 테이블 헤더 객체 및 복제 된 링크 된 객체의 생성 및 사용을 도시 한 도면이다.</w:t>
      </w:r>
    </w:p>
    <w:p w14:paraId="2EEC64E1" w14:textId="0A7A3EBD" w:rsidR="000C06FE" w:rsidRDefault="000C06FE" w:rsidP="000C06FE">
      <w:pPr>
        <w:rPr>
          <w:rFonts w:asciiTheme="majorHAnsi" w:eastAsiaTheme="majorHAnsi" w:hAnsiTheme="majorHAnsi"/>
          <w:szCs w:val="20"/>
        </w:rPr>
      </w:pPr>
    </w:p>
    <w:p w14:paraId="59EC6BFD" w14:textId="77777777" w:rsidR="000C06FE" w:rsidRPr="000C06FE" w:rsidRDefault="000C06FE" w:rsidP="000C06FE">
      <w:pPr>
        <w:rPr>
          <w:rFonts w:asciiTheme="majorHAnsi" w:eastAsiaTheme="majorHAnsi" w:hAnsiTheme="majorHAnsi"/>
          <w:szCs w:val="20"/>
        </w:rPr>
      </w:pPr>
      <w:r w:rsidRPr="000C06FE">
        <w:rPr>
          <w:rFonts w:asciiTheme="majorHAnsi" w:eastAsiaTheme="majorHAnsi" w:hAnsiTheme="majorHAnsi" w:hint="eastAsia"/>
          <w:szCs w:val="20"/>
        </w:rPr>
        <w:t>상세 설명</w:t>
      </w:r>
    </w:p>
    <w:p w14:paraId="0EC58D0A" w14:textId="7F4E1B60" w:rsidR="000C06FE" w:rsidRDefault="000C06FE" w:rsidP="000C06FE">
      <w:pPr>
        <w:rPr>
          <w:rFonts w:asciiTheme="majorHAnsi" w:eastAsiaTheme="majorHAnsi" w:hAnsiTheme="majorHAnsi"/>
          <w:szCs w:val="20"/>
        </w:rPr>
      </w:pPr>
    </w:p>
    <w:p w14:paraId="22D31547" w14:textId="65E942E8" w:rsidR="000C06FE" w:rsidRPr="000C06FE" w:rsidRDefault="000C06FE" w:rsidP="000C06FE">
      <w:pPr>
        <w:ind w:firstLineChars="50" w:firstLine="100"/>
        <w:rPr>
          <w:rFonts w:asciiTheme="majorHAnsi" w:eastAsiaTheme="majorHAnsi" w:hAnsiTheme="majorHAnsi"/>
          <w:szCs w:val="20"/>
        </w:rPr>
      </w:pPr>
      <w:r>
        <w:rPr>
          <w:rFonts w:asciiTheme="majorHAnsi" w:eastAsiaTheme="majorHAnsi" w:hAnsiTheme="majorHAnsi"/>
          <w:szCs w:val="20"/>
        </w:rPr>
        <w:t>FIG</w:t>
      </w:r>
      <w:r w:rsidRPr="000C06FE">
        <w:rPr>
          <w:rFonts w:asciiTheme="majorHAnsi" w:eastAsiaTheme="majorHAnsi" w:hAnsiTheme="majorHAnsi" w:hint="eastAsia"/>
          <w:szCs w:val="20"/>
        </w:rPr>
        <w:t>1 1은 배치 될 수 있고, 하나 이상의 네트워크를 통해 링크 될 수있는 하나 이상의 프로그램 가능 프로세서를 포함 할 수 있고, 하나 이상의 모듈, 소프트웨어 구성 요소를 실행하는 컴퓨팅 시스템 (102) 또는 데이터 저장 애플리케이션 (104)은 데이터베이스, 기업 자원 프로그램, 분산 저장 시스템 (예를 들어 캘리포니아 주 서니 베일의 NetApp으로부터 입수 가능한 NetApp Filer) 등 중 하나 이상을 포함 할 수있다.</w:t>
      </w:r>
    </w:p>
    <w:p w14:paraId="2210F1B5" w14:textId="45E2A5A8" w:rsidR="000C06FE" w:rsidRPr="000C06FE" w:rsidRDefault="000C06FE" w:rsidP="000C06FE">
      <w:pPr>
        <w:ind w:firstLineChars="50" w:firstLine="100"/>
        <w:rPr>
          <w:rFonts w:asciiTheme="majorHAnsi" w:eastAsiaTheme="majorHAnsi" w:hAnsiTheme="majorHAnsi"/>
          <w:szCs w:val="20"/>
        </w:rPr>
      </w:pPr>
      <w:r w:rsidRPr="000C06FE">
        <w:rPr>
          <w:rFonts w:asciiTheme="majorHAnsi" w:eastAsiaTheme="majorHAnsi" w:hAnsiTheme="majorHAnsi" w:hint="eastAsia"/>
          <w:szCs w:val="20"/>
        </w:rPr>
        <w:t>하나 이상의 모듈, 소프트웨어 컴포넌트 등은 컴퓨팅 시스템 (102)의 로컬 사용자가 액세스 할 수있다</w:t>
      </w:r>
      <w:r>
        <w:rPr>
          <w:rFonts w:asciiTheme="majorHAnsi" w:eastAsiaTheme="majorHAnsi" w:hAnsiTheme="majorHAnsi" w:hint="eastAsia"/>
          <w:szCs w:val="20"/>
        </w:rPr>
        <w:t>.</w:t>
      </w:r>
      <w:r>
        <w:rPr>
          <w:rFonts w:asciiTheme="majorHAnsi" w:eastAsiaTheme="majorHAnsi" w:hAnsiTheme="majorHAnsi"/>
          <w:szCs w:val="20"/>
        </w:rPr>
        <w:t xml:space="preserve"> </w:t>
      </w:r>
      <w:r w:rsidRPr="000C06FE">
        <w:rPr>
          <w:rFonts w:asciiTheme="majorHAnsi" w:eastAsiaTheme="majorHAnsi" w:hAnsiTheme="majorHAnsi" w:hint="eastAsia"/>
          <w:szCs w:val="20"/>
        </w:rPr>
        <w:t>컴퓨팅 시스템에 액세스하는 원격 사용자뿐만 아니라</w:t>
      </w:r>
      <w:r>
        <w:rPr>
          <w:rFonts w:asciiTheme="majorHAnsi" w:eastAsiaTheme="majorHAnsi" w:hAnsiTheme="majorHAnsi" w:hint="eastAsia"/>
          <w:szCs w:val="20"/>
        </w:rPr>
        <w:t xml:space="preserve"> </w:t>
      </w:r>
      <w:r w:rsidRPr="000C06FE">
        <w:rPr>
          <w:rFonts w:asciiTheme="majorHAnsi" w:eastAsiaTheme="majorHAnsi" w:hAnsiTheme="majorHAnsi" w:hint="eastAsia"/>
          <w:szCs w:val="20"/>
        </w:rPr>
        <w:t xml:space="preserve">네트워크를 통해 하나 이상의 클라이언트 머신 (106)으로부터 </w:t>
      </w:r>
      <w:r>
        <w:rPr>
          <w:rFonts w:asciiTheme="majorHAnsi" w:eastAsiaTheme="majorHAnsi" w:hAnsiTheme="majorHAnsi"/>
          <w:szCs w:val="20"/>
        </w:rPr>
        <w:t>(</w:t>
      </w:r>
      <w:r w:rsidRPr="000C06FE">
        <w:rPr>
          <w:rFonts w:asciiTheme="majorHAnsi" w:eastAsiaTheme="majorHAnsi" w:hAnsiTheme="majorHAnsi" w:hint="eastAsia"/>
          <w:szCs w:val="20"/>
        </w:rPr>
        <w:t>102</w:t>
      </w:r>
      <w:r>
        <w:rPr>
          <w:rFonts w:asciiTheme="majorHAnsi" w:eastAsiaTheme="majorHAnsi" w:hAnsiTheme="majorHAnsi"/>
          <w:szCs w:val="20"/>
        </w:rPr>
        <w:t>)</w:t>
      </w:r>
      <w:r w:rsidRPr="000C06FE">
        <w:rPr>
          <w:rFonts w:asciiTheme="majorHAnsi" w:eastAsiaTheme="majorHAnsi" w:hAnsiTheme="majorHAnsi" w:hint="eastAsia"/>
          <w:szCs w:val="20"/>
        </w:rPr>
        <w:t xml:space="preserve">하나 이상의 제 1 모듈에 의해 생성 된 하나 이상의 사용자 인터페이스 스크린은 로컬 디스플레이 또는 클라이언트 머신 (106) 중 하나와 관련된 디스플레이를 통해 사용자에게 디스플레이 될 수있다. 데이터 저장 애플리케이션 (104)의 데이터 유닛 예를 들어 입력 / 출력 컴포넌트를 통해 하나 이상의 스토리지 (114)에 스토리지 페이지 형태로 데이터를 기록 할 수있는 지속성 계층 (112) (예를 들어, 페이지 버퍼 또는 다른 유형의 임시 지속성 계층)에 일시적으로 저장 될 수있다. 하나 이상의 스토리지 (114)는 더 오래 동안 데이터를 기록하도록 구성된 하나 이상의 물리적 스토리지 매체 또는 장치 (예를 들어, 하드 디스크 드라이브, 영구 플래시 메모리, 랜덤 액세스 메모리, 광학 매체, 자기 매체 등)를 포함 할 수있다. 용어 저장. 스토리지 (114) 및 입 / 출력 컴포넌트 (116)는도 1의 컴퓨팅 시스템 (102) 외부에 도시되어 있음에도 불구하고 컴퓨팅 시스템 (102)에 포함될 수 있음에 유의해야한다. </w:t>
      </w:r>
      <w:r>
        <w:rPr>
          <w:rFonts w:asciiTheme="majorHAnsi" w:eastAsiaTheme="majorHAnsi" w:hAnsiTheme="majorHAnsi"/>
          <w:szCs w:val="20"/>
        </w:rPr>
        <w:t xml:space="preserve">FIG. </w:t>
      </w:r>
      <w:r w:rsidRPr="000C06FE">
        <w:rPr>
          <w:rFonts w:asciiTheme="majorHAnsi" w:eastAsiaTheme="majorHAnsi" w:hAnsiTheme="majorHAnsi" w:hint="eastAsia"/>
          <w:szCs w:val="20"/>
        </w:rPr>
        <w:t>1</w:t>
      </w:r>
    </w:p>
    <w:p w14:paraId="57B4F5E6" w14:textId="688D718B" w:rsidR="00F40270" w:rsidRPr="00F40270" w:rsidRDefault="000C06FE" w:rsidP="00F40270">
      <w:pPr>
        <w:rPr>
          <w:rFonts w:asciiTheme="majorHAnsi" w:eastAsiaTheme="majorHAnsi" w:hAnsiTheme="majorHAnsi"/>
          <w:szCs w:val="20"/>
        </w:rPr>
      </w:pPr>
      <w:r>
        <w:rPr>
          <w:rFonts w:asciiTheme="majorHAnsi" w:eastAsiaTheme="majorHAnsi" w:hAnsiTheme="majorHAnsi" w:hint="eastAsia"/>
          <w:szCs w:val="20"/>
        </w:rPr>
        <w:t xml:space="preserve"> </w:t>
      </w:r>
      <w:r w:rsidRPr="000C06FE">
        <w:rPr>
          <w:rFonts w:asciiTheme="majorHAnsi" w:eastAsiaTheme="majorHAnsi" w:hAnsiTheme="majorHAnsi"/>
          <w:szCs w:val="20"/>
        </w:rPr>
        <w:t>장기 저장 장치 (114)에 보유 된 데이터는 페이지로 조직화 될 수 있으며, 이들 각각은 정의 된 양의 저장 공간을 할당한다. 일부 구현들에서, 각 페이지에 할당 된 저장 공간의 양은 일정하고 고정 될 수있다. 그러나, 각 페이지에 할당 된 저장 공간의 양이 변할 수있는 다른 구현들도 현재 주제의 범위 내에있다</w:t>
      </w:r>
      <w:r>
        <w:rPr>
          <w:rFonts w:asciiTheme="majorHAnsi" w:eastAsiaTheme="majorHAnsi" w:hAnsiTheme="majorHAnsi" w:hint="eastAsia"/>
          <w:szCs w:val="20"/>
        </w:rPr>
        <w:t>.</w:t>
      </w:r>
    </w:p>
    <w:p w14:paraId="544A58E9" w14:textId="24B64D8D" w:rsidR="00F40270" w:rsidRPr="00F40270" w:rsidRDefault="00F40270" w:rsidP="00F40270">
      <w:pPr>
        <w:ind w:firstLineChars="50" w:firstLine="100"/>
        <w:rPr>
          <w:rFonts w:asciiTheme="majorHAnsi" w:eastAsiaTheme="majorHAnsi" w:hAnsiTheme="majorHAnsi"/>
          <w:szCs w:val="20"/>
        </w:rPr>
      </w:pPr>
      <w:r>
        <w:rPr>
          <w:rFonts w:asciiTheme="majorHAnsi" w:eastAsiaTheme="majorHAnsi" w:hAnsiTheme="majorHAnsi" w:hint="eastAsia"/>
          <w:szCs w:val="20"/>
        </w:rPr>
        <w:t>F</w:t>
      </w:r>
      <w:r>
        <w:rPr>
          <w:rFonts w:asciiTheme="majorHAnsi" w:eastAsiaTheme="majorHAnsi" w:hAnsiTheme="majorHAnsi"/>
          <w:szCs w:val="20"/>
        </w:rPr>
        <w:t xml:space="preserve">IG </w:t>
      </w:r>
      <w:r w:rsidRPr="00F40270">
        <w:rPr>
          <w:rFonts w:asciiTheme="majorHAnsi" w:eastAsiaTheme="majorHAnsi" w:hAnsiTheme="majorHAnsi" w:hint="eastAsia"/>
          <w:szCs w:val="20"/>
        </w:rPr>
        <w:t>2a는 210A에서, 객체 그래프의 적어도 하나의 객체의 적어도 하나의 판독 동작이 시작되는 방법 (200A)을 나타내는 프로세스 흐름도이다. 객체 그래프는 노드의 적어도 일부가 연관된 객체를 가리키는 다수의 에지를 특정하는 대응하는 기준 카운트를 갖는 루트 객체를 포함하는 객체의 계층을 특징으로한다. 호환되지 않는 변경뿐만 아니라 그래프의 객체에 대해 호환 가능한 변경을 수행 할 수 있습니다. 그 후, 220A에서, 대응하는 각각의 판독 동작에 대해, 대응하는 객체의 참조 카운트가 증가된다 (루트 객체에 대한 기준 카운트는 루트 객체를 가리키는 앵커 포인터를 초기에 반영 함). 이어서, 230A에서, 하나 이상의 객체가 변경된다. 호환되지 않는 변경은 240A에서 루트 오브젝트, 하나 이상의 변경된 오브젝트 및 복제되는 오브젝트의 계층 내에서 임의의 중간 오</w:t>
      </w:r>
      <w:r w:rsidRPr="00F40270">
        <w:rPr>
          <w:rFonts w:asciiTheme="majorHAnsi" w:eastAsiaTheme="majorHAnsi" w:hAnsiTheme="majorHAnsi" w:hint="eastAsia"/>
          <w:szCs w:val="20"/>
        </w:rPr>
        <w:lastRenderedPageBreak/>
        <w:t>브젝트에서 발생합니다. 그런 다음 앵커 포인터는 250A에서 복제 된 루트 객체에 연결됩니다. 루트 개체의 참조 횟수가 0 일 때 루트 개체는 나중에 260A에서 삭제됩니다. 또한, 객체 그래프는 루트 객체에서 시작하여 이러한 객체에 대한 임의의 에지를 제거하는 적어도 하나의 변경된 객체에서 끝나는 270A에서 이송된다. 그런 다음 참조 카운트가 0 인 각 객체가 삭제됩니다.</w:t>
      </w:r>
    </w:p>
    <w:p w14:paraId="616B2E23" w14:textId="05119494" w:rsidR="00F40270" w:rsidRPr="00F40270" w:rsidRDefault="00F40270" w:rsidP="00F40270">
      <w:pPr>
        <w:rPr>
          <w:rFonts w:asciiTheme="majorHAnsi" w:eastAsiaTheme="majorHAnsi" w:hAnsiTheme="majorHAnsi"/>
          <w:szCs w:val="20"/>
        </w:rPr>
      </w:pPr>
      <w:r>
        <w:rPr>
          <w:rFonts w:asciiTheme="majorHAnsi" w:eastAsiaTheme="majorHAnsi" w:hAnsiTheme="majorHAnsi" w:hint="eastAsia"/>
          <w:szCs w:val="20"/>
        </w:rPr>
        <w:t xml:space="preserve"> F</w:t>
      </w:r>
      <w:r>
        <w:rPr>
          <w:rFonts w:asciiTheme="majorHAnsi" w:eastAsiaTheme="majorHAnsi" w:hAnsiTheme="majorHAnsi"/>
          <w:szCs w:val="20"/>
        </w:rPr>
        <w:t xml:space="preserve">IG </w:t>
      </w:r>
      <w:r w:rsidRPr="00F40270">
        <w:rPr>
          <w:rFonts w:asciiTheme="majorHAnsi" w:eastAsiaTheme="majorHAnsi" w:hAnsiTheme="majorHAnsi" w:hint="eastAsia"/>
          <w:szCs w:val="20"/>
        </w:rPr>
        <w:t>2b는 210B에서 인 메모리 데이터베이스의 메모리에 저장된 테이블의 적어도 하나의 페이지의 판독 동작이 시작되는 프로세스 흐름도 (200B)이다. 읽기 작업은 첫 번째 테이블 헤더 개체를 가리키는 앵커 개체를 사용하여 하나 이상의 페이지에 액세스합니다. 제 1 테이블 헤더 객체는 적어도 하나의 페이지를 포함하는 복수의 페이지에 대한 핸들을 포함하는 제 1 링크 된 객체에 대한 링크를 포함한다.</w:t>
      </w:r>
      <w:r>
        <w:rPr>
          <w:rFonts w:asciiTheme="majorHAnsi" w:eastAsiaTheme="majorHAnsi" w:hAnsiTheme="majorHAnsi"/>
          <w:szCs w:val="20"/>
        </w:rPr>
        <w:t xml:space="preserve"> </w:t>
      </w:r>
      <w:r w:rsidRPr="00F40270">
        <w:rPr>
          <w:rFonts w:asciiTheme="majorHAnsi" w:eastAsiaTheme="majorHAnsi" w:hAnsiTheme="majorHAnsi" w:hint="eastAsia"/>
          <w:szCs w:val="20"/>
        </w:rPr>
        <w:t>그 후, 220B에서, 링크 된 객체 및 테이블 헤더 객체는 판독 동작과 동시에 복제된다. 복제 된 링크 된 객체는 적어도 하나의 페이지를 포함하는 복수의 페이지에 대한 핸들을 포함한다. 다음으로 230B에서 앵커</w:t>
      </w:r>
      <w:r>
        <w:rPr>
          <w:rFonts w:asciiTheme="majorHAnsi" w:eastAsiaTheme="majorHAnsi" w:hAnsiTheme="majorHAnsi" w:hint="eastAsia"/>
          <w:szCs w:val="20"/>
        </w:rPr>
        <w:t xml:space="preserve"> </w:t>
      </w:r>
      <w:r w:rsidRPr="00F40270">
        <w:rPr>
          <w:rFonts w:asciiTheme="majorHAnsi" w:eastAsiaTheme="majorHAnsi" w:hAnsiTheme="majorHAnsi" w:hint="eastAsia"/>
          <w:szCs w:val="20"/>
        </w:rPr>
        <w:t>오브젝트는 복제 된 테이블 헤더 오브젝트를 가리 키도록 설정되고, 240B에서, 하나 이상의 추가 페이지가 복제 된 링크 된 오브젝트에 링크됩니다. 이어서, 250B에서, 판독 동작이 완료된 후 제 1 테이블 헤더 객체 및 제 1 링크 된 객체가 삭제된다</w:t>
      </w:r>
      <w:r>
        <w:rPr>
          <w:rFonts w:asciiTheme="majorHAnsi" w:eastAsiaTheme="majorHAnsi" w:hAnsiTheme="majorHAnsi" w:hint="eastAsia"/>
          <w:szCs w:val="20"/>
        </w:rPr>
        <w:t>.</w:t>
      </w:r>
    </w:p>
    <w:p w14:paraId="7EE9370A" w14:textId="621CE45F" w:rsidR="000C06FE" w:rsidRDefault="00F40270" w:rsidP="000C06FE">
      <w:pPr>
        <w:rPr>
          <w:rFonts w:asciiTheme="majorHAnsi" w:eastAsiaTheme="majorHAnsi" w:hAnsiTheme="majorHAnsi"/>
          <w:szCs w:val="20"/>
        </w:rPr>
      </w:pPr>
      <w:r>
        <w:rPr>
          <w:rFonts w:asciiTheme="majorHAnsi" w:eastAsiaTheme="majorHAnsi" w:hAnsiTheme="majorHAnsi" w:hint="eastAsia"/>
          <w:szCs w:val="20"/>
        </w:rPr>
        <w:t xml:space="preserve"> </w:t>
      </w:r>
      <w:r w:rsidRPr="00F40270">
        <w:rPr>
          <w:rFonts w:asciiTheme="majorHAnsi" w:eastAsiaTheme="majorHAnsi" w:hAnsiTheme="majorHAnsi"/>
          <w:szCs w:val="20"/>
        </w:rPr>
        <w:t>다르게 말하면, 읽기 조작은 오브젝트 그래프의 루트 오브젝트 (별칭 헤더 오브젝트)로 시작하고 (예 : 테이블 헤더)이 오브젝트에 하나의 (가상) 참조를 추가합니다. 이 객체 그래프 (유향 그래프)에서 다른 객체의 참조를 통해 연결된 추가 객체를 가질 수 있습니다. 일반적으로이 그래프는 트리입니다 (즉, 사이클이 없음). 객체는 그래프의 노드 / 정점이며 참조는 가장자리 (방향)입니다. 그래프의 어느 위치에서 개체에 대한 각 참조가 계산되므로 개체의 참조 수는이 특정 개체를 가리키는 가장자리 수입니다. 루트의 참조 수는 1 개 (앵커의 경우)에 독자 수를 더한 값입니다. 이 참조 카운트는 실제로 L2- 캐시</w:t>
      </w:r>
      <w:r w:rsidR="00645498">
        <w:rPr>
          <w:rFonts w:asciiTheme="majorHAnsi" w:eastAsiaTheme="majorHAnsi" w:hAnsiTheme="majorHAnsi" w:hint="eastAsia"/>
          <w:szCs w:val="20"/>
        </w:rPr>
        <w:t>충돌을</w:t>
      </w:r>
      <w:r w:rsidRPr="00F40270">
        <w:rPr>
          <w:rFonts w:asciiTheme="majorHAnsi" w:eastAsiaTheme="majorHAnsi" w:hAnsiTheme="majorHAnsi"/>
          <w:szCs w:val="20"/>
        </w:rPr>
        <w:t xml:space="preserve"> 방지하기 위해 CPU 코어에 스트라이프로 저장됩니다.</w:t>
      </w:r>
    </w:p>
    <w:p w14:paraId="352FBBBD" w14:textId="529989FB" w:rsidR="00645498" w:rsidRPr="00645498" w:rsidRDefault="00645498" w:rsidP="00645498">
      <w:pPr>
        <w:rPr>
          <w:rFonts w:asciiTheme="majorHAnsi" w:eastAsiaTheme="majorHAnsi" w:hAnsiTheme="majorHAnsi"/>
          <w:szCs w:val="20"/>
        </w:rPr>
      </w:pPr>
      <w:r>
        <w:rPr>
          <w:rFonts w:asciiTheme="majorHAnsi" w:eastAsiaTheme="majorHAnsi" w:hAnsiTheme="majorHAnsi" w:hint="eastAsia"/>
          <w:szCs w:val="20"/>
        </w:rPr>
        <w:t xml:space="preserve"> </w:t>
      </w:r>
      <w:r w:rsidRPr="00645498">
        <w:rPr>
          <w:rFonts w:asciiTheme="majorHAnsi" w:eastAsiaTheme="majorHAnsi" w:hAnsiTheme="majorHAnsi" w:hint="eastAsia"/>
          <w:szCs w:val="20"/>
        </w:rPr>
        <w:t>호환되는 변경은 그래프 또는 참조 카운트를 변경하지 않으며 그래프의 개체 중 하나만 변경됩니다.</w:t>
      </w:r>
      <w:r>
        <w:rPr>
          <w:rFonts w:asciiTheme="majorHAnsi" w:eastAsiaTheme="majorHAnsi" w:hAnsiTheme="majorHAnsi"/>
          <w:szCs w:val="20"/>
        </w:rPr>
        <w:t xml:space="preserve"> </w:t>
      </w:r>
      <w:r w:rsidRPr="00645498">
        <w:rPr>
          <w:rFonts w:asciiTheme="majorHAnsi" w:eastAsiaTheme="majorHAnsi" w:hAnsiTheme="majorHAnsi" w:hint="eastAsia"/>
          <w:szCs w:val="20"/>
        </w:rPr>
        <w:t>호환되지 않는 변경 사항은 영향을받는 개체와 그래프의 루트까지 루트 (헤더 / 헤더 개체 포함)까지의 모든 개체를 복제하여 영향을받는 개체 사이에 새 가장자리를 만들고 새로 복제 된 개체와 이전 버전의 원본에서 연결된 개체 사이에 새 가장자리를 만듭니다 각각의 객체 (프로세스에서 참조 횟수 증가). 다른 모든 객체는 동일하게 유지되고 원래 객체 그래프에서 다시 연결됩니다 (즉, 원래 루트 / 헤더 객체와 복제 된 객체의 두 루트가있는 그래프가 나타남). 앵커 참조가 복제 된 참조로 전송되면 원래 루트 객체는 참조를 잃습니다. 판독기가없는 경우 참조 카운트가 0으로 떨어 지므로이 개체가 제거됩니다. 전 이적으로이 객체에서 시작하는 가장자리도 제거되어 연결된 객체의 참조 횟수가 감소하고 결과적으로 제거됩니다. 제거 할 것이 없을 때까지 계속됩니다. 리더가있는 경우 여전히 원래 루트 / 헤더 객체에 대한 참조를 보유하므로 전체 프로세스는 마지막 리더가 완료된 후에 만 ​​발생합니다.</w:t>
      </w:r>
    </w:p>
    <w:p w14:paraId="0971F2BF" w14:textId="753333B3" w:rsidR="00645498" w:rsidRDefault="00645498" w:rsidP="000C06FE">
      <w:pPr>
        <w:rPr>
          <w:rFonts w:asciiTheme="majorHAnsi" w:eastAsiaTheme="majorHAnsi" w:hAnsiTheme="majorHAnsi"/>
          <w:szCs w:val="20"/>
        </w:rPr>
      </w:pPr>
      <w:r>
        <w:rPr>
          <w:rFonts w:asciiTheme="majorHAnsi" w:eastAsiaTheme="majorHAnsi" w:hAnsiTheme="majorHAnsi" w:hint="eastAsia"/>
          <w:szCs w:val="20"/>
        </w:rPr>
        <w:t>F</w:t>
      </w:r>
      <w:r>
        <w:rPr>
          <w:rFonts w:asciiTheme="majorHAnsi" w:eastAsiaTheme="majorHAnsi" w:hAnsiTheme="majorHAnsi"/>
          <w:szCs w:val="20"/>
        </w:rPr>
        <w:t>IG</w:t>
      </w:r>
      <w:r w:rsidRPr="00645498">
        <w:rPr>
          <w:rFonts w:asciiTheme="majorHAnsi" w:eastAsiaTheme="majorHAnsi" w:hAnsiTheme="majorHAnsi"/>
          <w:szCs w:val="20"/>
        </w:rPr>
        <w:t xml:space="preserve"> 3은 소프트웨어 아키텍처 (300)가 현재 주제의 하나 이상의 특징. 하나 이상의 하드웨어 및 소프트웨어로 구현 될 수있는 데이터 저장 애플리케이션 (104)은 하나 이상의 데이터베이스 애플리케이션, 네트워크 접속 스토리지 시스템 등을 포함 할 수있다. 현재 주제의 적어도 일부 구현들</w:t>
      </w:r>
      <w:r w:rsidRPr="00645498">
        <w:rPr>
          <w:rFonts w:asciiTheme="majorHAnsi" w:eastAsiaTheme="majorHAnsi" w:hAnsiTheme="majorHAnsi"/>
          <w:szCs w:val="20"/>
        </w:rPr>
        <w:lastRenderedPageBreak/>
        <w:t>에 따르면, 이러한 데이터 저장 애플리케이션 (104)은 예를 들어 지속성 인터페이스 (302)를 통해 지속성 계층 (112) 또는 다른 유형의 메모리 버퍼를 포함하거나 그렇지 않으면 인터페이스 할 수있다. 지속성 계층 내의 페이지 버퍼 (304) 112는 하나 이상의 논리 페이지 (306)를 저장할 수 있고, 선택적으로 새도우 페이지, 활성 페이지 등을 포함 할 수있다. 지속성 계층 (112)에 보유 된 논리 페이지 (306)는 입력 / 출력 컴포넌트 (116)를 통해 스토리지 (예를 들어, 용어 저장 등) (114)에 기록 될 수 있으며, 이는 소프트웨어 모듈, 하나 또는 그로 구현 된 서브 시스템 일 수있다. 더 많은 소프트웨어 및 하드웨어 등. 스토리지 (114)는 저장된 페이지 (312)가 물리적 메모리 블록에 할당되는 하나 이상의 데이터 볼륨 (310)을 포함 할 수있다.</w:t>
      </w:r>
    </w:p>
    <w:p w14:paraId="48536026" w14:textId="57A8B056" w:rsidR="00645498" w:rsidRDefault="00645498" w:rsidP="000C06FE">
      <w:pPr>
        <w:rPr>
          <w:rFonts w:asciiTheme="majorHAnsi" w:eastAsiaTheme="majorHAnsi" w:hAnsiTheme="majorHAnsi"/>
          <w:szCs w:val="20"/>
        </w:rPr>
      </w:pPr>
      <w:r>
        <w:rPr>
          <w:rFonts w:asciiTheme="majorHAnsi" w:eastAsiaTheme="majorHAnsi" w:hAnsiTheme="majorHAnsi" w:hint="eastAsia"/>
          <w:szCs w:val="20"/>
        </w:rPr>
        <w:t xml:space="preserve"> </w:t>
      </w:r>
      <w:r w:rsidRPr="00645498">
        <w:rPr>
          <w:rFonts w:asciiTheme="majorHAnsi" w:eastAsiaTheme="majorHAnsi" w:hAnsiTheme="majorHAnsi"/>
          <w:szCs w:val="20"/>
        </w:rPr>
        <w:t>일부 구현들에서, 데이터 저장 애플리케이션 (104) 페이지 관리자 (314)는 페이지 상태를 모니터링하는 자유 블록 관리자 (322)를 포함 할 수있는 지속 계층 (112)에서 페이지 관리 모듈 (320)과 통신 할 수있다. 정보 (324), 예를 들어 스토리지 (114) 내의 물리적 페이지의 상태 및 지속 레이어 (112) (및 선택적으로 페이지 버퍼 (304))의 논리 페이지. 세이브 포인트 관리자 (316)는 지속성 계층 (204)에서 세이브 포인트 코디네이터 (326)와 통신하여 세이브 포인트를 처리 할 수 ​​있으며,이 세이브 포인트는 가능한 충돌 후 재시작을 위해 데이터베이스의 일관된 지속 상태를 생성하는데 사용된다.</w:t>
      </w:r>
    </w:p>
    <w:p w14:paraId="507B4DC5" w14:textId="4F5E6384" w:rsidR="00645498" w:rsidRPr="00645498" w:rsidRDefault="00645498" w:rsidP="00645498">
      <w:pPr>
        <w:rPr>
          <w:rFonts w:asciiTheme="majorHAnsi" w:eastAsiaTheme="majorHAnsi" w:hAnsiTheme="majorHAnsi"/>
          <w:szCs w:val="20"/>
        </w:rPr>
      </w:pPr>
      <w:r>
        <w:rPr>
          <w:rFonts w:asciiTheme="majorHAnsi" w:eastAsiaTheme="majorHAnsi" w:hAnsiTheme="majorHAnsi" w:hint="eastAsia"/>
          <w:szCs w:val="20"/>
        </w:rPr>
        <w:t xml:space="preserve"> </w:t>
      </w:r>
      <w:r w:rsidRPr="00645498">
        <w:rPr>
          <w:rFonts w:asciiTheme="majorHAnsi" w:eastAsiaTheme="majorHAnsi" w:hAnsiTheme="majorHAnsi" w:hint="eastAsia"/>
          <w:szCs w:val="20"/>
        </w:rPr>
        <w:t>데이터 저장 애플리케이션 (104)의 일부 구현들에서</w:t>
      </w:r>
      <w:r>
        <w:rPr>
          <w:rFonts w:asciiTheme="majorHAnsi" w:eastAsiaTheme="majorHAnsi" w:hAnsiTheme="majorHAnsi" w:hint="eastAsia"/>
          <w:szCs w:val="20"/>
        </w:rPr>
        <w:t xml:space="preserve"> </w:t>
      </w:r>
      <w:r w:rsidRPr="00645498">
        <w:rPr>
          <w:rFonts w:asciiTheme="majorHAnsi" w:eastAsiaTheme="majorHAnsi" w:hAnsiTheme="majorHAnsi" w:hint="eastAsia"/>
          <w:szCs w:val="20"/>
        </w:rPr>
        <w:t>지속성 계층 (112)의 페이지 관리 모듈은 쉐도우 페이징을 구현할 수있다. 자유 블록 관리자 322</w:t>
      </w:r>
      <w:r>
        <w:rPr>
          <w:rFonts w:asciiTheme="majorHAnsi" w:eastAsiaTheme="majorHAnsi" w:hAnsiTheme="majorHAnsi"/>
          <w:szCs w:val="20"/>
        </w:rPr>
        <w:t xml:space="preserve"> </w:t>
      </w:r>
      <w:r w:rsidRPr="00645498">
        <w:rPr>
          <w:rFonts w:asciiTheme="majorHAnsi" w:eastAsiaTheme="majorHAnsi" w:hAnsiTheme="majorHAnsi" w:hint="eastAsia"/>
          <w:szCs w:val="20"/>
        </w:rPr>
        <w:t>페이지 관리 모듈 (320) 내에서 물리적 페이지의 상태를 유지할 수있다. 페이지 버퍼 (304)는 ​​본 명세서에서 논의 된 바와 같이 동작하는 고정 페이지 상태 버퍼를 포함 할 수있다. 페이지 관리 모듈 (320)의 일부이거나 그와 통신 할 수있는 변환기 컴포넌트 (340)는 스토리지 (114)에 기록 된 논리 페이지와 물리 페이지 사이의 맵핑을 담당 할 수있다. 변환기 (340)는 논리 페이지의 현재 맵핑을 변환기 (340)는 논리 페이지 (306)가 하나 이상의 변환기 테이블 (342) 내의 대응하는 물리 페이지에 대한 논리 페이지 (306)의 현재 맵핑을 유지할 수있다. 논리 페이지 (306)가 스토리지 (114)로부터 판독 될 때, 스토리지 페이지 저장 페이지 이후에 논리 페이지가 스토리지 (114)에 기록 될 때, 새로운 자유 물리 페이지가 논리 페이지에 할당된다. 자유 블록 관리자 (322)는 새로운 물리적 페이지를 "사용됨"으로 표시하고 새로운 매핑은</w:t>
      </w:r>
      <w:r>
        <w:rPr>
          <w:rFonts w:asciiTheme="majorHAnsi" w:eastAsiaTheme="majorHAnsi" w:hAnsiTheme="majorHAnsi" w:hint="eastAsia"/>
          <w:szCs w:val="20"/>
        </w:rPr>
        <w:t xml:space="preserve"> </w:t>
      </w:r>
      <w:r w:rsidRPr="00645498">
        <w:rPr>
          <w:rFonts w:asciiTheme="majorHAnsi" w:eastAsiaTheme="majorHAnsi" w:hAnsiTheme="majorHAnsi" w:hint="eastAsia"/>
          <w:szCs w:val="20"/>
        </w:rPr>
        <w:t>더 많은 변환기 테이블 342.</w:t>
      </w:r>
    </w:p>
    <w:p w14:paraId="7D81CAC0" w14:textId="6F9201BC" w:rsidR="00645498" w:rsidRDefault="00645498" w:rsidP="000C06FE">
      <w:pPr>
        <w:rPr>
          <w:rFonts w:asciiTheme="majorHAnsi" w:eastAsiaTheme="majorHAnsi" w:hAnsiTheme="majorHAnsi"/>
          <w:szCs w:val="20"/>
        </w:rPr>
      </w:pPr>
      <w:r>
        <w:rPr>
          <w:rFonts w:asciiTheme="majorHAnsi" w:eastAsiaTheme="majorHAnsi" w:hAnsiTheme="majorHAnsi" w:hint="eastAsia"/>
          <w:szCs w:val="20"/>
        </w:rPr>
        <w:t xml:space="preserve"> </w:t>
      </w:r>
      <w:r w:rsidRPr="00645498">
        <w:rPr>
          <w:rFonts w:asciiTheme="majorHAnsi" w:eastAsiaTheme="majorHAnsi" w:hAnsiTheme="majorHAnsi"/>
          <w:szCs w:val="20"/>
        </w:rPr>
        <w:t>지속성 계층 (112)은 데이터 저장 애플리케이션 (104)에서 이루어진 변경이 내구성이 있고 데이터 저장 애플리케이션 (104)이 재시작 후 가장 최근의 커밋 된 상태로 복원 될 수 있도록 보장 할 수있다. 스토리지 (114)에 데이터를 기록하는 것은 기록 트랜잭션의 종료와 동기화 될 필요가 없다. 따라서 커밋되지 않은 변경 사항은 디스크에 기록 될 수 있으며 쓰기 트랜잭션이 완료되면 커밋 된 변경 사항이 디스크에 아직 기록되지 않을 수 있습니다. 시스템 충돌 후 완료되지 않은 트랜잭션에 의한 변경 사항은 롤백 할 수 있습니다. 이 과정에서 이미 커밋 된 트랜잭션으로 발생하는 변경 내용을 잃어 버려서는 안됩니다. 로거 구성 요소 (344)는 또한 데이터 저장 애플리케이션의 데이터에 대한 변경을 선형 로그에 저장하기 위해 포함될 수있다. 로거 구성 요소 (344)는 모든 작업이 데이터에 적용되고 기록 된 "커밋 레코드를 갖는 트랜잭션이 복구 종료시 여전히 열</w:t>
      </w:r>
      <w:r w:rsidRPr="00645498">
        <w:rPr>
          <w:rFonts w:asciiTheme="majorHAnsi" w:eastAsiaTheme="majorHAnsi" w:hAnsiTheme="majorHAnsi"/>
          <w:szCs w:val="20"/>
        </w:rPr>
        <w:lastRenderedPageBreak/>
        <w:t>린 트랜잭션을 롤백하기 전에 커밋되도록 보장하기 위해 마지막 저장 점 이후 복구 중에 조작을 재생하는 데 사용될 수있다" 방법</w:t>
      </w:r>
    </w:p>
    <w:p w14:paraId="4F598587" w14:textId="2C863EB4" w:rsidR="00645498" w:rsidRDefault="00645498" w:rsidP="000C06FE">
      <w:pPr>
        <w:rPr>
          <w:rFonts w:asciiTheme="majorHAnsi" w:eastAsiaTheme="majorHAnsi" w:hAnsiTheme="majorHAnsi"/>
          <w:szCs w:val="20"/>
        </w:rPr>
      </w:pPr>
      <w:r>
        <w:rPr>
          <w:rFonts w:asciiTheme="majorHAnsi" w:eastAsiaTheme="majorHAnsi" w:hAnsiTheme="majorHAnsi" w:hint="eastAsia"/>
          <w:szCs w:val="20"/>
        </w:rPr>
        <w:t xml:space="preserve"> </w:t>
      </w:r>
      <w:r w:rsidRPr="00645498">
        <w:rPr>
          <w:rFonts w:asciiTheme="majorHAnsi" w:eastAsiaTheme="majorHAnsi" w:hAnsiTheme="majorHAnsi"/>
          <w:szCs w:val="20"/>
        </w:rPr>
        <w:t>일부 데이터 저장 응용 프로그램의 경우 디스크에 데이터를 쓰는 것이 반드시 쓰기의 끝과 동기화되지는 않습니다 트랜잭션. 커밋되지 않은 상황이 발생할 수 있습니다. 변경 내용은 디스크에 기록되는 동시에 기록 트랜잭션이 완료 될 때 커밋 된 변경 내용은 아직 디스크에 기록되지 않습니다. 시스템 충돌 후, 완료되지 않은 트랜잭션의 변경 사항은 롤백되어야하고 커미트 된 트랜잭션의 변경 사항은 유실되지 않아야합니다.</w:t>
      </w:r>
    </w:p>
    <w:p w14:paraId="35204E24" w14:textId="770E8C39" w:rsidR="00645498" w:rsidRDefault="00645498" w:rsidP="000C06FE">
      <w:pPr>
        <w:rPr>
          <w:rFonts w:asciiTheme="majorHAnsi" w:eastAsiaTheme="majorHAnsi" w:hAnsiTheme="majorHAnsi"/>
          <w:szCs w:val="20"/>
        </w:rPr>
      </w:pPr>
      <w:r>
        <w:rPr>
          <w:rFonts w:asciiTheme="majorHAnsi" w:eastAsiaTheme="majorHAnsi" w:hAnsiTheme="majorHAnsi" w:hint="eastAsia"/>
          <w:szCs w:val="20"/>
        </w:rPr>
        <w:t xml:space="preserve"> </w:t>
      </w:r>
      <w:r w:rsidRPr="00645498">
        <w:rPr>
          <w:rFonts w:asciiTheme="majorHAnsi" w:eastAsiaTheme="majorHAnsi" w:hAnsiTheme="majorHAnsi"/>
          <w:szCs w:val="20"/>
        </w:rPr>
        <w:t>커밋 된 변경이 손실되지 않도록하기 위해, 변경이 이루어질 때마다 로거 구성 요소 (344)에 의해 리두 로그 정보가 기록 될 수있다. 이 정보는 트랜잭션이 종료 될 때 최신 디스크에 기록 될 수 있습니다. 일반 데이터가 데이터 볼륨에 기록되는 동안 로그 항목은 별도의 로그 볼륨에 유지 될 수 있습니다. 다시 실행 로그를 사용하면 해당 데이터 페이지가 디스크에 기록되지 않은 경우에도 커밋 된 변경 내용을 복원 할 수 있습니다. 커밋되지 않은 변경을 취소하기 위해, 지속성 계층 (112)은 (하나 이상의 로그로부터의) 실행 취소 로그 엔트리와 섀도 페이징의 조합을 사용할 수있다.</w:t>
      </w:r>
    </w:p>
    <w:p w14:paraId="6D2FA28D" w14:textId="577BE6F8" w:rsidR="00645498" w:rsidRDefault="00645498" w:rsidP="00645498">
      <w:pPr>
        <w:rPr>
          <w:rFonts w:ascii="inherit" w:hAnsi="inherit" w:hint="eastAsia"/>
          <w:color w:val="222222"/>
          <w:sz w:val="36"/>
          <w:szCs w:val="36"/>
        </w:rPr>
      </w:pPr>
      <w:r>
        <w:rPr>
          <w:rFonts w:asciiTheme="majorHAnsi" w:eastAsiaTheme="majorHAnsi" w:hAnsiTheme="majorHAnsi" w:hint="eastAsia"/>
          <w:szCs w:val="20"/>
        </w:rPr>
        <w:t xml:space="preserve"> </w:t>
      </w:r>
      <w:r w:rsidRPr="00645498">
        <w:rPr>
          <w:rFonts w:asciiTheme="majorHAnsi" w:eastAsiaTheme="majorHAnsi" w:hAnsiTheme="majorHAnsi"/>
          <w:szCs w:val="20"/>
        </w:rPr>
        <w:t>지속성 인터페이스 (302)는 상점 (예를 들어, 메모리 내 상점 등)의 판독 및 기록 요청을 처리 할 수있다. 지속성 인터페이스 (302)는 또한 로깅 및 로깅없이 데이터를 기록하기위한 기록 방법을 제공 할 수있다. 기록 된 기록 동작이 사용되는 경우, 지속성 인터페이스 (302)는 로거 (344)를 호출한다. 또한, 로거 (344)는 저장소 (예를 들어, 인 메모리 저장소 등)가 로그 엔트리를 로그 큐에 직접 추가 할 수있는 인터페이스를 제공한다. 로거 인터페이스는 또한 메모리 로그 큐의 로그 항목을 디스크로 플러시하도록 요청하는 방법을 제공합니다.</w:t>
      </w:r>
      <w:r w:rsidRPr="00645498">
        <w:t xml:space="preserve"> </w:t>
      </w:r>
      <w:r w:rsidRPr="00645498">
        <w:rPr>
          <w:rFonts w:asciiTheme="majorHAnsi" w:eastAsiaTheme="majorHAnsi" w:hAnsiTheme="majorHAnsi"/>
          <w:szCs w:val="20"/>
        </w:rPr>
        <w:br/>
      </w:r>
      <w:r>
        <w:rPr>
          <w:rFonts w:asciiTheme="majorHAnsi" w:eastAsiaTheme="majorHAnsi" w:hAnsiTheme="majorHAnsi" w:hint="eastAsia"/>
          <w:szCs w:val="20"/>
        </w:rPr>
        <w:t xml:space="preserve"> </w:t>
      </w:r>
      <w:r w:rsidRPr="00645498">
        <w:rPr>
          <w:rFonts w:asciiTheme="majorHAnsi" w:eastAsiaTheme="majorHAnsi" w:hAnsiTheme="majorHAnsi"/>
          <w:szCs w:val="20"/>
        </w:rPr>
        <w:t>로그 항목에는 로그 시퀀스 번호, 로그 항목 유형 및 트랜잭션 식별자가 포함됩니다. 작업 유형에 따라 추가 정보가 로거 (344)에 의해 기록됩니다. 예를 들어 "update"유형의 항목의 경우 영향을받는 레코드와 그 이후의 식별 수정 된 데이터의 이미지.</w:t>
      </w:r>
      <w:r w:rsidRPr="00645498">
        <w:rPr>
          <w:rFonts w:ascii="Arial" w:eastAsia="굴림" w:hAnsi="Arial" w:cs="Arial"/>
          <w:color w:val="222222"/>
          <w:kern w:val="0"/>
          <w:sz w:val="21"/>
          <w:szCs w:val="21"/>
        </w:rPr>
        <w:t xml:space="preserve"> </w:t>
      </w:r>
      <w:r w:rsidRPr="00645498">
        <w:rPr>
          <w:rFonts w:asciiTheme="majorHAnsi" w:eastAsiaTheme="majorHAnsi" w:hAnsiTheme="majorHAnsi"/>
          <w:szCs w:val="20"/>
        </w:rPr>
        <w:br/>
      </w:r>
      <w:r>
        <w:rPr>
          <w:rFonts w:asciiTheme="majorHAnsi" w:eastAsiaTheme="majorHAnsi" w:hAnsiTheme="majorHAnsi" w:hint="eastAsia"/>
          <w:szCs w:val="20"/>
        </w:rPr>
        <w:t xml:space="preserve"> </w:t>
      </w:r>
      <w:r w:rsidRPr="00645498">
        <w:rPr>
          <w:rFonts w:asciiTheme="majorHAnsi" w:eastAsiaTheme="majorHAnsi" w:hAnsiTheme="majorHAnsi" w:hint="eastAsia"/>
          <w:szCs w:val="20"/>
        </w:rPr>
        <w:t>데이터 애플리케이션 (104)이 재시작 될 때, 로그 엔트리는 처리 될 필요가있다. 이 프로세스의 속도를 높이기 위해 재실행 로그가 항상 처음부터 처리되는 것은 아닙니다. 대신 위에서 언급 한 것처럼 마지막 저장 점 이후에 작성된 모든 디스크 변경 사항 (예 : 메모리 등)을 기록하는 저장 점을 주기적으로 수행 할 수 있습니다. 시스템을 시작할 때 로그 만</w:t>
      </w:r>
      <w:r>
        <w:rPr>
          <w:rFonts w:asciiTheme="majorHAnsi" w:eastAsiaTheme="majorHAnsi" w:hAnsiTheme="majorHAnsi" w:hint="eastAsia"/>
          <w:szCs w:val="20"/>
        </w:rPr>
        <w:t xml:space="preserve"> </w:t>
      </w:r>
      <w:r w:rsidRPr="00645498">
        <w:rPr>
          <w:rFonts w:asciiTheme="majorHAnsi" w:eastAsiaTheme="majorHAnsi" w:hAnsiTheme="majorHAnsi" w:hint="eastAsia"/>
          <w:szCs w:val="20"/>
        </w:rPr>
        <w:t>마지막 세이브 포인트를 처리 한 후 생성됩니다. 다음 백업 조작 후 저장 점 위치 이전의 이전 로그 항목을 제거 할 수 있습니다.</w:t>
      </w:r>
    </w:p>
    <w:p w14:paraId="537D6750" w14:textId="5988B90A" w:rsidR="00645498" w:rsidRPr="00645498" w:rsidRDefault="00645498" w:rsidP="00645498">
      <w:pPr>
        <w:ind w:firstLineChars="50" w:firstLine="100"/>
        <w:rPr>
          <w:rFonts w:asciiTheme="majorHAnsi" w:eastAsiaTheme="majorHAnsi" w:hAnsiTheme="majorHAnsi"/>
          <w:szCs w:val="20"/>
        </w:rPr>
      </w:pPr>
      <w:r w:rsidRPr="00645498">
        <w:rPr>
          <w:rFonts w:asciiTheme="majorHAnsi" w:eastAsiaTheme="majorHAnsi" w:hAnsiTheme="majorHAnsi" w:hint="eastAsia"/>
          <w:szCs w:val="20"/>
        </w:rPr>
        <w:t>로거 (344)가 로그 엔트리를 기록하기 위해 호출 될 때, 로거는 즉시 디스크에 기록하지 않는다. 대신 로그 항목을 메모리의 로그 큐에 넣을 수 있습니다. 로그 큐의 항목은 해당 트랜잭션이 완료 (커밋 또는 중단) 될 때 디스크에 기록 될 수 있습니다. 커밋 된 변경 내용이 손실되지 않도록하려면 해당 로그 항목을 디스크로 플러시하기 전에 커밋 작업이 성공적으로 완료되지 않습니다. 로그 큐 페이지가 가득 찼거나 저장 점이 수행 될 때와 같이 다른 이벤트에 의해 로그 큐 항목을 디스크에 쓰는 것도 트리거 될 수 있습니다.</w:t>
      </w:r>
    </w:p>
    <w:p w14:paraId="4452FB6F" w14:textId="65D9CCF5" w:rsidR="00645498" w:rsidRPr="00645498" w:rsidRDefault="00645498" w:rsidP="00645498">
      <w:pPr>
        <w:rPr>
          <w:rFonts w:asciiTheme="majorHAnsi" w:eastAsiaTheme="majorHAnsi" w:hAnsiTheme="majorHAnsi"/>
          <w:szCs w:val="20"/>
        </w:rPr>
      </w:pPr>
      <w:r>
        <w:rPr>
          <w:rFonts w:asciiTheme="majorHAnsi" w:eastAsiaTheme="majorHAnsi" w:hAnsiTheme="majorHAnsi" w:hint="eastAsia"/>
          <w:szCs w:val="20"/>
        </w:rPr>
        <w:lastRenderedPageBreak/>
        <w:t xml:space="preserve"> </w:t>
      </w:r>
      <w:r w:rsidRPr="00645498">
        <w:rPr>
          <w:rFonts w:asciiTheme="majorHAnsi" w:eastAsiaTheme="majorHAnsi" w:hAnsiTheme="majorHAnsi"/>
          <w:szCs w:val="20"/>
        </w:rPr>
        <w:t>현재의 주제와 관련하여, 로거 (344)는 자연 순서 (예를 들어, 순차적 순서 등)로 메모리 버퍼에 순차적으로 데이터베이스 로그 (또는 간단히 "로그"로 지칭 됨)를 기록 할 수있다. 저장 장치는 로그 데이터를 저장하는 데 사용되며 여러 로그 파티션을 정의 할 수 있습니다. 그 후, 로거 (344) (상기 언급 된 바와 같이 로그 데이터를 생성 및 구성 함)는 이용 가능한 로그 파티션 전체에 대한 로그 버퍼에 대한 기록을로드 밸런스 할 수있다. 경우에 따라로드 균형 조정은 다양한 쓰기 작업이 순차적이고 연속적인 방식으로 로그 버퍼에 전달되는 라운드 로빈 배포 방식에 따릅니다. 이러한 배열에서, 다중 파티션 로그의 특정 파티션의 단일 로그 세그먼트에 기록 된 로그 버퍼는 연속적이지 않습니다. 그러나 복구 중에 모든 파티션의 로그 세그먼트에서 올바른 순서로 로그 버퍼를 다시 정렬 할 수 있습니다.</w:t>
      </w:r>
    </w:p>
    <w:p w14:paraId="30B7B52F" w14:textId="18E8ECBA" w:rsidR="002006DA" w:rsidRDefault="002006DA" w:rsidP="002006DA">
      <w:pPr>
        <w:rPr>
          <w:rFonts w:asciiTheme="majorHAnsi" w:eastAsiaTheme="majorHAnsi" w:hAnsiTheme="majorHAnsi"/>
          <w:szCs w:val="20"/>
        </w:rPr>
      </w:pPr>
      <w:r>
        <w:rPr>
          <w:rFonts w:asciiTheme="majorHAnsi" w:eastAsiaTheme="majorHAnsi" w:hAnsiTheme="majorHAnsi"/>
          <w:szCs w:val="20"/>
        </w:rPr>
        <w:t xml:space="preserve"> </w:t>
      </w:r>
      <w:r w:rsidRPr="002006DA">
        <w:rPr>
          <w:rFonts w:asciiTheme="majorHAnsi" w:eastAsiaTheme="majorHAnsi" w:hAnsiTheme="majorHAnsi" w:hint="eastAsia"/>
          <w:szCs w:val="20"/>
        </w:rPr>
        <w:t>위에서</w:t>
      </w:r>
      <w:r w:rsidRPr="002006DA">
        <w:rPr>
          <w:rFonts w:asciiTheme="majorHAnsi" w:eastAsiaTheme="majorHAnsi" w:hAnsiTheme="majorHAnsi"/>
          <w:szCs w:val="20"/>
        </w:rPr>
        <w:t xml:space="preserve"> 언급 한 바와 같이, 데이터 저장 애플리케이션 (104)은 쉐도우 페이징을 사용하여 세이브 포인트 관리자 (316)가 트랜잭션 적으로 일관된 세이브 포인트를 기록 할 수있다. 이러한 구성으로, 데이터 백업은 특정 저장 점에 포함 된 모든 데이터 페이지의 사본을 포함하며, 이는 데이터 백업 프로세스의 첫 단계로서 수행된다. 현재 주제는 다른 유형의 데이터 페이지 스토리지에도 적용될 수 있습니다.</w:t>
      </w:r>
    </w:p>
    <w:p w14:paraId="252BEFAD" w14:textId="5B5825E1" w:rsidR="002006DA" w:rsidRDefault="002006DA" w:rsidP="002006DA">
      <w:pPr>
        <w:ind w:firstLine="195"/>
        <w:rPr>
          <w:rFonts w:asciiTheme="majorHAnsi" w:eastAsiaTheme="majorHAnsi" w:hAnsiTheme="majorHAnsi"/>
          <w:szCs w:val="20"/>
        </w:rPr>
      </w:pPr>
      <w:r w:rsidRPr="002006DA">
        <w:rPr>
          <w:rFonts w:asciiTheme="majorHAnsi" w:eastAsiaTheme="majorHAnsi" w:hAnsiTheme="majorHAnsi" w:hint="eastAsia"/>
          <w:szCs w:val="20"/>
        </w:rPr>
        <w:t>데이터</w:t>
      </w:r>
      <w:r w:rsidRPr="002006DA">
        <w:rPr>
          <w:rFonts w:asciiTheme="majorHAnsi" w:eastAsiaTheme="majorHAnsi" w:hAnsiTheme="majorHAnsi"/>
          <w:szCs w:val="20"/>
        </w:rPr>
        <w:t xml:space="preserve"> 저장 애플리케이션 (104)은 트랜잭션 격리 및 일관된 판독을 위해 다중 버전 동시 제어 (MVCC)를 이용할 수있다. 데이터베이스의 각 행은 고유 한 단조 증가 식별자 (RowlD)와 연관 될 수 있습니다.</w:t>
      </w:r>
      <w:r>
        <w:rPr>
          <w:rFonts w:asciiTheme="majorHAnsi" w:eastAsiaTheme="majorHAnsi" w:hAnsiTheme="majorHAnsi"/>
          <w:szCs w:val="20"/>
        </w:rPr>
        <w:t xml:space="preserve"> </w:t>
      </w:r>
      <w:r w:rsidRPr="002006DA">
        <w:rPr>
          <w:rFonts w:asciiTheme="majorHAnsi" w:eastAsiaTheme="majorHAnsi" w:hAnsiTheme="majorHAnsi" w:hint="eastAsia"/>
          <w:szCs w:val="20"/>
        </w:rPr>
        <w:t>레코드의</w:t>
      </w:r>
      <w:r w:rsidRPr="002006DA">
        <w:rPr>
          <w:rFonts w:asciiTheme="majorHAnsi" w:eastAsiaTheme="majorHAnsi" w:hAnsiTheme="majorHAnsi"/>
          <w:szCs w:val="20"/>
        </w:rPr>
        <w:t xml:space="preserve"> 새 버전이 작성되면이 새 버전도 새 RowlD가 될 수 있습니다 (예 : MVCC 의미로 인해 이전 버전은 병렬 리더를 위해 유지되어야하며 커밋 후 가비지 콜렉션 중에 만 정리됩니다).</w:t>
      </w:r>
    </w:p>
    <w:p w14:paraId="7684AFC6" w14:textId="39E26454" w:rsidR="002006DA" w:rsidRDefault="002006DA" w:rsidP="002006DA">
      <w:pPr>
        <w:ind w:firstLine="195"/>
        <w:rPr>
          <w:rFonts w:asciiTheme="majorHAnsi" w:eastAsiaTheme="majorHAnsi" w:hAnsiTheme="majorHAnsi"/>
          <w:szCs w:val="20"/>
        </w:rPr>
      </w:pPr>
      <w:r w:rsidRPr="002006DA">
        <w:rPr>
          <w:rFonts w:asciiTheme="majorHAnsi" w:eastAsiaTheme="majorHAnsi" w:hAnsiTheme="majorHAnsi" w:hint="eastAsia"/>
          <w:szCs w:val="20"/>
        </w:rPr>
        <w:t>본</w:t>
      </w:r>
      <w:r w:rsidRPr="002006DA">
        <w:rPr>
          <w:rFonts w:asciiTheme="majorHAnsi" w:eastAsiaTheme="majorHAnsi" w:hAnsiTheme="majorHAnsi"/>
          <w:szCs w:val="20"/>
        </w:rPr>
        <w:t xml:space="preserve"> 명세서에서 페이지에 대한 언급은 데이터 저장 애플리케이션 (104)의 일부를 구성하는 메모리 내 데이터베이스의 메모리에 저장된 테이블의 페이지를 지칭 할 수있다. MVCC 기반 데이터베이스 테이블 구현으로, 테이블의 모든 내부 일시적 데이터 오브젝트가 버전 화 될 수있다. 이들 데이터 객체는 테이블, 헤더 객체, 메타 데이터 객체,로드 된 페이지의 벡터, 압축 된 원주 테이블을위한 사전 해시 / 트리 등과 같은 다른 내부 상태 (들)를 포함 할 수있다.</w:t>
      </w:r>
    </w:p>
    <w:p w14:paraId="23F4A120" w14:textId="77777777" w:rsidR="002006DA" w:rsidRPr="002006DA" w:rsidRDefault="002006DA" w:rsidP="002006DA">
      <w:pPr>
        <w:rPr>
          <w:rFonts w:asciiTheme="majorHAnsi" w:eastAsiaTheme="majorHAnsi" w:hAnsiTheme="majorHAnsi"/>
          <w:szCs w:val="20"/>
        </w:rPr>
      </w:pPr>
      <w:r>
        <w:rPr>
          <w:rFonts w:asciiTheme="majorHAnsi" w:eastAsiaTheme="majorHAnsi" w:hAnsiTheme="majorHAnsi"/>
          <w:szCs w:val="20"/>
        </w:rPr>
        <w:t xml:space="preserve"> </w:t>
      </w:r>
      <w:r w:rsidRPr="002006DA">
        <w:rPr>
          <w:rFonts w:asciiTheme="majorHAnsi" w:eastAsiaTheme="majorHAnsi" w:hAnsiTheme="majorHAnsi" w:hint="eastAsia"/>
          <w:szCs w:val="20"/>
        </w:rPr>
        <w:t>현재의</w:t>
      </w:r>
      <w:r w:rsidRPr="002006DA">
        <w:rPr>
          <w:rFonts w:asciiTheme="majorHAnsi" w:eastAsiaTheme="majorHAnsi" w:hAnsiTheme="majorHAnsi"/>
          <w:szCs w:val="20"/>
        </w:rPr>
        <w:t xml:space="preserve"> 주제로, 독자가 사용하는 모든 테이블 제어 구조의 버전을 지정할 수 있습니다. 이러한 구조에는 예를 들어 페이지 목록, 값 간접 벡터, 내부 메타 데이터 등이 포함됩니다. 독자는 데이터 구조에 대한 잠금을 얻지 않고 쿼리 또는 쿼리 계획 연산자가 끝날 때까지 현재 버전의 데이터 구조로 작업합니다. 이 배열을 사용하면 이전 버전은 짧은 시간 동안 만 유지됩니다 (예 : 서브 초). AS 버전의 객체는 일반적으로 작고 메모리 오버 헤드도 작습니다. 또</w:t>
      </w:r>
      <w:r w:rsidRPr="002006DA">
        <w:rPr>
          <w:rFonts w:asciiTheme="majorHAnsi" w:eastAsiaTheme="majorHAnsi" w:hAnsiTheme="majorHAnsi" w:hint="eastAsia"/>
          <w:szCs w:val="20"/>
        </w:rPr>
        <w:t>한</w:t>
      </w:r>
      <w:r w:rsidRPr="002006DA">
        <w:rPr>
          <w:rFonts w:asciiTheme="majorHAnsi" w:eastAsiaTheme="majorHAnsi" w:hAnsiTheme="majorHAnsi"/>
          <w:szCs w:val="20"/>
        </w:rPr>
        <w:t xml:space="preserve"> OLTP 시스템의 경우에도 호환되지 않는 변경은 거의 없습니다 (즉, 동시 버전이 많지 않음). 또한 일부 구현에서는 이전 버전의 우선 순위가 큰 / 큰 개체가</w:t>
      </w:r>
    </w:p>
    <w:p w14:paraId="3D2FB66B" w14:textId="00434B74" w:rsidR="002006DA" w:rsidRDefault="002006DA" w:rsidP="002006DA">
      <w:pPr>
        <w:rPr>
          <w:rFonts w:asciiTheme="majorHAnsi" w:eastAsiaTheme="majorHAnsi" w:hAnsiTheme="majorHAnsi"/>
          <w:szCs w:val="20"/>
        </w:rPr>
      </w:pPr>
      <w:r w:rsidRPr="002006DA">
        <w:rPr>
          <w:rFonts w:asciiTheme="majorHAnsi" w:eastAsiaTheme="majorHAnsi" w:hAnsiTheme="majorHAnsi"/>
          <w:szCs w:val="20"/>
        </w:rPr>
        <w:t>(예를 들어, 원주 테이블의 주요 부분 등) 여전히 존재하며, 해당 객체의 새 버전을 만들 수 없습니다. 예를 들어, 컬럼 형 테이블이 버전 n-1에서 버전 n으로 병합되는 동안 시작된 컬럼 형 테이블의 주요 부분에서 스캔을 수행하는 리더가있는 경우이 스캔은 버전 n-1의 주요 부분을 사용합</w:t>
      </w:r>
      <w:r w:rsidRPr="002006DA">
        <w:rPr>
          <w:rFonts w:asciiTheme="majorHAnsi" w:eastAsiaTheme="majorHAnsi" w:hAnsiTheme="majorHAnsi"/>
          <w:szCs w:val="20"/>
        </w:rPr>
        <w:lastRenderedPageBreak/>
        <w:t>니다. 버전 n으로의 병합이 완료된 후에도 버전 n-1의 주요 부분에서 스캔이 실행되는 한 버전에서 버전 n + 1 로의 추가 병합이 방지됩니다 (메모리 요구가 엄청나</w:t>
      </w:r>
      <w:r w:rsidRPr="002006DA">
        <w:rPr>
          <w:rFonts w:asciiTheme="majorHAnsi" w:eastAsiaTheme="majorHAnsi" w:hAnsiTheme="majorHAnsi" w:hint="eastAsia"/>
          <w:szCs w:val="20"/>
        </w:rPr>
        <w:t>게</w:t>
      </w:r>
      <w:r w:rsidRPr="002006DA">
        <w:rPr>
          <w:rFonts w:asciiTheme="majorHAnsi" w:eastAsiaTheme="majorHAnsi" w:hAnsiTheme="majorHAnsi"/>
          <w:szCs w:val="20"/>
        </w:rPr>
        <w:t xml:space="preserve"> 증가 할 수 있음).</w:t>
      </w:r>
    </w:p>
    <w:p w14:paraId="189FC0E0" w14:textId="22656074" w:rsidR="00A81035" w:rsidRDefault="00A81035" w:rsidP="002006DA">
      <w:pPr>
        <w:rPr>
          <w:rFonts w:asciiTheme="majorHAnsi" w:eastAsiaTheme="majorHAnsi" w:hAnsiTheme="majorHAnsi"/>
          <w:szCs w:val="20"/>
        </w:rPr>
      </w:pPr>
      <w:r>
        <w:rPr>
          <w:rFonts w:asciiTheme="majorHAnsi" w:eastAsiaTheme="majorHAnsi" w:hAnsiTheme="majorHAnsi"/>
          <w:szCs w:val="20"/>
        </w:rPr>
        <w:t>------------------------------------------------------------</w:t>
      </w:r>
      <w:r w:rsidR="002006DA">
        <w:rPr>
          <w:rFonts w:asciiTheme="majorHAnsi" w:eastAsiaTheme="majorHAnsi" w:hAnsiTheme="majorHAnsi" w:hint="eastAsia"/>
          <w:szCs w:val="20"/>
        </w:rPr>
        <w:t xml:space="preserve"> </w:t>
      </w:r>
    </w:p>
    <w:p w14:paraId="68B68825" w14:textId="37D7F71E" w:rsidR="002006DA" w:rsidRPr="002006DA" w:rsidRDefault="002006DA" w:rsidP="00A81035">
      <w:pPr>
        <w:ind w:firstLineChars="50" w:firstLine="100"/>
        <w:rPr>
          <w:rFonts w:asciiTheme="majorHAnsi" w:eastAsiaTheme="majorHAnsi" w:hAnsiTheme="majorHAnsi"/>
          <w:szCs w:val="20"/>
        </w:rPr>
      </w:pPr>
      <w:r w:rsidRPr="002006DA">
        <w:rPr>
          <w:rFonts w:asciiTheme="majorHAnsi" w:eastAsiaTheme="majorHAnsi" w:hAnsiTheme="majorHAnsi" w:hint="eastAsia"/>
          <w:szCs w:val="20"/>
        </w:rPr>
        <w:t>다음은</w:t>
      </w:r>
      <w:r w:rsidR="003F6832">
        <w:rPr>
          <w:rFonts w:asciiTheme="majorHAnsi" w:eastAsiaTheme="majorHAnsi" w:hAnsiTheme="majorHAnsi" w:hint="eastAsia"/>
          <w:szCs w:val="20"/>
        </w:rPr>
        <w:t xml:space="preserve"> </w:t>
      </w:r>
      <w:r w:rsidRPr="002006DA">
        <w:rPr>
          <w:rFonts w:asciiTheme="majorHAnsi" w:eastAsiaTheme="majorHAnsi" w:hAnsiTheme="majorHAnsi"/>
          <w:szCs w:val="20"/>
        </w:rPr>
        <w:t>도시</w:t>
      </w:r>
      <w:r w:rsidR="007841A5">
        <w:rPr>
          <w:rFonts w:asciiTheme="majorHAnsi" w:eastAsiaTheme="majorHAnsi" w:hAnsiTheme="majorHAnsi" w:hint="eastAsia"/>
          <w:szCs w:val="20"/>
        </w:rPr>
        <w:t>화</w:t>
      </w:r>
      <w:r w:rsidRPr="002006DA">
        <w:rPr>
          <w:rFonts w:asciiTheme="majorHAnsi" w:eastAsiaTheme="majorHAnsi" w:hAnsiTheme="majorHAnsi"/>
          <w:szCs w:val="20"/>
        </w:rPr>
        <w:t xml:space="preserve"> 된 다이어그램 (400A</w:t>
      </w:r>
      <w:r w:rsidR="003F6832">
        <w:rPr>
          <w:rFonts w:asciiTheme="majorHAnsi" w:eastAsiaTheme="majorHAnsi" w:hAnsiTheme="majorHAnsi"/>
          <w:szCs w:val="20"/>
        </w:rPr>
        <w:t xml:space="preserve"> -</w:t>
      </w:r>
      <w:r w:rsidRPr="002006DA">
        <w:rPr>
          <w:rFonts w:asciiTheme="majorHAnsi" w:eastAsiaTheme="majorHAnsi" w:hAnsiTheme="majorHAnsi"/>
          <w:szCs w:val="20"/>
        </w:rPr>
        <w:t xml:space="preserve"> 400K)을</w:t>
      </w:r>
      <w:r w:rsidR="007841A5">
        <w:rPr>
          <w:rFonts w:asciiTheme="majorHAnsi" w:eastAsiaTheme="majorHAnsi" w:hAnsiTheme="majorHAnsi" w:hint="eastAsia"/>
          <w:szCs w:val="20"/>
        </w:rPr>
        <w:t xml:space="preserve"> </w:t>
      </w:r>
      <w:bookmarkStart w:id="0" w:name="_GoBack"/>
      <w:bookmarkEnd w:id="0"/>
      <w:r w:rsidR="007841A5">
        <w:rPr>
          <w:rFonts w:asciiTheme="majorHAnsi" w:eastAsiaTheme="majorHAnsi" w:hAnsiTheme="majorHAnsi" w:hint="eastAsia"/>
          <w:szCs w:val="20"/>
        </w:rPr>
        <w:t>설명</w:t>
      </w:r>
      <w:r w:rsidRPr="002006DA">
        <w:rPr>
          <w:rFonts w:asciiTheme="majorHAnsi" w:eastAsiaTheme="majorHAnsi" w:hAnsiTheme="majorHAnsi"/>
          <w:szCs w:val="20"/>
        </w:rPr>
        <w:t>한다. 4A-4J. 메모리에서 테이블을 나타내는 객체는 트리로 구성 될 수 있으며, 트리에서 테이블 헤더 객체 (402)에 뿌리를두고 앵커 포인터 (404)에 의해 지시된다. 앵커 포인터 (404)는 테이블의 루트 객체를 지시하는데 사용된다. 모든 버전 관리 객체와 마찬가지로 테이블 헤더 객체에는 참조 횟수가 있습니다. 도 3의 다이어그램 (400A)에서</w:t>
      </w:r>
      <w:r>
        <w:rPr>
          <w:rFonts w:asciiTheme="majorHAnsi" w:eastAsiaTheme="majorHAnsi" w:hAnsiTheme="majorHAnsi"/>
          <w:szCs w:val="20"/>
        </w:rPr>
        <w:t xml:space="preserve"> </w:t>
      </w:r>
      <w:r w:rsidRPr="002006DA">
        <w:rPr>
          <w:rFonts w:asciiTheme="majorHAnsi" w:eastAsiaTheme="majorHAnsi" w:hAnsiTheme="majorHAnsi"/>
          <w:szCs w:val="20"/>
        </w:rPr>
        <w:t>4a에서, 참조 카운트는 1이다. 메타 데이터 (406)는 특성화 할 수있다</w:t>
      </w:r>
    </w:p>
    <w:p w14:paraId="30B2615B" w14:textId="3F0B1D8B" w:rsidR="002006DA" w:rsidRDefault="002006DA" w:rsidP="002006DA">
      <w:pPr>
        <w:rPr>
          <w:rFonts w:asciiTheme="majorHAnsi" w:eastAsiaTheme="majorHAnsi" w:hAnsiTheme="majorHAnsi"/>
          <w:szCs w:val="20"/>
        </w:rPr>
      </w:pPr>
      <w:r w:rsidRPr="002006DA">
        <w:rPr>
          <w:rFonts w:asciiTheme="majorHAnsi" w:eastAsiaTheme="majorHAnsi" w:hAnsiTheme="majorHAnsi" w:hint="eastAsia"/>
          <w:szCs w:val="20"/>
        </w:rPr>
        <w:t>헤더</w:t>
      </w:r>
      <w:r w:rsidRPr="002006DA">
        <w:rPr>
          <w:rFonts w:asciiTheme="majorHAnsi" w:eastAsiaTheme="majorHAnsi" w:hAnsiTheme="majorHAnsi"/>
          <w:szCs w:val="20"/>
        </w:rPr>
        <w:t xml:space="preserve"> 객체 (402)에 의해 표현 된 테이블에 대한 다양한 양상들 (즉, 테이블 열들 및 그들의 데이터 타입들, 제약 사항 등을 정의하기 위해). 테이블은 (페이지 핸들을 통해) 복수의 페이지 (410)에 링크되는 페이지 벡터 객체 (408)에 링크된다</w:t>
      </w:r>
      <w:r>
        <w:rPr>
          <w:rFonts w:asciiTheme="majorHAnsi" w:eastAsiaTheme="majorHAnsi" w:hAnsiTheme="majorHAnsi" w:hint="eastAsia"/>
          <w:szCs w:val="20"/>
        </w:rPr>
        <w:t>.</w:t>
      </w:r>
    </w:p>
    <w:p w14:paraId="70612048" w14:textId="03C231D1" w:rsidR="002006DA" w:rsidRPr="002006DA" w:rsidRDefault="002006DA" w:rsidP="002006DA">
      <w:pPr>
        <w:rPr>
          <w:rFonts w:asciiTheme="majorHAnsi" w:eastAsiaTheme="majorHAnsi" w:hAnsiTheme="majorHAnsi"/>
          <w:szCs w:val="20"/>
        </w:rPr>
      </w:pPr>
      <w:r>
        <w:rPr>
          <w:rFonts w:asciiTheme="majorHAnsi" w:eastAsiaTheme="majorHAnsi" w:hAnsiTheme="majorHAnsi" w:hint="eastAsia"/>
          <w:szCs w:val="20"/>
        </w:rPr>
        <w:t xml:space="preserve"> </w:t>
      </w:r>
      <w:r w:rsidRPr="002006DA">
        <w:rPr>
          <w:rFonts w:asciiTheme="majorHAnsi" w:eastAsiaTheme="majorHAnsi" w:hAnsiTheme="majorHAnsi" w:hint="eastAsia"/>
          <w:szCs w:val="20"/>
        </w:rPr>
        <w:t>다음은도</w:t>
      </w:r>
      <w:r w:rsidRPr="002006DA">
        <w:rPr>
          <w:rFonts w:asciiTheme="majorHAnsi" w:eastAsiaTheme="majorHAnsi" w:hAnsiTheme="majorHAnsi"/>
          <w:szCs w:val="20"/>
        </w:rPr>
        <w:t xml:space="preserve"> 1 내지도 3에 도시 된 다이어그램 (400A 400K)을 참조한다. 4A-4J. 메모리에서 테이블을 나타내는 객체는 트리로 구성 될 수 있으며, 트리에서 테이블 헤더 객체 (402)에 뿌리를두고 앵커 포인터 (404)에 의해 지시된다. 앵커 포인터 (404)는 테이블의 루트 객체를 지시하는데 사용된다. 모든 버전 관리 객체와 마찬가지로 테이블 헤더 객체에는 참조 횟수가 있습니다. 도 3의 다이어그램 (400A)에서.</w:t>
      </w:r>
      <w:r>
        <w:rPr>
          <w:rFonts w:asciiTheme="majorHAnsi" w:eastAsiaTheme="majorHAnsi" w:hAnsiTheme="majorHAnsi"/>
          <w:szCs w:val="20"/>
        </w:rPr>
        <w:t xml:space="preserve"> </w:t>
      </w:r>
      <w:r w:rsidRPr="002006DA">
        <w:rPr>
          <w:rFonts w:asciiTheme="majorHAnsi" w:eastAsiaTheme="majorHAnsi" w:hAnsiTheme="majorHAnsi"/>
          <w:szCs w:val="20"/>
        </w:rPr>
        <w:t xml:space="preserve"> 4a에서, 참조 카운트는 1이다. 메타 데이터 (406)는 특성화 할 수있다</w:t>
      </w:r>
    </w:p>
    <w:p w14:paraId="28794653" w14:textId="4BFDCA16" w:rsidR="002006DA" w:rsidRDefault="002006DA" w:rsidP="002006DA">
      <w:pPr>
        <w:rPr>
          <w:rFonts w:asciiTheme="majorHAnsi" w:eastAsiaTheme="majorHAnsi" w:hAnsiTheme="majorHAnsi"/>
          <w:szCs w:val="20"/>
        </w:rPr>
      </w:pPr>
      <w:r w:rsidRPr="002006DA">
        <w:rPr>
          <w:rFonts w:asciiTheme="majorHAnsi" w:eastAsiaTheme="majorHAnsi" w:hAnsiTheme="majorHAnsi" w:hint="eastAsia"/>
          <w:szCs w:val="20"/>
        </w:rPr>
        <w:t>헤더</w:t>
      </w:r>
      <w:r w:rsidRPr="002006DA">
        <w:rPr>
          <w:rFonts w:asciiTheme="majorHAnsi" w:eastAsiaTheme="majorHAnsi" w:hAnsiTheme="majorHAnsi"/>
          <w:szCs w:val="20"/>
        </w:rPr>
        <w:t xml:space="preserve"> 객체 (402)에 의해 표현 된 테이블에 대한 다양한 양상들 (즉, 테이블 열들 및 그들의 데이터 타입들, 제약 사항 등을 정의하기 위해) 테이블은 페이지 벡터 객체 (408)에 링크되고, 페이지 벡터 객체 (408)는 (페이지 핸들을 통해)로드 된 인 메모리 테이블의 복수의 페이지 (410) (이 예에서는 제 1 페이지 (410) 및 제 2 페이지 (410)에 링크 됨)에 링크된다. 기억. 페이지 핸들은 메모리에로드 된 페이지를 고정하는 특수한 유</w:t>
      </w:r>
      <w:r w:rsidRPr="002006DA">
        <w:rPr>
          <w:rFonts w:asciiTheme="majorHAnsi" w:eastAsiaTheme="majorHAnsi" w:hAnsiTheme="majorHAnsi" w:hint="eastAsia"/>
          <w:szCs w:val="20"/>
        </w:rPr>
        <w:t>형의</w:t>
      </w:r>
      <w:r w:rsidRPr="002006DA">
        <w:rPr>
          <w:rFonts w:asciiTheme="majorHAnsi" w:eastAsiaTheme="majorHAnsi" w:hAnsiTheme="majorHAnsi"/>
          <w:szCs w:val="20"/>
        </w:rPr>
        <w:t xml:space="preserve"> 포인터입니다. 현재 배열에서, 내부 구조에 대한 수정은 뮤텍스 잠금과 같은 일부 수단에 의해 또는 메시지 전달 서브 시스템의 단일 워커에서 모든 수정 동작을 실행함으로써보다 복잡한 구현에 의해 항상 동시 액세스에 대해 동기화 될 수있다.</w:t>
      </w:r>
    </w:p>
    <w:p w14:paraId="623E7971" w14:textId="385A9033" w:rsidR="002006DA" w:rsidRDefault="002006DA" w:rsidP="002006DA">
      <w:pPr>
        <w:rPr>
          <w:rFonts w:asciiTheme="majorHAnsi" w:eastAsiaTheme="majorHAnsi" w:hAnsiTheme="majorHAnsi"/>
          <w:szCs w:val="20"/>
        </w:rPr>
      </w:pPr>
      <w:r>
        <w:rPr>
          <w:rFonts w:asciiTheme="majorHAnsi" w:eastAsiaTheme="majorHAnsi" w:hAnsiTheme="majorHAnsi" w:hint="eastAsia"/>
          <w:szCs w:val="20"/>
        </w:rPr>
        <w:t xml:space="preserve"> </w:t>
      </w:r>
      <w:r w:rsidRPr="002006DA">
        <w:rPr>
          <w:rFonts w:asciiTheme="majorHAnsi" w:eastAsiaTheme="majorHAnsi" w:hAnsiTheme="majorHAnsi" w:hint="eastAsia"/>
          <w:szCs w:val="20"/>
        </w:rPr>
        <w:t>현재</w:t>
      </w:r>
      <w:r w:rsidRPr="002006DA">
        <w:rPr>
          <w:rFonts w:asciiTheme="majorHAnsi" w:eastAsiaTheme="majorHAnsi" w:hAnsiTheme="majorHAnsi"/>
          <w:szCs w:val="20"/>
        </w:rPr>
        <w:t xml:space="preserve"> 주제는 다양한 상이한 객체와 관련하여 이용 될 수 있고 페이지 벡터 객체는 많은 구현 중 하나로 사용된다는 것을 이해할 것이다. 예를 들어, 현재 주제는 사전 값 벡터, 사전 해시 및 / 또는 검색 트리, 다양한 메타 데이터 객체 등과 같은 객체에 적용될 수 있습니다. 또한 페이지 벡터의 경우 델타 부분에 대해 하나의 페이지 벡터가있을 수 있습니다. 병합 조작을 실행하는 동안 작성된 델타 테이블과 테이블. 주요 부분 열에 대한 여러 페이지 벡터 (또</w:t>
      </w:r>
      <w:r w:rsidRPr="002006DA">
        <w:rPr>
          <w:rFonts w:asciiTheme="majorHAnsi" w:eastAsiaTheme="majorHAnsi" w:hAnsiTheme="majorHAnsi" w:hint="eastAsia"/>
          <w:szCs w:val="20"/>
        </w:rPr>
        <w:t>는</w:t>
      </w:r>
      <w:r w:rsidRPr="002006DA">
        <w:rPr>
          <w:rFonts w:asciiTheme="majorHAnsi" w:eastAsiaTheme="majorHAnsi" w:hAnsiTheme="majorHAnsi"/>
          <w:szCs w:val="20"/>
        </w:rPr>
        <w:t xml:space="preserve"> 선형 공간에 여러 압축 벡터)가있을 수도 있습니다.</w:t>
      </w:r>
    </w:p>
    <w:p w14:paraId="055AC47B" w14:textId="21807B0A" w:rsidR="002006DA" w:rsidRDefault="002006DA" w:rsidP="002006DA">
      <w:pPr>
        <w:rPr>
          <w:rFonts w:asciiTheme="majorHAnsi" w:eastAsiaTheme="majorHAnsi" w:hAnsiTheme="majorHAnsi"/>
          <w:szCs w:val="20"/>
        </w:rPr>
      </w:pPr>
      <w:r>
        <w:rPr>
          <w:rFonts w:asciiTheme="majorHAnsi" w:eastAsiaTheme="majorHAnsi" w:hAnsiTheme="majorHAnsi" w:hint="eastAsia"/>
          <w:szCs w:val="20"/>
        </w:rPr>
        <w:t xml:space="preserve"> </w:t>
      </w:r>
      <w:r w:rsidRPr="002006DA">
        <w:rPr>
          <w:rFonts w:asciiTheme="majorHAnsi" w:eastAsiaTheme="majorHAnsi" w:hAnsiTheme="majorHAnsi" w:hint="eastAsia"/>
          <w:szCs w:val="20"/>
        </w:rPr>
        <w:t>일반적으로</w:t>
      </w:r>
      <w:r w:rsidRPr="002006DA">
        <w:rPr>
          <w:rFonts w:asciiTheme="majorHAnsi" w:eastAsiaTheme="majorHAnsi" w:hAnsiTheme="majorHAnsi"/>
          <w:szCs w:val="20"/>
        </w:rPr>
        <w:t xml:space="preserve"> 두 가지 유형의 수정, 즉 호환 가능한 수정과 호환되지 않는 수정이 있습니다. 호환 가능한 수정의 예는 벡터 크기를 조정할 필요가없는 한 메모리에로드 된 메모리 내 테이블의 모든 페이지를 보유하는 페이지 벡터에 새 페이지 핸들을 추가하는 것입니다.</w:t>
      </w:r>
    </w:p>
    <w:p w14:paraId="58FCF344" w14:textId="1F7EAD8D" w:rsidR="002006DA" w:rsidRDefault="002006DA" w:rsidP="002006DA">
      <w:pPr>
        <w:rPr>
          <w:rFonts w:asciiTheme="majorHAnsi" w:eastAsiaTheme="majorHAnsi" w:hAnsiTheme="majorHAnsi"/>
          <w:szCs w:val="20"/>
        </w:rPr>
      </w:pPr>
      <w:r>
        <w:rPr>
          <w:rFonts w:asciiTheme="majorHAnsi" w:eastAsiaTheme="majorHAnsi" w:hAnsiTheme="majorHAnsi" w:hint="eastAsia"/>
          <w:szCs w:val="20"/>
        </w:rPr>
        <w:lastRenderedPageBreak/>
        <w:t xml:space="preserve"> </w:t>
      </w:r>
      <w:r w:rsidRPr="002006DA">
        <w:rPr>
          <w:rFonts w:asciiTheme="majorHAnsi" w:eastAsiaTheme="majorHAnsi" w:hAnsiTheme="majorHAnsi" w:hint="eastAsia"/>
          <w:szCs w:val="20"/>
        </w:rPr>
        <w:t>현재의</w:t>
      </w:r>
      <w:r w:rsidRPr="002006DA">
        <w:rPr>
          <w:rFonts w:asciiTheme="majorHAnsi" w:eastAsiaTheme="majorHAnsi" w:hAnsiTheme="majorHAnsi"/>
          <w:szCs w:val="20"/>
        </w:rPr>
        <w:t xml:space="preserve"> 주제는 호환되지 않는 수정을 다룹니다. 다시도 1의 다이어그램 (400A)을 참조하면. 도 4a에 도시 된 바와 같이, 페이지 벡터 (408)는 최대 4 개의 페이지에 링크되도록 크기가 정해진 다. (도 4b의 다이어그램 (400B)에 도시 된 바와 같이) 제 3 페이지 (410)를 추가하는 것은 페이지 벡터 (408)의 크기 조정을 필요로하지 않는다. 데이터 구조의 변경으로 인해 제 3 페이지 (410)가 추가된다. 이 제 3 페이지 (410)는</w:t>
      </w:r>
      <w:r w:rsidRPr="002006DA">
        <w:rPr>
          <w:rFonts w:asciiTheme="majorHAnsi" w:eastAsiaTheme="majorHAnsi" w:hAnsiTheme="majorHAnsi" w:hint="eastAsia"/>
          <w:szCs w:val="20"/>
        </w:rPr>
        <w:t>이어서</w:t>
      </w:r>
      <w:r w:rsidRPr="002006DA">
        <w:rPr>
          <w:rFonts w:asciiTheme="majorHAnsi" w:eastAsiaTheme="majorHAnsi" w:hAnsiTheme="majorHAnsi"/>
          <w:szCs w:val="20"/>
        </w:rPr>
        <w:t xml:space="preserve"> 페이지 벡터 (408)에 링크되고, 테이블 헤더 객체의 참조는 헤더 테이블 객체 (402)의 새로운 버전을 반영하기 위해 2로 증가된다. 그 후, 판독 동작의 일부로서, 다이어그램을 참조하여 도 4의 400C 도 4c에서, 하나 이상의 링크 된 페이지 (410)의 메모리에서 위치를 식별하기 위해 테이블 헤더 객체 (402)에 액세스하는 판독기 (412)가 시작된다.</w:t>
      </w:r>
    </w:p>
    <w:p w14:paraId="59D4C5AD" w14:textId="30B91211" w:rsidR="002006DA" w:rsidRDefault="002006DA" w:rsidP="002006DA">
      <w:pPr>
        <w:rPr>
          <w:rFonts w:asciiTheme="majorHAnsi" w:eastAsiaTheme="majorHAnsi" w:hAnsiTheme="majorHAnsi"/>
          <w:szCs w:val="20"/>
        </w:rPr>
      </w:pPr>
      <w:r>
        <w:rPr>
          <w:rFonts w:asciiTheme="majorHAnsi" w:eastAsiaTheme="majorHAnsi" w:hAnsiTheme="majorHAnsi" w:hint="eastAsia"/>
          <w:szCs w:val="20"/>
        </w:rPr>
        <w:t xml:space="preserve"> </w:t>
      </w:r>
      <w:r w:rsidRPr="002006DA">
        <w:rPr>
          <w:rFonts w:asciiTheme="majorHAnsi" w:eastAsiaTheme="majorHAnsi" w:hAnsiTheme="majorHAnsi" w:hint="eastAsia"/>
          <w:szCs w:val="20"/>
        </w:rPr>
        <w:t>도</w:t>
      </w:r>
      <w:r w:rsidRPr="002006DA">
        <w:rPr>
          <w:rFonts w:asciiTheme="majorHAnsi" w:eastAsiaTheme="majorHAnsi" w:hAnsiTheme="majorHAnsi"/>
          <w:szCs w:val="20"/>
        </w:rPr>
        <w:t xml:space="preserve"> 3의 다이어그램 (400D)을 참조하면 도 4d에 도시 된 바와 같이, 데이터 구조로 변경되면 제 4 페이지 (410)가 추가된다. 이어서,이 제 4 페이지 (410)는 페이지 벡터 (408)에 링크된다. 도 4e에 도시 된 바와 같이, 데이터 구조로 변경되면 제 5 페이지 (410s)가 추가된다. 이 경우, 페이지 벡터 (408)는 제 5 페이지 (410s)에 대한 핸들을위한 공간을 갖지 않는다. 제 5 페이지 (410s)를 수용하기 위해, 페이지 </w:t>
      </w:r>
      <w:r w:rsidRPr="002006DA">
        <w:rPr>
          <w:rFonts w:asciiTheme="majorHAnsi" w:eastAsiaTheme="majorHAnsi" w:hAnsiTheme="majorHAnsi" w:hint="eastAsia"/>
          <w:szCs w:val="20"/>
        </w:rPr>
        <w:t>벡터</w:t>
      </w:r>
      <w:r w:rsidRPr="002006DA">
        <w:rPr>
          <w:rFonts w:asciiTheme="majorHAnsi" w:eastAsiaTheme="majorHAnsi" w:hAnsiTheme="majorHAnsi"/>
          <w:szCs w:val="20"/>
        </w:rPr>
        <w:t xml:space="preserve"> (408)는 (도 4f의 다이어그램 400F에 도시 된 바와 같이) 복제 페이지 벡터 (414)로 복제 / 복사되어 처음 4 개의 페이지 (410a)에 대한 핸들을 갖는다. 또한,도 3의 다이어그램 (400G)을 참조하면 도 4g에 도시 된 바와 같이, 테이블 헤더 오브젝트 (402)는 클론 테이블 헤더 오브젝트 (416)로 복제되고,도 4의 다이어그램 (400H)을 참조한다. 도 4h에서, 복제 된 테이블 헤더 객체 (416)는 원본 페이지 벡터 (408)로부터 복제 된 페이지 벡터 객체 (414)를 가리 키도록 업데이트된다.</w:t>
      </w:r>
    </w:p>
    <w:p w14:paraId="46F6D7BD" w14:textId="04FE5064" w:rsidR="000D1B1C" w:rsidRDefault="000D1B1C" w:rsidP="002006DA">
      <w:pPr>
        <w:rPr>
          <w:rFonts w:asciiTheme="majorHAnsi" w:eastAsiaTheme="majorHAnsi" w:hAnsiTheme="majorHAnsi"/>
          <w:szCs w:val="20"/>
        </w:rPr>
      </w:pPr>
      <w:r>
        <w:rPr>
          <w:rFonts w:asciiTheme="majorHAnsi" w:eastAsiaTheme="majorHAnsi" w:hAnsiTheme="majorHAnsi" w:hint="eastAsia"/>
          <w:szCs w:val="20"/>
        </w:rPr>
        <w:t xml:space="preserve"> </w:t>
      </w:r>
      <w:r w:rsidRPr="000D1B1C">
        <w:rPr>
          <w:rFonts w:asciiTheme="majorHAnsi" w:eastAsiaTheme="majorHAnsi" w:hAnsiTheme="majorHAnsi" w:hint="eastAsia"/>
          <w:szCs w:val="20"/>
        </w:rPr>
        <w:t>다음으로</w:t>
      </w:r>
      <w:r w:rsidRPr="000D1B1C">
        <w:rPr>
          <w:rFonts w:asciiTheme="majorHAnsi" w:eastAsiaTheme="majorHAnsi" w:hAnsiTheme="majorHAnsi"/>
          <w:szCs w:val="20"/>
        </w:rPr>
        <w:t>,도 3의 다이어그램 (400I)을 참조하여 도 4i에 도시 된 바와 같이, 앵커 포인터 객체 (404)는 복제 된 테이블 헤더 객체 (416)로 설정되고 복제 된 테이블 헤더 객체 (416)의 참조 번호는 0에서 1로 증가하고 원래 테이블 헤더 객체 (404)의 참조 번호는 2에서 1로 감소된다 (앵커에서 원본 테이블 헤더로의 참조가 삭제되고 새 헤더 객체를 가리 키도록 앵커 포인트를 업데이트하여 새 테이블 헤더에 대한 참조가 추가 되었기 때문에). 복제 된 페이지 벡터 (414)는 적어도 5 개의 페이지에 대한 핸들을 저장할 수 있고, 따라서,도 4j의 다이어그램 400J를 참조하면, 제 5 페이지 (410s)는 복제 된 페이지 벡터 객체 (414)에 링크된다. 리더 (412)는 다이어그램 400J를 참조한다. 도 1의 도 4j는 구 테이블 헤더 객체 (402)를 사용하여 처음 4 개의 페이지 (410a) 중 어느 하나에 저장된 데이터를 여전히 읽을 수있다. 도 4k에 도시 된 바와 같이, 제 6 페이지 (410)가 추가되고 복제 된 페이지 벡터 객체 (414)에 링크 될 수있다. 도 4k에서, 원본 테이블 헤더 객체 (402) 및 원본 페이지 벡터 객체 (408)는 더 이상 참조가 없기 때문에 제거 될 수있다.</w:t>
      </w:r>
    </w:p>
    <w:p w14:paraId="2B5EC7E6" w14:textId="3F709692" w:rsidR="000D1B1C" w:rsidRDefault="000D1B1C" w:rsidP="002006DA">
      <w:pPr>
        <w:rPr>
          <w:rFonts w:asciiTheme="majorHAnsi" w:eastAsiaTheme="majorHAnsi" w:hAnsiTheme="majorHAnsi"/>
          <w:szCs w:val="20"/>
        </w:rPr>
      </w:pPr>
      <w:r>
        <w:rPr>
          <w:rFonts w:asciiTheme="majorHAnsi" w:eastAsiaTheme="majorHAnsi" w:hAnsiTheme="majorHAnsi" w:hint="eastAsia"/>
          <w:szCs w:val="20"/>
        </w:rPr>
        <w:t xml:space="preserve"> </w:t>
      </w:r>
      <w:r w:rsidRPr="000D1B1C">
        <w:rPr>
          <w:rFonts w:asciiTheme="majorHAnsi" w:eastAsiaTheme="majorHAnsi" w:hAnsiTheme="majorHAnsi" w:hint="eastAsia"/>
          <w:szCs w:val="20"/>
        </w:rPr>
        <w:t>위에서</w:t>
      </w:r>
      <w:r w:rsidRPr="000D1B1C">
        <w:rPr>
          <w:rFonts w:asciiTheme="majorHAnsi" w:eastAsiaTheme="majorHAnsi" w:hAnsiTheme="majorHAnsi"/>
          <w:szCs w:val="20"/>
        </w:rPr>
        <w:t xml:space="preserve"> 알 수있는 바와 같이, 영향을받는 데이터 구조 (즉, 페이지 벡터 객체 (412))가 복제되고 앵커 객체 (404)로부터 수정 된 객체까지의 경로상의 모든 객체 (예를 들어, 테이블 헤더 객체 (402))가 복제된다 . 복제본은 객체의 얕은 사본으로 간주 될 수 있습니다. 새로운 버전의 자식 개체 (이 경우 새로운 크기 조정 된 벡터) 만 부모의 복제본에 고정되고 다른 자식 개체는 해당 참조 카운트를 증가시킵니다 (그림에는 표시되지 않음). 복제가 완료되면 앵커 포인터가 새로 복제 된 루트 개체 (이 경우 테이블 헤더 개체)를 가리 키도록 업데이트됩니다.</w:t>
      </w:r>
    </w:p>
    <w:p w14:paraId="5D4D416B" w14:textId="42F1FF56" w:rsidR="000D1B1C" w:rsidRDefault="000D1B1C" w:rsidP="002006DA">
      <w:pPr>
        <w:rPr>
          <w:rFonts w:asciiTheme="majorHAnsi" w:eastAsiaTheme="majorHAnsi" w:hAnsiTheme="majorHAnsi"/>
          <w:szCs w:val="20"/>
        </w:rPr>
      </w:pPr>
      <w:r>
        <w:rPr>
          <w:rFonts w:asciiTheme="majorHAnsi" w:eastAsiaTheme="majorHAnsi" w:hAnsiTheme="majorHAnsi" w:hint="eastAsia"/>
          <w:szCs w:val="20"/>
        </w:rPr>
        <w:lastRenderedPageBreak/>
        <w:t xml:space="preserve"> </w:t>
      </w:r>
      <w:r w:rsidRPr="000D1B1C">
        <w:rPr>
          <w:rFonts w:asciiTheme="majorHAnsi" w:eastAsiaTheme="majorHAnsi" w:hAnsiTheme="majorHAnsi" w:hint="eastAsia"/>
          <w:szCs w:val="20"/>
        </w:rPr>
        <w:t>또한</w:t>
      </w:r>
      <w:r w:rsidRPr="000D1B1C">
        <w:rPr>
          <w:rFonts w:asciiTheme="majorHAnsi" w:eastAsiaTheme="majorHAnsi" w:hAnsiTheme="majorHAnsi"/>
          <w:szCs w:val="20"/>
        </w:rPr>
        <w:t xml:space="preserve"> 데이터베이스는 MVCC를 사용하여 데이터베이스 테이블 데이터에 액세스하므로 이전 데이터 구조와 새 데이터 구조 모두에서 동일한 데이터 세트를 읽을 수 있습니다. 위의 예에서 새 페이지에 기록 된 데이터는 실행중인 판독기 트랜잭션에 표시되지 않으므로 판독기가 읽을 수없는 것은 아닙니다. 마찬가지로 기존 페이지에 새 데이터를 추가하는 호환 가능한 변경 사항도 이전 데이터 만 볼 수 있으므로 독자에게는 변하지 않습니다. 내부 구조의 일관된 더티 (dirty) 읽기를 보장하는 방식 (예 : 벡터에 쓰기는 먼저 새 요소를 쓴 다음 요소 수를 늘리고 리더기 OTOH가 먼저 읽은 다음 요소에 액세스) ). 라이터가 먼저 요소 수를 늘린 다음 요소를 쓰면 독자는 경쟁 조건을 갖게됩니다. 이미 새 요소 수를 읽고 아직 작성되지 않은 요소 (초기화되지 않은 메모리)에 액세스 할 수 있으며 이는 일반적으로 충돌 및 / 또는 잘못된 결과.</w:t>
      </w:r>
    </w:p>
    <w:p w14:paraId="58DD63AD" w14:textId="6F300D70" w:rsidR="000D1B1C" w:rsidRDefault="000D1B1C" w:rsidP="002006DA">
      <w:pPr>
        <w:rPr>
          <w:rFonts w:asciiTheme="majorHAnsi" w:eastAsiaTheme="majorHAnsi" w:hAnsiTheme="majorHAnsi"/>
          <w:szCs w:val="20"/>
        </w:rPr>
      </w:pPr>
      <w:r>
        <w:rPr>
          <w:rFonts w:asciiTheme="majorHAnsi" w:eastAsiaTheme="majorHAnsi" w:hAnsiTheme="majorHAnsi" w:hint="eastAsia"/>
          <w:szCs w:val="20"/>
        </w:rPr>
        <w:t xml:space="preserve"> </w:t>
      </w:r>
      <w:r w:rsidRPr="000D1B1C">
        <w:rPr>
          <w:rFonts w:asciiTheme="majorHAnsi" w:eastAsiaTheme="majorHAnsi" w:hAnsiTheme="majorHAnsi"/>
          <w:szCs w:val="20"/>
        </w:rPr>
        <w:t>L2- 캐시 친 화성을 보장하기 위해 앵커 포인터 객체는 각 CPU 코어에 대해 개별적으로 루트 객체 및 루트 객체 포인터의 참조 카운트를 포함 할 수 있습니다. 따라서 리더는 원자 연산을 사용하여 코어 전용 캐시 라인 만 수정하여 참조 카운트를 늘리고 동시에 현재 앵커 포인터를 읽습니다. 호환되지 않는 구조 변경이 발생하면 모든 코어-개인 카운터의 참조 카운트를 루트 개체의 참조 카운트로 하나씩 집계 할 수 있으며 앵커 포인터 개체를 원자 적으로 업데이</w:t>
      </w:r>
      <w:r w:rsidRPr="000D1B1C">
        <w:rPr>
          <w:rFonts w:asciiTheme="majorHAnsi" w:eastAsiaTheme="majorHAnsi" w:hAnsiTheme="majorHAnsi" w:hint="eastAsia"/>
          <w:szCs w:val="20"/>
        </w:rPr>
        <w:t>트하여</w:t>
      </w:r>
      <w:r w:rsidRPr="000D1B1C">
        <w:rPr>
          <w:rFonts w:asciiTheme="majorHAnsi" w:eastAsiaTheme="majorHAnsi" w:hAnsiTheme="majorHAnsi"/>
          <w:szCs w:val="20"/>
        </w:rPr>
        <w:t xml:space="preserve"> 새로운 루트 포인터와 제로 참조 카운트를 포함합니다 (최종 반복) 리더와 충돌하는 경우 작동). 오래된 구조 (다른 앵커 포인터)를 남겨둔 독자는 코어-개인 캐시의 참조 횟수 대신 루트 버전 (이 예에서는 테이블 헤더 개체)의 이전 버전에서 공유 참조 횟수를 원자 적으로 감소시켜야합니다. 앵커 포인터의 선.</w:t>
      </w:r>
    </w:p>
    <w:p w14:paraId="2180784D" w14:textId="3C9C0582" w:rsidR="000D1B1C" w:rsidRDefault="000D1B1C" w:rsidP="002006DA">
      <w:pPr>
        <w:rPr>
          <w:rFonts w:asciiTheme="majorHAnsi" w:eastAsiaTheme="majorHAnsi" w:hAnsiTheme="majorHAnsi"/>
          <w:szCs w:val="20"/>
        </w:rPr>
      </w:pPr>
      <w:r>
        <w:rPr>
          <w:rFonts w:asciiTheme="majorHAnsi" w:eastAsiaTheme="majorHAnsi" w:hAnsiTheme="majorHAnsi" w:hint="eastAsia"/>
          <w:szCs w:val="20"/>
        </w:rPr>
        <w:t xml:space="preserve"> </w:t>
      </w:r>
      <w:r w:rsidRPr="000D1B1C">
        <w:rPr>
          <w:rFonts w:asciiTheme="majorHAnsi" w:eastAsiaTheme="majorHAnsi" w:hAnsiTheme="majorHAnsi" w:hint="eastAsia"/>
          <w:szCs w:val="20"/>
        </w:rPr>
        <w:t>본</w:t>
      </w:r>
      <w:r w:rsidRPr="000D1B1C">
        <w:rPr>
          <w:rFonts w:asciiTheme="majorHAnsi" w:eastAsiaTheme="majorHAnsi" w:hAnsiTheme="majorHAnsi"/>
          <w:szCs w:val="20"/>
        </w:rPr>
        <w:t xml:space="preserve"> 명세서에 기술 된 주제의 양태는 원하는 구성에 따라 시스템, 장치, 방법 및 / 또는 물품으로 구현 될 수있다. 특히, 본 명세서에 기술 된 주제의 다양한 구현은 디지털 전자 회로, 집적 회로, 특별히 설계된 주문형 집적 회로 (ASIC), 컴퓨터 하드웨어, 펌웨어, 소프트웨어 및 / 또는 이들의 조합에서 실현 될 수있다. 이러한 다양한 구현은 특수하거나 범용 일 수 있고, 데이터 및 명령을 수신하고 데이터를 전송하기 위해 결합 될 수있는 적어도 하나</w:t>
      </w:r>
      <w:r w:rsidRPr="000D1B1C">
        <w:rPr>
          <w:rFonts w:asciiTheme="majorHAnsi" w:eastAsiaTheme="majorHAnsi" w:hAnsiTheme="majorHAnsi" w:hint="eastAsia"/>
          <w:szCs w:val="20"/>
        </w:rPr>
        <w:t>의</w:t>
      </w:r>
      <w:r w:rsidRPr="000D1B1C">
        <w:rPr>
          <w:rFonts w:asciiTheme="majorHAnsi" w:eastAsiaTheme="majorHAnsi" w:hAnsiTheme="majorHAnsi"/>
          <w:szCs w:val="20"/>
        </w:rPr>
        <w:t xml:space="preserve"> 프로그램 가능 프로세서를 포함하는 프로그램 가능 시스템상에서 실행 가능하고 /하거나 해석 가능한 하나 이상의 컴퓨터 프로그램에서의 구현을 포함 할 수있다. 및 저장 시스템, 적어도 하나의 입력 장치 및 적어도 하나의 출력 장치에 대한 명령을 포함한다.</w:t>
      </w:r>
    </w:p>
    <w:p w14:paraId="488C1A27" w14:textId="55A0ED2D" w:rsidR="000D1B1C" w:rsidRDefault="000D1B1C" w:rsidP="002006DA">
      <w:pPr>
        <w:rPr>
          <w:rFonts w:asciiTheme="majorHAnsi" w:eastAsiaTheme="majorHAnsi" w:hAnsiTheme="majorHAnsi"/>
          <w:szCs w:val="20"/>
        </w:rPr>
      </w:pPr>
      <w:r>
        <w:rPr>
          <w:rFonts w:asciiTheme="majorHAnsi" w:eastAsiaTheme="majorHAnsi" w:hAnsiTheme="majorHAnsi" w:hint="eastAsia"/>
          <w:szCs w:val="20"/>
        </w:rPr>
        <w:t xml:space="preserve"> </w:t>
      </w:r>
      <w:r w:rsidRPr="000D1B1C">
        <w:rPr>
          <w:rFonts w:asciiTheme="majorHAnsi" w:eastAsiaTheme="majorHAnsi" w:hAnsiTheme="majorHAnsi" w:hint="eastAsia"/>
          <w:szCs w:val="20"/>
        </w:rPr>
        <w:t>프로그램</w:t>
      </w:r>
      <w:r w:rsidRPr="000D1B1C">
        <w:rPr>
          <w:rFonts w:asciiTheme="majorHAnsi" w:eastAsiaTheme="majorHAnsi" w:hAnsiTheme="majorHAnsi"/>
          <w:szCs w:val="20"/>
        </w:rPr>
        <w:t>, 소프트웨어, 소프트웨어 응용 프로그램, 응용 프로그램, 구성 요소 또는 코드라고도 할 수있는 이러한 컴퓨터 프로그램에는 프로그래밍 가능 프로세서에 대한 기계 명령어가 포함되어 있으며 고급 절차 및 / 또는 객체 지향 프로그래밍 언어로 구현 될 수 있습니다. 및 / 또는 조립 / 기계 언어로. 본 명세서에서 사용되는 용어 "기계 판독 가능 매체"는 임의의 컴퓨터 프로그램 제품, 장치 및 / 또는 장치를 지칭한다. 예를 들어, 기계 판독 가능 신호</w:t>
      </w:r>
      <w:r w:rsidRPr="000D1B1C">
        <w:rPr>
          <w:rFonts w:asciiTheme="majorHAnsi" w:eastAsiaTheme="majorHAnsi" w:hAnsiTheme="majorHAnsi" w:hint="eastAsia"/>
          <w:szCs w:val="20"/>
        </w:rPr>
        <w:t>로서</w:t>
      </w:r>
      <w:r w:rsidRPr="000D1B1C">
        <w:rPr>
          <w:rFonts w:asciiTheme="majorHAnsi" w:eastAsiaTheme="majorHAnsi" w:hAnsiTheme="majorHAnsi"/>
          <w:szCs w:val="20"/>
        </w:rPr>
        <w:t xml:space="preserve"> 기계 명령을 수신하는 기계 판독 가능 매체를 포함하여 기계 명령 및 / 또는 데이터를 프로그램 가능 프로세서에 제공하는데 사용되는 자기 디스크, 광 디스크, 메모리 및 프로그램 가능 논리 장치 (PLDS)와 같은 . "기계 판독 가능 신호"라는 용어는 기계 명령 및 / 또는 데이터를 프로그램 가능 프로세서에 제공하는데 사용되는 임의의 신호를 지칭한다. 기계 판독 가능 매체는 예를 들어 비 일시적 솔리드 </w:t>
      </w:r>
      <w:r w:rsidRPr="000D1B1C">
        <w:rPr>
          <w:rFonts w:asciiTheme="majorHAnsi" w:eastAsiaTheme="majorHAnsi" w:hAnsiTheme="majorHAnsi"/>
          <w:szCs w:val="20"/>
        </w:rPr>
        <w:lastRenderedPageBreak/>
        <w:t xml:space="preserve">스테이트 메모리 또는 자기 하드 드라이브 또는 </w:t>
      </w:r>
      <w:r w:rsidRPr="000D1B1C">
        <w:rPr>
          <w:rFonts w:asciiTheme="majorHAnsi" w:eastAsiaTheme="majorHAnsi" w:hAnsiTheme="majorHAnsi" w:hint="eastAsia"/>
          <w:szCs w:val="20"/>
        </w:rPr>
        <w:t>임의의</w:t>
      </w:r>
      <w:r w:rsidRPr="000D1B1C">
        <w:rPr>
          <w:rFonts w:asciiTheme="majorHAnsi" w:eastAsiaTheme="majorHAnsi" w:hAnsiTheme="majorHAnsi"/>
          <w:szCs w:val="20"/>
        </w:rPr>
        <w:t xml:space="preserve"> 등가의 저장 매체와 같은 이러한 기계 명령을 비 일시적으로 저장할 수있다. 머신 판독 가능 매체는 예를 들어 프로세서 캐시 또는 하나 이상의 물리적 프로세서 코어와 관련된 다른 랜덤 액세스 메모리와 같은 일시적인 방식으로 이러한 머신 명령어를 대안 적으로 또는 추가적으로 저장할 수있다</w:t>
      </w:r>
    </w:p>
    <w:p w14:paraId="19B7AEB7" w14:textId="43ADE5B1" w:rsidR="000D1B1C" w:rsidRDefault="000D1B1C" w:rsidP="002006DA">
      <w:pPr>
        <w:rPr>
          <w:rFonts w:asciiTheme="majorHAnsi" w:eastAsiaTheme="majorHAnsi" w:hAnsiTheme="majorHAnsi"/>
          <w:szCs w:val="20"/>
        </w:rPr>
      </w:pPr>
      <w:r>
        <w:rPr>
          <w:rFonts w:asciiTheme="majorHAnsi" w:eastAsiaTheme="majorHAnsi" w:hAnsiTheme="majorHAnsi" w:hint="eastAsia"/>
          <w:szCs w:val="20"/>
        </w:rPr>
        <w:t xml:space="preserve"> </w:t>
      </w:r>
      <w:r w:rsidRPr="000D1B1C">
        <w:rPr>
          <w:rFonts w:asciiTheme="majorHAnsi" w:eastAsiaTheme="majorHAnsi" w:hAnsiTheme="majorHAnsi" w:hint="eastAsia"/>
          <w:szCs w:val="20"/>
        </w:rPr>
        <w:t>사용자와의</w:t>
      </w:r>
      <w:r w:rsidRPr="000D1B1C">
        <w:rPr>
          <w:rFonts w:asciiTheme="majorHAnsi" w:eastAsiaTheme="majorHAnsi" w:hAnsiTheme="majorHAnsi"/>
          <w:szCs w:val="20"/>
        </w:rPr>
        <w:t xml:space="preserve"> 상호 작용을 제공하기 위해, 여기에 설명 된 주제는 예를 들어 사용자에게 정보를 표시하기위한 음극선 관 (CRT) 또는 액정 디스플레이 (LCD) 모니터와 같은 디스플레이 장치를 갖는 컴퓨터에서 구현 될 수있다. 및 키보드 및 포인팅 장치. 예를 들어 사용자가 컴퓨터에 입력을 제공 할 수있는 마우스 또는 트랙볼과 같은 것. 사용자와의 상호 작용을 제공하기 위해 다른 종류의 장치가 사용될 수있다. 예를 들어, 사용자에게 제공되는 피드백은 예를 들</w:t>
      </w:r>
      <w:r w:rsidRPr="000D1B1C">
        <w:rPr>
          <w:rFonts w:asciiTheme="majorHAnsi" w:eastAsiaTheme="majorHAnsi" w:hAnsiTheme="majorHAnsi" w:hint="eastAsia"/>
          <w:szCs w:val="20"/>
        </w:rPr>
        <w:t>어</w:t>
      </w:r>
      <w:r w:rsidRPr="000D1B1C">
        <w:rPr>
          <w:rFonts w:asciiTheme="majorHAnsi" w:eastAsiaTheme="majorHAnsi" w:hAnsiTheme="majorHAnsi"/>
          <w:szCs w:val="20"/>
        </w:rPr>
        <w:t xml:space="preserve"> 시각 피드백, 청각 피드백 또는 촉각 피드백과 같은 임의의 형태의 감각 피드백 일 수 있고; 사용자로부터의 입력은 음향, 음성 또는 촉각 입력을 포함하지만 이에 제한되지 않는 임의의 형태로 수신 될 수있다. 다른 가능한 입력 장치로는 단일 또는 멀티 포인트 저항 또는 용량 성 트랙 패드, 음성 인식 하드웨어 및 소프트웨어, 광학 스캐너, 광학 포인터, 디지털 이미지 캡처 장치 및 관련 해석 소프트웨어와 같은 터치 스크린 또는 기타 터치 감지 장치가 포</w:t>
      </w:r>
      <w:r w:rsidRPr="000D1B1C">
        <w:rPr>
          <w:rFonts w:asciiTheme="majorHAnsi" w:eastAsiaTheme="majorHAnsi" w:hAnsiTheme="majorHAnsi" w:hint="eastAsia"/>
          <w:szCs w:val="20"/>
        </w:rPr>
        <w:t>함됩니다</w:t>
      </w:r>
      <w:r w:rsidRPr="000D1B1C">
        <w:rPr>
          <w:rFonts w:asciiTheme="majorHAnsi" w:eastAsiaTheme="majorHAnsi" w:hAnsiTheme="majorHAnsi"/>
          <w:szCs w:val="20"/>
        </w:rPr>
        <w:t>. 등.</w:t>
      </w:r>
    </w:p>
    <w:p w14:paraId="015186BB" w14:textId="3144C4E2" w:rsidR="000D1B1C" w:rsidRDefault="000D1B1C" w:rsidP="002006DA">
      <w:pPr>
        <w:rPr>
          <w:rFonts w:asciiTheme="majorHAnsi" w:eastAsiaTheme="majorHAnsi" w:hAnsiTheme="majorHAnsi"/>
          <w:szCs w:val="20"/>
        </w:rPr>
      </w:pPr>
      <w:r>
        <w:rPr>
          <w:rFonts w:asciiTheme="majorHAnsi" w:eastAsiaTheme="majorHAnsi" w:hAnsiTheme="majorHAnsi" w:hint="eastAsia"/>
          <w:szCs w:val="20"/>
        </w:rPr>
        <w:t xml:space="preserve"> </w:t>
      </w:r>
      <w:r w:rsidRPr="000D1B1C">
        <w:rPr>
          <w:rFonts w:asciiTheme="majorHAnsi" w:eastAsiaTheme="majorHAnsi" w:hAnsiTheme="majorHAnsi" w:hint="eastAsia"/>
          <w:szCs w:val="20"/>
        </w:rPr>
        <w:t>본</w:t>
      </w:r>
      <w:r w:rsidRPr="000D1B1C">
        <w:rPr>
          <w:rFonts w:asciiTheme="majorHAnsi" w:eastAsiaTheme="majorHAnsi" w:hAnsiTheme="majorHAnsi"/>
          <w:szCs w:val="20"/>
        </w:rPr>
        <w:t xml:space="preserve"> 명세서에 기술 된 주제는 예를 들어 하나 이상의 데이터 서버와 같은 백엔드 구성 요소를 포함하거나, 예를 들어 하나 이상의 애플리케이션 서버와 같은 미들웨어 구성 요소를 포함하거나, 또는 다음을 포함하는 컴퓨팅 시스템에서 구현 될 수있다. 예를 들어, 그래픽 사용자 인터페이스를 갖는 하나 이상의 클라이언트 컴퓨터 또는 사용자가 본 명세서에 기술 된 주제의 구현과 상호 작용할 수있는 웹 브라우저와 같은 프론트 엔드 구성 요소, 또는 이러한 백엔드 미들웨</w:t>
      </w:r>
      <w:r w:rsidRPr="000D1B1C">
        <w:rPr>
          <w:rFonts w:asciiTheme="majorHAnsi" w:eastAsiaTheme="majorHAnsi" w:hAnsiTheme="majorHAnsi" w:hint="eastAsia"/>
          <w:szCs w:val="20"/>
        </w:rPr>
        <w:t>어의</w:t>
      </w:r>
      <w:r w:rsidRPr="000D1B1C">
        <w:rPr>
          <w:rFonts w:asciiTheme="majorHAnsi" w:eastAsiaTheme="majorHAnsi" w:hAnsiTheme="majorHAnsi"/>
          <w:szCs w:val="20"/>
        </w:rPr>
        <w:t xml:space="preserve"> 임의의 조합 또는 프론트 엔드 구성 요소. 클라이언트와 서버는 일반적으로 서로 배타적이지 않지만 일반적으로 통신 네트워크를 통해 상호 작용하지만 시스템의 구성 요소는 모든 형태 또는 매체의 디지털 데이터 통신으로 상호 연결될 수 있습니다. 통신 네트워크의 예는 LAN (Local Area Network), WAN (Wide Area Network) 및 인터넷을 포함하지만 이에 제한되지는 않는다. 클라이언트와 서버의 관계는 각 컴퓨터에서 실행되고 서로 클라이언트-서버 관계를 갖는 컴퓨터 프로그램으로 인해 발생합니다.</w:t>
      </w:r>
    </w:p>
    <w:p w14:paraId="3641DA72" w14:textId="672B4546" w:rsidR="000D1B1C" w:rsidRDefault="000D1B1C" w:rsidP="002006DA">
      <w:pPr>
        <w:rPr>
          <w:rFonts w:asciiTheme="majorHAnsi" w:eastAsiaTheme="majorHAnsi" w:hAnsiTheme="majorHAnsi"/>
          <w:szCs w:val="20"/>
        </w:rPr>
      </w:pPr>
      <w:r>
        <w:rPr>
          <w:rFonts w:asciiTheme="majorHAnsi" w:eastAsiaTheme="majorHAnsi" w:hAnsiTheme="majorHAnsi" w:hint="eastAsia"/>
          <w:szCs w:val="20"/>
        </w:rPr>
        <w:t xml:space="preserve"> </w:t>
      </w:r>
      <w:r w:rsidRPr="000D1B1C">
        <w:rPr>
          <w:rFonts w:asciiTheme="majorHAnsi" w:eastAsiaTheme="majorHAnsi" w:hAnsiTheme="majorHAnsi" w:hint="eastAsia"/>
          <w:szCs w:val="20"/>
        </w:rPr>
        <w:t>전술</w:t>
      </w:r>
      <w:r w:rsidRPr="000D1B1C">
        <w:rPr>
          <w:rFonts w:asciiTheme="majorHAnsi" w:eastAsiaTheme="majorHAnsi" w:hAnsiTheme="majorHAnsi"/>
          <w:szCs w:val="20"/>
        </w:rPr>
        <w:t xml:space="preserve"> 한 설명에서 제시된 구현들은 본 명세서에서 설명 된 주제와 일치하는 모든 구현들을 나타내지는 않는다. 대신에, 이들은 설명 된 주제와 관련된 양태와 일치하는 일부 예일 뿐이다. 비록 몇몇 변형이 본 명세서에서 상세하게 설명되었지만, 다른 변형 또는 추가가 가능하다. 특히, 본 명세서에 개시된 것들에 추가하여 추가의 특징 및 / 또는 변형이 제공 될 수있다. 예를 들어, 위에서 설명 된 구현들은 개시된 특징들의 다양한 조합 및 하위 조합 및 / 또는 </w:t>
      </w:r>
      <w:r w:rsidRPr="000D1B1C">
        <w:rPr>
          <w:rFonts w:asciiTheme="majorHAnsi" w:eastAsiaTheme="majorHAnsi" w:hAnsiTheme="majorHAnsi" w:hint="eastAsia"/>
          <w:szCs w:val="20"/>
        </w:rPr>
        <w:t>본</w:t>
      </w:r>
      <w:r w:rsidRPr="000D1B1C">
        <w:rPr>
          <w:rFonts w:asciiTheme="majorHAnsi" w:eastAsiaTheme="majorHAnsi" w:hAnsiTheme="majorHAnsi"/>
          <w:szCs w:val="20"/>
        </w:rPr>
        <w:t xml:space="preserve"> 명세서에 개시된 것들에 대한 하나 이상의 특징의 조합 및 하위 조합에 관한 것일 수있다. 또한, 첨부 도면에 도시되고 /되거나 본원에 기술 된 논리 흐름은 바람직한 결과를 달성하기 위해 도시 된 특정 순서, 또는 순차적 순서를 반드시 요구할 필요는 없다. 다음의 청구항들의 범위는 다른 구현들 또는 실시 예들을 포함 할 수있다.</w:t>
      </w:r>
    </w:p>
    <w:p w14:paraId="020D76CF" w14:textId="758AA535" w:rsidR="000D1B1C" w:rsidRDefault="000D1B1C" w:rsidP="002006DA">
      <w:pPr>
        <w:rPr>
          <w:rFonts w:asciiTheme="majorHAnsi" w:eastAsiaTheme="majorHAnsi" w:hAnsiTheme="majorHAnsi"/>
          <w:szCs w:val="20"/>
        </w:rPr>
      </w:pPr>
      <w:r>
        <w:rPr>
          <w:rFonts w:asciiTheme="majorHAnsi" w:eastAsiaTheme="majorHAnsi" w:hAnsiTheme="majorHAnsi" w:hint="eastAsia"/>
          <w:szCs w:val="20"/>
        </w:rPr>
        <w:t xml:space="preserve"> </w:t>
      </w:r>
      <w:r w:rsidR="00A81035">
        <w:rPr>
          <w:rFonts w:asciiTheme="majorHAnsi" w:eastAsiaTheme="majorHAnsi" w:hAnsiTheme="majorHAnsi"/>
          <w:szCs w:val="20"/>
        </w:rPr>
        <w:t>---------------------------------------------------------------------------------------</w:t>
      </w:r>
    </w:p>
    <w:p w14:paraId="08F047C2" w14:textId="77777777" w:rsidR="000D1B1C" w:rsidRPr="000D1B1C" w:rsidRDefault="000D1B1C" w:rsidP="000D1B1C">
      <w:pPr>
        <w:rPr>
          <w:rFonts w:asciiTheme="majorHAnsi" w:eastAsiaTheme="majorHAnsi" w:hAnsiTheme="majorHAnsi"/>
          <w:szCs w:val="20"/>
        </w:rPr>
      </w:pPr>
      <w:r w:rsidRPr="000D1B1C">
        <w:rPr>
          <w:rFonts w:asciiTheme="majorHAnsi" w:eastAsiaTheme="majorHAnsi" w:hAnsiTheme="majorHAnsi" w:hint="eastAsia"/>
          <w:szCs w:val="20"/>
        </w:rPr>
        <w:lastRenderedPageBreak/>
        <w:t>주장하는</w:t>
      </w:r>
      <w:r w:rsidRPr="000D1B1C">
        <w:rPr>
          <w:rFonts w:asciiTheme="majorHAnsi" w:eastAsiaTheme="majorHAnsi" w:hAnsiTheme="majorHAnsi"/>
          <w:szCs w:val="20"/>
        </w:rPr>
        <w:t xml:space="preserve"> 것은 :</w:t>
      </w:r>
    </w:p>
    <w:p w14:paraId="04FD8232" w14:textId="75B4F154" w:rsidR="000D1B1C" w:rsidRPr="000D1B1C" w:rsidRDefault="000D1B1C" w:rsidP="000D1B1C">
      <w:pPr>
        <w:rPr>
          <w:rFonts w:asciiTheme="majorHAnsi" w:eastAsiaTheme="majorHAnsi" w:hAnsiTheme="majorHAnsi"/>
          <w:szCs w:val="20"/>
        </w:rPr>
      </w:pPr>
      <w:r>
        <w:rPr>
          <w:rFonts w:asciiTheme="majorHAnsi" w:eastAsiaTheme="majorHAnsi" w:hAnsiTheme="majorHAnsi" w:hint="eastAsia"/>
          <w:szCs w:val="20"/>
        </w:rPr>
        <w:t>1</w:t>
      </w:r>
      <w:r>
        <w:rPr>
          <w:rFonts w:asciiTheme="majorHAnsi" w:eastAsiaTheme="majorHAnsi" w:hAnsiTheme="majorHAnsi"/>
          <w:szCs w:val="20"/>
        </w:rPr>
        <w:t xml:space="preserve"> </w:t>
      </w:r>
      <w:r w:rsidRPr="000D1B1C">
        <w:rPr>
          <w:rFonts w:asciiTheme="majorHAnsi" w:eastAsiaTheme="majorHAnsi" w:hAnsiTheme="majorHAnsi" w:hint="eastAsia"/>
          <w:szCs w:val="20"/>
        </w:rPr>
        <w:t>다음을</w:t>
      </w:r>
      <w:r w:rsidRPr="000D1B1C">
        <w:rPr>
          <w:rFonts w:asciiTheme="majorHAnsi" w:eastAsiaTheme="majorHAnsi" w:hAnsiTheme="majorHAnsi"/>
          <w:szCs w:val="20"/>
        </w:rPr>
        <w:t xml:space="preserve"> 포함하는 방법 :</w:t>
      </w:r>
    </w:p>
    <w:p w14:paraId="069A0B4B" w14:textId="02CC03FF" w:rsidR="000D1B1C" w:rsidRDefault="000D1B1C" w:rsidP="000D1B1C">
      <w:pPr>
        <w:ind w:firstLineChars="50" w:firstLine="100"/>
        <w:rPr>
          <w:rFonts w:asciiTheme="majorHAnsi" w:eastAsiaTheme="majorHAnsi" w:hAnsiTheme="majorHAnsi"/>
          <w:szCs w:val="20"/>
        </w:rPr>
      </w:pPr>
      <w:r w:rsidRPr="000D1B1C">
        <w:rPr>
          <w:rFonts w:asciiTheme="majorHAnsi" w:eastAsiaTheme="majorHAnsi" w:hAnsiTheme="majorHAnsi" w:hint="eastAsia"/>
          <w:szCs w:val="20"/>
        </w:rPr>
        <w:t>객체</w:t>
      </w:r>
      <w:r w:rsidRPr="000D1B1C">
        <w:rPr>
          <w:rFonts w:asciiTheme="majorHAnsi" w:eastAsiaTheme="majorHAnsi" w:hAnsiTheme="majorHAnsi"/>
          <w:szCs w:val="20"/>
        </w:rPr>
        <w:t xml:space="preserve"> 그래프의 적어도 하나의 객체의 적어도 하나의 판독 동작을 개시하는 단계로서, 상기 객체 그래프는 루트 객체를 포함하는 인 메모리 데이터베이스 내에 저장된 객체의 계층을 특징으로하며, 상기 노드의 적어도 일부는 연관된 객체를 가리키는 에지의 수-여기서 그래프 내의 객체에 대해 호환 가능한 변경이 이루어질 수 있고 그래프 내의 객체에 대해 호환되지 않는 변경이 이루어질 수 있음-;</w:t>
      </w:r>
    </w:p>
    <w:p w14:paraId="65B4461B" w14:textId="200107A6" w:rsidR="000D1B1C" w:rsidRPr="000D1B1C" w:rsidRDefault="000D1B1C" w:rsidP="000D1B1C">
      <w:pPr>
        <w:ind w:firstLineChars="50" w:firstLine="100"/>
        <w:rPr>
          <w:rFonts w:asciiTheme="majorHAnsi" w:eastAsiaTheme="majorHAnsi" w:hAnsiTheme="majorHAnsi"/>
          <w:szCs w:val="20"/>
        </w:rPr>
      </w:pPr>
      <w:r w:rsidRPr="000D1B1C">
        <w:rPr>
          <w:rFonts w:asciiTheme="majorHAnsi" w:eastAsiaTheme="majorHAnsi" w:hAnsiTheme="majorHAnsi" w:hint="eastAsia"/>
          <w:szCs w:val="20"/>
        </w:rPr>
        <w:t>각각의</w:t>
      </w:r>
      <w:r w:rsidRPr="000D1B1C">
        <w:rPr>
          <w:rFonts w:asciiTheme="majorHAnsi" w:eastAsiaTheme="majorHAnsi" w:hAnsiTheme="majorHAnsi"/>
          <w:szCs w:val="20"/>
        </w:rPr>
        <w:t xml:space="preserve"> 대응하는 판독 동작에 대해 루트 객체의 기준 카운트를 증가시키는 단계; 루트 객체에 대한 기준 카운트는 루트 객체를 가리키는 앵커 포인터를 초기에 반영하는 단계;</w:t>
      </w:r>
    </w:p>
    <w:p w14:paraId="67C1F86B" w14:textId="628F358F" w:rsidR="000D1B1C" w:rsidRDefault="000D1B1C" w:rsidP="000D1B1C">
      <w:pPr>
        <w:ind w:firstLineChars="50" w:firstLine="100"/>
        <w:rPr>
          <w:rFonts w:asciiTheme="majorHAnsi" w:eastAsiaTheme="majorHAnsi" w:hAnsiTheme="majorHAnsi"/>
          <w:szCs w:val="20"/>
        </w:rPr>
      </w:pPr>
      <w:r w:rsidRPr="000D1B1C">
        <w:rPr>
          <w:rFonts w:asciiTheme="majorHAnsi" w:eastAsiaTheme="majorHAnsi" w:hAnsiTheme="majorHAnsi" w:hint="eastAsia"/>
          <w:szCs w:val="20"/>
        </w:rPr>
        <w:t>하나</w:t>
      </w:r>
      <w:r w:rsidRPr="000D1B1C">
        <w:rPr>
          <w:rFonts w:asciiTheme="majorHAnsi" w:eastAsiaTheme="majorHAnsi" w:hAnsiTheme="majorHAnsi"/>
          <w:szCs w:val="20"/>
        </w:rPr>
        <w:t xml:space="preserve"> 이상의 객체를 변경하는 단계;</w:t>
      </w:r>
    </w:p>
    <w:p w14:paraId="42549BE5" w14:textId="77777777" w:rsidR="000D1B1C" w:rsidRPr="000D1B1C" w:rsidRDefault="000D1B1C" w:rsidP="000D1B1C">
      <w:pPr>
        <w:ind w:firstLineChars="50" w:firstLine="100"/>
        <w:rPr>
          <w:rFonts w:asciiTheme="majorHAnsi" w:eastAsiaTheme="majorHAnsi" w:hAnsiTheme="majorHAnsi"/>
          <w:szCs w:val="20"/>
        </w:rPr>
      </w:pPr>
      <w:r w:rsidRPr="000D1B1C">
        <w:rPr>
          <w:rFonts w:asciiTheme="majorHAnsi" w:eastAsiaTheme="majorHAnsi" w:hAnsiTheme="majorHAnsi" w:hint="eastAsia"/>
          <w:szCs w:val="20"/>
        </w:rPr>
        <w:t>이러한</w:t>
      </w:r>
      <w:r w:rsidRPr="000D1B1C">
        <w:rPr>
          <w:rFonts w:asciiTheme="majorHAnsi" w:eastAsiaTheme="majorHAnsi" w:hAnsiTheme="majorHAnsi"/>
          <w:szCs w:val="20"/>
        </w:rPr>
        <w:t xml:space="preserve"> 호환되지 않는 변경을 수용하기 위해 적어도 하나의 변경된 객체에 대해 호환되지 않는 변경이 이루어진 경우, 루트 객체, 적어도 하나의 변경된 객체 및 객체의 계층 구조 내에있는 중간에있는 객체 복제 새로 복제 된 객체와 하나 이상의 변경된 객체의 이전 버전에서 원래 연결된 객체 사이의 가장자리;</w:t>
      </w:r>
    </w:p>
    <w:p w14:paraId="2D46C15F" w14:textId="77777777" w:rsidR="000D1B1C" w:rsidRPr="000D1B1C" w:rsidRDefault="000D1B1C" w:rsidP="000D1B1C">
      <w:pPr>
        <w:ind w:firstLineChars="50" w:firstLine="100"/>
        <w:rPr>
          <w:rFonts w:asciiTheme="majorHAnsi" w:eastAsiaTheme="majorHAnsi" w:hAnsiTheme="majorHAnsi"/>
          <w:szCs w:val="20"/>
        </w:rPr>
      </w:pPr>
      <w:r w:rsidRPr="000D1B1C">
        <w:rPr>
          <w:rFonts w:asciiTheme="majorHAnsi" w:eastAsiaTheme="majorHAnsi" w:hAnsiTheme="majorHAnsi" w:hint="eastAsia"/>
          <w:szCs w:val="20"/>
        </w:rPr>
        <w:t>앵커</w:t>
      </w:r>
      <w:r w:rsidRPr="000D1B1C">
        <w:rPr>
          <w:rFonts w:asciiTheme="majorHAnsi" w:eastAsiaTheme="majorHAnsi" w:hAnsiTheme="majorHAnsi"/>
          <w:szCs w:val="20"/>
        </w:rPr>
        <w:t xml:space="preserve"> 포인터를 복제 된 루트 객체에 링크하는 단계;</w:t>
      </w:r>
    </w:p>
    <w:p w14:paraId="3DA23F03" w14:textId="77777777" w:rsidR="000D1B1C" w:rsidRPr="000D1B1C" w:rsidRDefault="000D1B1C" w:rsidP="000D1B1C">
      <w:pPr>
        <w:ind w:firstLineChars="50" w:firstLine="100"/>
        <w:rPr>
          <w:rFonts w:asciiTheme="majorHAnsi" w:eastAsiaTheme="majorHAnsi" w:hAnsiTheme="majorHAnsi"/>
          <w:szCs w:val="20"/>
        </w:rPr>
      </w:pPr>
      <w:r w:rsidRPr="000D1B1C">
        <w:rPr>
          <w:rFonts w:asciiTheme="majorHAnsi" w:eastAsiaTheme="majorHAnsi" w:hAnsiTheme="majorHAnsi" w:hint="eastAsia"/>
          <w:szCs w:val="20"/>
        </w:rPr>
        <w:t>루트</w:t>
      </w:r>
      <w:r w:rsidRPr="000D1B1C">
        <w:rPr>
          <w:rFonts w:asciiTheme="majorHAnsi" w:eastAsiaTheme="majorHAnsi" w:hAnsiTheme="majorHAnsi"/>
          <w:szCs w:val="20"/>
        </w:rPr>
        <w:t xml:space="preserve"> 오브젝트에 대한 참조 카운트가 0 일 때 루트 오브젝트를 삭제하는 단계;</w:t>
      </w:r>
    </w:p>
    <w:p w14:paraId="13C6AB12" w14:textId="77777777" w:rsidR="000D1B1C" w:rsidRPr="000D1B1C" w:rsidRDefault="000D1B1C" w:rsidP="000D1B1C">
      <w:pPr>
        <w:ind w:firstLineChars="50" w:firstLine="100"/>
        <w:rPr>
          <w:rFonts w:asciiTheme="majorHAnsi" w:eastAsiaTheme="majorHAnsi" w:hAnsiTheme="majorHAnsi"/>
          <w:szCs w:val="20"/>
        </w:rPr>
      </w:pPr>
      <w:r w:rsidRPr="000D1B1C">
        <w:rPr>
          <w:rFonts w:asciiTheme="majorHAnsi" w:eastAsiaTheme="majorHAnsi" w:hAnsiTheme="majorHAnsi" w:hint="eastAsia"/>
          <w:szCs w:val="20"/>
        </w:rPr>
        <w:t>루트</w:t>
      </w:r>
      <w:r w:rsidRPr="000D1B1C">
        <w:rPr>
          <w:rFonts w:asciiTheme="majorHAnsi" w:eastAsiaTheme="majorHAnsi" w:hAnsiTheme="majorHAnsi"/>
          <w:szCs w:val="20"/>
        </w:rPr>
        <w:t xml:space="preserve"> 객체에서 시작하여 적어도 하나의 변경된 객체에서 끝나는 객체 그래프를 순회하여 그러한 객체에 대한 임의의 에지를 제거하는 단계;</w:t>
      </w:r>
    </w:p>
    <w:p w14:paraId="021E6F75" w14:textId="77777777" w:rsidR="000D1B1C" w:rsidRPr="000D1B1C" w:rsidRDefault="000D1B1C" w:rsidP="000D1B1C">
      <w:pPr>
        <w:ind w:firstLineChars="50" w:firstLine="100"/>
        <w:rPr>
          <w:rFonts w:asciiTheme="majorHAnsi" w:eastAsiaTheme="majorHAnsi" w:hAnsiTheme="majorHAnsi"/>
          <w:szCs w:val="20"/>
        </w:rPr>
      </w:pPr>
      <w:r w:rsidRPr="000D1B1C">
        <w:rPr>
          <w:rFonts w:asciiTheme="majorHAnsi" w:eastAsiaTheme="majorHAnsi" w:hAnsiTheme="majorHAnsi" w:hint="eastAsia"/>
          <w:szCs w:val="20"/>
        </w:rPr>
        <w:t>대응하는</w:t>
      </w:r>
      <w:r w:rsidRPr="000D1B1C">
        <w:rPr>
          <w:rFonts w:asciiTheme="majorHAnsi" w:eastAsiaTheme="majorHAnsi" w:hAnsiTheme="majorHAnsi"/>
          <w:szCs w:val="20"/>
        </w:rPr>
        <w:t xml:space="preserve"> 기준 카운트가 0이 될 때 각 객체를 드롭하는 단계;</w:t>
      </w:r>
    </w:p>
    <w:p w14:paraId="61AEA88D" w14:textId="77777777" w:rsidR="000D1B1C" w:rsidRPr="000D1B1C" w:rsidRDefault="000D1B1C" w:rsidP="000D1B1C">
      <w:pPr>
        <w:ind w:firstLineChars="50" w:firstLine="100"/>
        <w:rPr>
          <w:rFonts w:asciiTheme="majorHAnsi" w:eastAsiaTheme="majorHAnsi" w:hAnsiTheme="majorHAnsi"/>
          <w:szCs w:val="20"/>
        </w:rPr>
      </w:pPr>
      <w:r w:rsidRPr="000D1B1C">
        <w:rPr>
          <w:rFonts w:asciiTheme="majorHAnsi" w:eastAsiaTheme="majorHAnsi" w:hAnsiTheme="majorHAnsi" w:hint="eastAsia"/>
          <w:szCs w:val="20"/>
        </w:rPr>
        <w:t>여기서</w:t>
      </w:r>
      <w:r w:rsidRPr="000D1B1C">
        <w:rPr>
          <w:rFonts w:asciiTheme="majorHAnsi" w:eastAsiaTheme="majorHAnsi" w:hAnsiTheme="majorHAnsi"/>
          <w:szCs w:val="20"/>
        </w:rPr>
        <w:t xml:space="preserve"> :</w:t>
      </w:r>
    </w:p>
    <w:p w14:paraId="04850C22" w14:textId="77777777" w:rsidR="000D1B1C" w:rsidRPr="000D1B1C" w:rsidRDefault="000D1B1C" w:rsidP="000D1B1C">
      <w:pPr>
        <w:ind w:firstLineChars="50" w:firstLine="100"/>
        <w:rPr>
          <w:rFonts w:asciiTheme="majorHAnsi" w:eastAsiaTheme="majorHAnsi" w:hAnsiTheme="majorHAnsi"/>
          <w:szCs w:val="20"/>
        </w:rPr>
      </w:pPr>
      <w:r w:rsidRPr="000D1B1C">
        <w:rPr>
          <w:rFonts w:asciiTheme="majorHAnsi" w:eastAsiaTheme="majorHAnsi" w:hAnsiTheme="majorHAnsi" w:hint="eastAsia"/>
          <w:szCs w:val="20"/>
        </w:rPr>
        <w:t>데이터베이스는</w:t>
      </w:r>
      <w:r w:rsidRPr="000D1B1C">
        <w:rPr>
          <w:rFonts w:asciiTheme="majorHAnsi" w:eastAsiaTheme="majorHAnsi" w:hAnsiTheme="majorHAnsi"/>
          <w:szCs w:val="20"/>
        </w:rPr>
        <w:t xml:space="preserve"> 단조 증가하는 행 식별자를 갖는 행에 데이터를 저장하고;</w:t>
      </w:r>
    </w:p>
    <w:p w14:paraId="46935580" w14:textId="77777777" w:rsidR="00813A04" w:rsidRDefault="000D1B1C" w:rsidP="00813A04">
      <w:pPr>
        <w:ind w:firstLineChars="50" w:firstLine="100"/>
        <w:rPr>
          <w:rFonts w:asciiTheme="majorHAnsi" w:eastAsiaTheme="majorHAnsi" w:hAnsiTheme="majorHAnsi"/>
          <w:szCs w:val="20"/>
        </w:rPr>
      </w:pPr>
      <w:r w:rsidRPr="000D1B1C">
        <w:rPr>
          <w:rFonts w:asciiTheme="majorHAnsi" w:eastAsiaTheme="majorHAnsi" w:hAnsiTheme="majorHAnsi" w:hint="eastAsia"/>
          <w:szCs w:val="20"/>
        </w:rPr>
        <w:t>데이터베이스는</w:t>
      </w:r>
      <w:r w:rsidRPr="000D1B1C">
        <w:rPr>
          <w:rFonts w:asciiTheme="majorHAnsi" w:eastAsiaTheme="majorHAnsi" w:hAnsiTheme="majorHAnsi"/>
          <w:szCs w:val="20"/>
        </w:rPr>
        <w:t xml:space="preserve"> 트랜잭션 격리 및 일관된 읽기를 위해 다중 버전 동시성 제어를 사용합니다. 새 버전의 레코드가 작성 될 때 새 버전의 레코드에 새 행 ID가 제공되고 이전 버전의 레코드가 병렬 리더를 위해 유지됩니다. 커밋 후 가비지 수집 프로세스 중에 청소합니다.</w:t>
      </w:r>
    </w:p>
    <w:p w14:paraId="4C50EFA6" w14:textId="50F12510" w:rsidR="00813A04" w:rsidRDefault="00813A04" w:rsidP="00813A04">
      <w:pPr>
        <w:rPr>
          <w:rFonts w:asciiTheme="majorHAnsi" w:eastAsiaTheme="majorHAnsi" w:hAnsiTheme="majorHAnsi"/>
          <w:szCs w:val="20"/>
        </w:rPr>
      </w:pPr>
      <w:r>
        <w:rPr>
          <w:rFonts w:asciiTheme="majorHAnsi" w:eastAsiaTheme="majorHAnsi" w:hAnsiTheme="majorHAnsi" w:hint="eastAsia"/>
          <w:szCs w:val="20"/>
        </w:rPr>
        <w:t>2</w:t>
      </w:r>
      <w:r>
        <w:rPr>
          <w:rFonts w:asciiTheme="majorHAnsi" w:eastAsiaTheme="majorHAnsi" w:hAnsiTheme="majorHAnsi"/>
          <w:szCs w:val="20"/>
        </w:rPr>
        <w:t xml:space="preserve"> </w:t>
      </w:r>
      <w:r w:rsidRPr="00813A04">
        <w:rPr>
          <w:rFonts w:asciiTheme="majorHAnsi" w:eastAsiaTheme="majorHAnsi" w:hAnsiTheme="majorHAnsi" w:hint="eastAsia"/>
          <w:szCs w:val="20"/>
        </w:rPr>
        <w:t>제</w:t>
      </w:r>
      <w:r w:rsidRPr="00813A04">
        <w:rPr>
          <w:rFonts w:asciiTheme="majorHAnsi" w:eastAsiaTheme="majorHAnsi" w:hAnsiTheme="majorHAnsi"/>
          <w:szCs w:val="20"/>
        </w:rPr>
        <w:t xml:space="preserve"> 1 항에있어서, 상기 기준 카운트는 둘 이상의 CPU에 걸쳐 스트라이핑되는 방법.</w:t>
      </w:r>
    </w:p>
    <w:p w14:paraId="793EBC06" w14:textId="77777777" w:rsidR="00813A04" w:rsidRPr="00813A04" w:rsidRDefault="00813A04" w:rsidP="00813A04">
      <w:pPr>
        <w:rPr>
          <w:rFonts w:asciiTheme="majorHAnsi" w:eastAsiaTheme="majorHAnsi" w:hAnsiTheme="majorHAnsi"/>
          <w:szCs w:val="20"/>
        </w:rPr>
      </w:pPr>
      <w:r w:rsidRPr="00813A04">
        <w:rPr>
          <w:rFonts w:asciiTheme="majorHAnsi" w:eastAsiaTheme="majorHAnsi" w:hAnsiTheme="majorHAnsi"/>
          <w:szCs w:val="20"/>
        </w:rPr>
        <w:t>3. 비 일시적 컴퓨터 프로그램 제품 저장</w:t>
      </w:r>
    </w:p>
    <w:p w14:paraId="30723AB9" w14:textId="030E3E84" w:rsidR="00813A04" w:rsidRDefault="00813A04" w:rsidP="00813A04">
      <w:pPr>
        <w:rPr>
          <w:rFonts w:asciiTheme="majorHAnsi" w:eastAsiaTheme="majorHAnsi" w:hAnsiTheme="majorHAnsi"/>
          <w:szCs w:val="20"/>
        </w:rPr>
      </w:pPr>
      <w:r w:rsidRPr="00813A04">
        <w:rPr>
          <w:rFonts w:asciiTheme="majorHAnsi" w:eastAsiaTheme="majorHAnsi" w:hAnsiTheme="majorHAnsi" w:hint="eastAsia"/>
          <w:szCs w:val="20"/>
        </w:rPr>
        <w:t>적어도</w:t>
      </w:r>
      <w:r w:rsidRPr="00813A04">
        <w:rPr>
          <w:rFonts w:asciiTheme="majorHAnsi" w:eastAsiaTheme="majorHAnsi" w:hAnsiTheme="majorHAnsi"/>
          <w:szCs w:val="20"/>
        </w:rPr>
        <w:t xml:space="preserve"> 하나의 프로그램 가능 프로세서에 의해 실행될 때, 적어도 하나의 프로그램 가능 프로세서가 다음을 포함하는 동작을 수행하게하는 명령어</w:t>
      </w:r>
    </w:p>
    <w:p w14:paraId="5481010E" w14:textId="74124B47" w:rsidR="00813A04" w:rsidRDefault="00813A04" w:rsidP="00813A04">
      <w:pPr>
        <w:rPr>
          <w:rFonts w:asciiTheme="majorHAnsi" w:eastAsiaTheme="majorHAnsi" w:hAnsiTheme="majorHAnsi"/>
          <w:szCs w:val="20"/>
        </w:rPr>
      </w:pPr>
    </w:p>
    <w:p w14:paraId="266C006D" w14:textId="77777777" w:rsidR="00813A04" w:rsidRPr="00813A04" w:rsidRDefault="00813A04" w:rsidP="00813A04">
      <w:pPr>
        <w:rPr>
          <w:rFonts w:asciiTheme="majorHAnsi" w:eastAsiaTheme="majorHAnsi" w:hAnsiTheme="majorHAnsi"/>
          <w:szCs w:val="20"/>
        </w:rPr>
      </w:pPr>
      <w:r w:rsidRPr="00813A04">
        <w:rPr>
          <w:rFonts w:asciiTheme="majorHAnsi" w:eastAsiaTheme="majorHAnsi" w:hAnsiTheme="majorHAnsi" w:hint="eastAsia"/>
          <w:szCs w:val="20"/>
        </w:rPr>
        <w:lastRenderedPageBreak/>
        <w:t>인</w:t>
      </w:r>
      <w:r w:rsidRPr="00813A04">
        <w:rPr>
          <w:rFonts w:asciiTheme="majorHAnsi" w:eastAsiaTheme="majorHAnsi" w:hAnsiTheme="majorHAnsi"/>
          <w:szCs w:val="20"/>
        </w:rPr>
        <w:t xml:space="preserve"> 메모리 데이터베이스에 저장된 테이블의 적어도 하나의 페이지의 판독 동작을 개시하는 단계-상기 판독 동작은 적어도 하나의 페이지에 액세스하기 위해 제 1 테이블 헤더 오브젝트를 가리키는 앵커 오브젝트를 사용함-상기 제 1 테이블 헤더 오브젝트는 링크를 포함 함) 적어도 하나의 페이지를 포함하는 복수의 페이지에 대한 핸들을 포함하는 제 1 링크 된 오브젝트;</w:t>
      </w:r>
    </w:p>
    <w:p w14:paraId="18590D92" w14:textId="77777777" w:rsidR="00813A04" w:rsidRPr="00813A04" w:rsidRDefault="00813A04" w:rsidP="00813A04">
      <w:pPr>
        <w:rPr>
          <w:rFonts w:asciiTheme="majorHAnsi" w:eastAsiaTheme="majorHAnsi" w:hAnsiTheme="majorHAnsi"/>
          <w:szCs w:val="20"/>
        </w:rPr>
      </w:pPr>
    </w:p>
    <w:p w14:paraId="2B6A67D1" w14:textId="77777777" w:rsidR="00813A04" w:rsidRPr="00813A04" w:rsidRDefault="00813A04" w:rsidP="00813A04">
      <w:pPr>
        <w:rPr>
          <w:rFonts w:asciiTheme="majorHAnsi" w:eastAsiaTheme="majorHAnsi" w:hAnsiTheme="majorHAnsi"/>
          <w:szCs w:val="20"/>
        </w:rPr>
      </w:pPr>
      <w:r w:rsidRPr="00813A04">
        <w:rPr>
          <w:rFonts w:asciiTheme="majorHAnsi" w:eastAsiaTheme="majorHAnsi" w:hAnsiTheme="majorHAnsi" w:hint="eastAsia"/>
          <w:szCs w:val="20"/>
        </w:rPr>
        <w:t>상기</w:t>
      </w:r>
      <w:r w:rsidRPr="00813A04">
        <w:rPr>
          <w:rFonts w:asciiTheme="majorHAnsi" w:eastAsiaTheme="majorHAnsi" w:hAnsiTheme="majorHAnsi"/>
          <w:szCs w:val="20"/>
        </w:rPr>
        <w:t xml:space="preserve"> 판독 된 동작과 동시에 상기 링크 된 객체 및 상기 테이블 헤더 객체를 복제하는 단계-상기 복제 된 링크 된 객체는 상기 적어도 하나의 페이지를 포함하는 복수의 페이지에 대한 핸들을 포함 함-;</w:t>
      </w:r>
    </w:p>
    <w:p w14:paraId="2C1D853C" w14:textId="77777777" w:rsidR="00813A04" w:rsidRPr="00813A04" w:rsidRDefault="00813A04" w:rsidP="00813A04">
      <w:pPr>
        <w:rPr>
          <w:rFonts w:asciiTheme="majorHAnsi" w:eastAsiaTheme="majorHAnsi" w:hAnsiTheme="majorHAnsi"/>
          <w:szCs w:val="20"/>
        </w:rPr>
      </w:pPr>
      <w:r w:rsidRPr="00813A04">
        <w:rPr>
          <w:rFonts w:asciiTheme="majorHAnsi" w:eastAsiaTheme="majorHAnsi" w:hAnsiTheme="majorHAnsi" w:hint="eastAsia"/>
          <w:szCs w:val="20"/>
        </w:rPr>
        <w:t>앵커</w:t>
      </w:r>
      <w:r w:rsidRPr="00813A04">
        <w:rPr>
          <w:rFonts w:asciiTheme="majorHAnsi" w:eastAsiaTheme="majorHAnsi" w:hAnsiTheme="majorHAnsi"/>
          <w:szCs w:val="20"/>
        </w:rPr>
        <w:t xml:space="preserve"> 된 객체가 복제 된 테이블 헤더 객체를 가리 키도록 설정하는 단계;</w:t>
      </w:r>
    </w:p>
    <w:p w14:paraId="038D0D24" w14:textId="77777777" w:rsidR="00813A04" w:rsidRPr="00813A04" w:rsidRDefault="00813A04" w:rsidP="00813A04">
      <w:pPr>
        <w:rPr>
          <w:rFonts w:asciiTheme="majorHAnsi" w:eastAsiaTheme="majorHAnsi" w:hAnsiTheme="majorHAnsi"/>
          <w:szCs w:val="20"/>
        </w:rPr>
      </w:pPr>
      <w:r w:rsidRPr="00813A04">
        <w:rPr>
          <w:rFonts w:asciiTheme="majorHAnsi" w:eastAsiaTheme="majorHAnsi" w:hAnsiTheme="majorHAnsi" w:hint="eastAsia"/>
          <w:szCs w:val="20"/>
        </w:rPr>
        <w:t>적어도</w:t>
      </w:r>
      <w:r w:rsidRPr="00813A04">
        <w:rPr>
          <w:rFonts w:asciiTheme="majorHAnsi" w:eastAsiaTheme="majorHAnsi" w:hAnsiTheme="majorHAnsi"/>
          <w:szCs w:val="20"/>
        </w:rPr>
        <w:t xml:space="preserve"> 하나의 추가 페이지를 복제 된 링크 된 객체에 링크하는 단계; 및 판독 동작이 완료된 후 제 1 테이블 헤더 객체 및 제 1 링크 된 객체를 드롭하는 단계를 포함한다.</w:t>
      </w:r>
    </w:p>
    <w:p w14:paraId="553DD659" w14:textId="77777777" w:rsidR="00813A04" w:rsidRPr="00813A04" w:rsidRDefault="00813A04" w:rsidP="00813A04">
      <w:pPr>
        <w:rPr>
          <w:rFonts w:asciiTheme="majorHAnsi" w:eastAsiaTheme="majorHAnsi" w:hAnsiTheme="majorHAnsi"/>
          <w:szCs w:val="20"/>
        </w:rPr>
      </w:pPr>
      <w:r w:rsidRPr="00813A04">
        <w:rPr>
          <w:rFonts w:asciiTheme="majorHAnsi" w:eastAsiaTheme="majorHAnsi" w:hAnsiTheme="majorHAnsi" w:hint="eastAsia"/>
          <w:szCs w:val="20"/>
        </w:rPr>
        <w:t>여기서</w:t>
      </w:r>
      <w:r w:rsidRPr="00813A04">
        <w:rPr>
          <w:rFonts w:asciiTheme="majorHAnsi" w:eastAsiaTheme="majorHAnsi" w:hAnsiTheme="majorHAnsi"/>
          <w:szCs w:val="20"/>
        </w:rPr>
        <w:t xml:space="preserve"> :</w:t>
      </w:r>
    </w:p>
    <w:p w14:paraId="4054FDFB" w14:textId="77777777" w:rsidR="00813A04" w:rsidRPr="00813A04" w:rsidRDefault="00813A04" w:rsidP="00813A04">
      <w:pPr>
        <w:rPr>
          <w:rFonts w:asciiTheme="majorHAnsi" w:eastAsiaTheme="majorHAnsi" w:hAnsiTheme="majorHAnsi"/>
          <w:szCs w:val="20"/>
        </w:rPr>
      </w:pPr>
      <w:r w:rsidRPr="00813A04">
        <w:rPr>
          <w:rFonts w:asciiTheme="majorHAnsi" w:eastAsiaTheme="majorHAnsi" w:hAnsiTheme="majorHAnsi" w:hint="eastAsia"/>
          <w:szCs w:val="20"/>
        </w:rPr>
        <w:t>데이터베이스는</w:t>
      </w:r>
      <w:r w:rsidRPr="00813A04">
        <w:rPr>
          <w:rFonts w:asciiTheme="majorHAnsi" w:eastAsiaTheme="majorHAnsi" w:hAnsiTheme="majorHAnsi"/>
          <w:szCs w:val="20"/>
        </w:rPr>
        <w:t xml:space="preserve"> 단조 증가하는 행 식별자를 갖는 행에 데이터를 저장하고;</w:t>
      </w:r>
    </w:p>
    <w:p w14:paraId="7CDEE7CA" w14:textId="7F375059" w:rsidR="00813A04" w:rsidRDefault="00813A04" w:rsidP="00813A04">
      <w:pPr>
        <w:rPr>
          <w:rFonts w:asciiTheme="majorHAnsi" w:eastAsiaTheme="majorHAnsi" w:hAnsiTheme="majorHAnsi"/>
          <w:szCs w:val="20"/>
        </w:rPr>
      </w:pPr>
      <w:r w:rsidRPr="00813A04">
        <w:rPr>
          <w:rFonts w:asciiTheme="majorHAnsi" w:eastAsiaTheme="majorHAnsi" w:hAnsiTheme="majorHAnsi" w:hint="eastAsia"/>
          <w:szCs w:val="20"/>
        </w:rPr>
        <w:t>데이터베이스는</w:t>
      </w:r>
      <w:r w:rsidRPr="00813A04">
        <w:rPr>
          <w:rFonts w:asciiTheme="majorHAnsi" w:eastAsiaTheme="majorHAnsi" w:hAnsiTheme="majorHAnsi"/>
          <w:szCs w:val="20"/>
        </w:rPr>
        <w:t xml:space="preserve"> 트랜잭션 격리 및 일관된 읽기를 위해 다중 버전 동시성 제어를 사용합니다. 새 버전의 레코드가 작성 될 때 새 버전의 레코드에 새 행 ID가 제공되고 이전 버전의 레코드가 병렬 리더를 위해 유지됩니다. 커밋 후 가비지 수집 프로세스 중에 청소합니다.</w:t>
      </w:r>
    </w:p>
    <w:p w14:paraId="08125D3F" w14:textId="0613DB56" w:rsidR="00813A04" w:rsidRDefault="00813A04" w:rsidP="00813A04">
      <w:pPr>
        <w:rPr>
          <w:rFonts w:asciiTheme="majorHAnsi" w:eastAsiaTheme="majorHAnsi" w:hAnsiTheme="majorHAnsi"/>
          <w:szCs w:val="20"/>
        </w:rPr>
      </w:pPr>
      <w:r>
        <w:rPr>
          <w:rFonts w:asciiTheme="majorHAnsi" w:eastAsiaTheme="majorHAnsi" w:hAnsiTheme="majorHAnsi" w:hint="eastAsia"/>
          <w:szCs w:val="20"/>
        </w:rPr>
        <w:t>4</w:t>
      </w:r>
      <w:r>
        <w:rPr>
          <w:rFonts w:asciiTheme="majorHAnsi" w:eastAsiaTheme="majorHAnsi" w:hAnsiTheme="majorHAnsi"/>
          <w:szCs w:val="20"/>
        </w:rPr>
        <w:t xml:space="preserve"> </w:t>
      </w:r>
      <w:r w:rsidRPr="00813A04">
        <w:rPr>
          <w:rFonts w:asciiTheme="majorHAnsi" w:eastAsiaTheme="majorHAnsi" w:hAnsiTheme="majorHAnsi" w:hint="eastAsia"/>
          <w:szCs w:val="20"/>
        </w:rPr>
        <w:t>제</w:t>
      </w:r>
      <w:r w:rsidRPr="00813A04">
        <w:rPr>
          <w:rFonts w:asciiTheme="majorHAnsi" w:eastAsiaTheme="majorHAnsi" w:hAnsiTheme="majorHAnsi"/>
          <w:szCs w:val="20"/>
        </w:rPr>
        <w:t xml:space="preserve"> 3 항에있어서, 상기 제 1 링크 된 객체는 기준 카운트를 포함하는 버전 화 된 객체이며, 상기 기준 카운트는 상기 인 메모리 데이터베이스가 상기 판독 동작 동안 상기 제 1 테이블 헤더 객체 및 상기 제 1 링크 된 객체를 유지하도록 강제하는 컴퓨터 프로그램 제품.</w:t>
      </w:r>
    </w:p>
    <w:p w14:paraId="42D23694" w14:textId="7B980932" w:rsidR="00813A04" w:rsidRDefault="00813A04" w:rsidP="00813A04">
      <w:pPr>
        <w:rPr>
          <w:rFonts w:asciiTheme="majorHAnsi" w:eastAsiaTheme="majorHAnsi" w:hAnsiTheme="majorHAnsi"/>
          <w:szCs w:val="20"/>
        </w:rPr>
      </w:pPr>
      <w:r>
        <w:rPr>
          <w:rFonts w:asciiTheme="majorHAnsi" w:eastAsiaTheme="majorHAnsi" w:hAnsiTheme="majorHAnsi" w:hint="eastAsia"/>
          <w:szCs w:val="20"/>
        </w:rPr>
        <w:t>5</w:t>
      </w:r>
      <w:r>
        <w:rPr>
          <w:rFonts w:asciiTheme="majorHAnsi" w:eastAsiaTheme="majorHAnsi" w:hAnsiTheme="majorHAnsi"/>
          <w:szCs w:val="20"/>
        </w:rPr>
        <w:t xml:space="preserve"> </w:t>
      </w:r>
      <w:r w:rsidRPr="00813A04">
        <w:rPr>
          <w:rFonts w:asciiTheme="majorHAnsi" w:eastAsiaTheme="majorHAnsi" w:hAnsiTheme="majorHAnsi" w:hint="eastAsia"/>
          <w:szCs w:val="20"/>
        </w:rPr>
        <w:t>제</w:t>
      </w:r>
      <w:r w:rsidRPr="00813A04">
        <w:rPr>
          <w:rFonts w:asciiTheme="majorHAnsi" w:eastAsiaTheme="majorHAnsi" w:hAnsiTheme="majorHAnsi"/>
          <w:szCs w:val="20"/>
        </w:rPr>
        <w:t xml:space="preserve"> 4 항에있어서, 상기 기준 카운트는 둘 이상의 CPU에 걸쳐 스트라이핑되는 컴퓨터 프로그램 제품.</w:t>
      </w:r>
    </w:p>
    <w:p w14:paraId="3C6FF458" w14:textId="34EDD5A3" w:rsidR="00813A04" w:rsidRPr="00813A04" w:rsidRDefault="00813A04" w:rsidP="00813A04">
      <w:pPr>
        <w:rPr>
          <w:rFonts w:asciiTheme="majorHAnsi" w:eastAsiaTheme="majorHAnsi" w:hAnsiTheme="majorHAnsi"/>
          <w:szCs w:val="20"/>
        </w:rPr>
      </w:pPr>
      <w:r>
        <w:rPr>
          <w:rFonts w:asciiTheme="majorHAnsi" w:eastAsiaTheme="majorHAnsi" w:hAnsiTheme="majorHAnsi" w:hint="eastAsia"/>
          <w:szCs w:val="20"/>
        </w:rPr>
        <w:t>6</w:t>
      </w:r>
      <w:r>
        <w:rPr>
          <w:rFonts w:asciiTheme="majorHAnsi" w:eastAsiaTheme="majorHAnsi" w:hAnsiTheme="majorHAnsi"/>
          <w:szCs w:val="20"/>
        </w:rPr>
        <w:t xml:space="preserve"> </w:t>
      </w:r>
      <w:r w:rsidRPr="00813A04">
        <w:rPr>
          <w:rFonts w:asciiTheme="majorHAnsi" w:eastAsiaTheme="majorHAnsi" w:hAnsiTheme="majorHAnsi" w:hint="eastAsia"/>
          <w:szCs w:val="20"/>
        </w:rPr>
        <w:t>제</w:t>
      </w:r>
      <w:r w:rsidRPr="00813A04">
        <w:rPr>
          <w:rFonts w:asciiTheme="majorHAnsi" w:eastAsiaTheme="majorHAnsi" w:hAnsiTheme="majorHAnsi"/>
          <w:szCs w:val="20"/>
        </w:rPr>
        <w:t xml:space="preserve"> 3 항에있어서, 상기 복제 된 테이블 헤더 객체는 초기에 상기 제 1 링크 된 객체에 연결되는 컴퓨터 프로그램 제품.</w:t>
      </w:r>
    </w:p>
    <w:p w14:paraId="76A8BF63" w14:textId="2329A655" w:rsidR="00813A04" w:rsidRPr="00813A04" w:rsidRDefault="00813A04" w:rsidP="00813A04">
      <w:pPr>
        <w:rPr>
          <w:rFonts w:asciiTheme="majorHAnsi" w:eastAsiaTheme="majorHAnsi" w:hAnsiTheme="majorHAnsi"/>
          <w:szCs w:val="20"/>
        </w:rPr>
      </w:pPr>
      <w:r>
        <w:rPr>
          <w:rFonts w:asciiTheme="majorHAnsi" w:eastAsiaTheme="majorHAnsi" w:hAnsiTheme="majorHAnsi" w:hint="eastAsia"/>
          <w:szCs w:val="20"/>
        </w:rPr>
        <w:t>7</w:t>
      </w:r>
      <w:r>
        <w:rPr>
          <w:rFonts w:asciiTheme="majorHAnsi" w:eastAsiaTheme="majorHAnsi" w:hAnsiTheme="majorHAnsi"/>
          <w:szCs w:val="20"/>
        </w:rPr>
        <w:t xml:space="preserve"> </w:t>
      </w:r>
      <w:r w:rsidRPr="00813A04">
        <w:rPr>
          <w:rFonts w:asciiTheme="majorHAnsi" w:eastAsiaTheme="majorHAnsi" w:hAnsiTheme="majorHAnsi" w:hint="eastAsia"/>
          <w:szCs w:val="20"/>
        </w:rPr>
        <w:t>제</w:t>
      </w:r>
      <w:r w:rsidRPr="00813A04">
        <w:rPr>
          <w:rFonts w:asciiTheme="majorHAnsi" w:eastAsiaTheme="majorHAnsi" w:hAnsiTheme="majorHAnsi"/>
          <w:szCs w:val="20"/>
        </w:rPr>
        <w:t xml:space="preserve"> 3 항에있어서, 상기 제 1 테이블 헤더 객체는 대응하는 페이지를 특징 짓는 관련된 메타 데이터를 갖는 컴퓨터 프로그램 제품.</w:t>
      </w:r>
    </w:p>
    <w:p w14:paraId="12A5B5A8" w14:textId="0FDED5BC" w:rsidR="00813A04" w:rsidRDefault="00813A04" w:rsidP="00813A04">
      <w:pPr>
        <w:rPr>
          <w:rFonts w:asciiTheme="majorHAnsi" w:eastAsiaTheme="majorHAnsi" w:hAnsiTheme="majorHAnsi"/>
          <w:szCs w:val="20"/>
        </w:rPr>
      </w:pPr>
      <w:r>
        <w:rPr>
          <w:rFonts w:asciiTheme="majorHAnsi" w:eastAsiaTheme="majorHAnsi" w:hAnsiTheme="majorHAnsi" w:hint="eastAsia"/>
          <w:szCs w:val="20"/>
        </w:rPr>
        <w:t>8</w:t>
      </w:r>
      <w:r>
        <w:rPr>
          <w:rFonts w:asciiTheme="majorHAnsi" w:eastAsiaTheme="majorHAnsi" w:hAnsiTheme="majorHAnsi"/>
          <w:szCs w:val="20"/>
        </w:rPr>
        <w:t xml:space="preserve"> </w:t>
      </w:r>
      <w:r w:rsidRPr="00813A04">
        <w:rPr>
          <w:rFonts w:asciiTheme="majorHAnsi" w:eastAsiaTheme="majorHAnsi" w:hAnsiTheme="majorHAnsi" w:hint="eastAsia"/>
          <w:szCs w:val="20"/>
        </w:rPr>
        <w:t>제</w:t>
      </w:r>
      <w:r w:rsidRPr="00813A04">
        <w:rPr>
          <w:rFonts w:asciiTheme="majorHAnsi" w:eastAsiaTheme="majorHAnsi" w:hAnsiTheme="majorHAnsi"/>
          <w:szCs w:val="20"/>
        </w:rPr>
        <w:t xml:space="preserve"> 3 항에있어서, 상기 복제 된 테이블 헤더 객체는 또한 상기 제 1 테이블 헤더 객체와 관련된 메타 데이터와 관련되는 컴퓨터 프로그램 제품.</w:t>
      </w:r>
    </w:p>
    <w:p w14:paraId="049BDE16" w14:textId="77777777" w:rsidR="00813A04" w:rsidRPr="00813A04" w:rsidRDefault="00813A04" w:rsidP="00813A04">
      <w:pPr>
        <w:rPr>
          <w:rFonts w:asciiTheme="majorHAnsi" w:eastAsiaTheme="majorHAnsi" w:hAnsiTheme="majorHAnsi"/>
          <w:szCs w:val="20"/>
        </w:rPr>
      </w:pPr>
      <w:r w:rsidRPr="00813A04">
        <w:rPr>
          <w:rFonts w:asciiTheme="majorHAnsi" w:eastAsiaTheme="majorHAnsi" w:hAnsiTheme="majorHAnsi"/>
          <w:szCs w:val="20"/>
        </w:rPr>
        <w:t>9. 비 일시적 컴퓨터 프로그램 제품 저장</w:t>
      </w:r>
    </w:p>
    <w:p w14:paraId="6AA39D99" w14:textId="77777777" w:rsidR="00813A04" w:rsidRPr="00813A04" w:rsidRDefault="00813A04" w:rsidP="00813A04">
      <w:pPr>
        <w:rPr>
          <w:rFonts w:asciiTheme="majorHAnsi" w:eastAsiaTheme="majorHAnsi" w:hAnsiTheme="majorHAnsi"/>
          <w:szCs w:val="20"/>
        </w:rPr>
      </w:pPr>
      <w:r w:rsidRPr="00813A04">
        <w:rPr>
          <w:rFonts w:asciiTheme="majorHAnsi" w:eastAsiaTheme="majorHAnsi" w:hAnsiTheme="majorHAnsi" w:hint="eastAsia"/>
          <w:szCs w:val="20"/>
        </w:rPr>
        <w:t>하나</w:t>
      </w:r>
      <w:r w:rsidRPr="00813A04">
        <w:rPr>
          <w:rFonts w:asciiTheme="majorHAnsi" w:eastAsiaTheme="majorHAnsi" w:hAnsiTheme="majorHAnsi"/>
          <w:szCs w:val="20"/>
        </w:rPr>
        <w:t xml:space="preserve"> 이상의 프로그램 가능 프로세서에 의해 실행될 때, 하나 이상의 프로그램 가능 프로세서로 하여금 다음을 포함하는 동작을 수행하게하는 명령어;</w:t>
      </w:r>
    </w:p>
    <w:p w14:paraId="21E1EBD9" w14:textId="77777777" w:rsidR="00813A04" w:rsidRPr="00813A04" w:rsidRDefault="00813A04" w:rsidP="00813A04">
      <w:pPr>
        <w:rPr>
          <w:rFonts w:asciiTheme="majorHAnsi" w:eastAsiaTheme="majorHAnsi" w:hAnsiTheme="majorHAnsi"/>
          <w:szCs w:val="20"/>
        </w:rPr>
      </w:pPr>
      <w:r w:rsidRPr="00813A04">
        <w:rPr>
          <w:rFonts w:asciiTheme="majorHAnsi" w:eastAsiaTheme="majorHAnsi" w:hAnsiTheme="majorHAnsi" w:hint="eastAsia"/>
          <w:szCs w:val="20"/>
        </w:rPr>
        <w:lastRenderedPageBreak/>
        <w:t>객체</w:t>
      </w:r>
      <w:r w:rsidRPr="00813A04">
        <w:rPr>
          <w:rFonts w:asciiTheme="majorHAnsi" w:eastAsiaTheme="majorHAnsi" w:hAnsiTheme="majorHAnsi"/>
          <w:szCs w:val="20"/>
        </w:rPr>
        <w:t xml:space="preserve"> 그래프의 적어도 하나의 객체의 적어도 하나의 판독 동작을 개시하는 단계로서, 상기 객체 그래프는 루트 객체를 포함하는 인 메모리 데이터베이스에 저장된 객체의 계층을 특징으로하며, 상기 노드의 적어도 일부는 연관된 객체를 가리키는 에지의 수-여기서 그래프 내의 객체에 대해 호환 가능한 변경이 이루어질 수 있고 그래프 내의 객체에 대해 호환되지 않는 변경이 이루어질 수 있음-;</w:t>
      </w:r>
    </w:p>
    <w:p w14:paraId="6C4051A7" w14:textId="77777777" w:rsidR="00813A04" w:rsidRPr="00813A04" w:rsidRDefault="00813A04" w:rsidP="00813A04">
      <w:pPr>
        <w:rPr>
          <w:rFonts w:asciiTheme="majorHAnsi" w:eastAsiaTheme="majorHAnsi" w:hAnsiTheme="majorHAnsi"/>
          <w:szCs w:val="20"/>
        </w:rPr>
      </w:pPr>
      <w:r w:rsidRPr="00813A04">
        <w:rPr>
          <w:rFonts w:asciiTheme="majorHAnsi" w:eastAsiaTheme="majorHAnsi" w:hAnsiTheme="majorHAnsi" w:hint="eastAsia"/>
          <w:szCs w:val="20"/>
        </w:rPr>
        <w:t>각각의</w:t>
      </w:r>
      <w:r w:rsidRPr="00813A04">
        <w:rPr>
          <w:rFonts w:asciiTheme="majorHAnsi" w:eastAsiaTheme="majorHAnsi" w:hAnsiTheme="majorHAnsi"/>
          <w:szCs w:val="20"/>
        </w:rPr>
        <w:t xml:space="preserve"> 대응하는 판독 동작에 대해, 대응하는 객체의 기준 카운트를, 루트 객체의 기준 카운트가 루트 객체를 가리키는 앵커 포인터를 초기에 반영하는 단계;</w:t>
      </w:r>
    </w:p>
    <w:p w14:paraId="7A8957FE" w14:textId="77777777" w:rsidR="00813A04" w:rsidRPr="00813A04" w:rsidRDefault="00813A04" w:rsidP="00813A04">
      <w:pPr>
        <w:rPr>
          <w:rFonts w:asciiTheme="majorHAnsi" w:eastAsiaTheme="majorHAnsi" w:hAnsiTheme="majorHAnsi"/>
          <w:szCs w:val="20"/>
        </w:rPr>
      </w:pPr>
      <w:r w:rsidRPr="00813A04">
        <w:rPr>
          <w:rFonts w:asciiTheme="majorHAnsi" w:eastAsiaTheme="majorHAnsi" w:hAnsiTheme="majorHAnsi" w:hint="eastAsia"/>
          <w:szCs w:val="20"/>
        </w:rPr>
        <w:t>하나</w:t>
      </w:r>
      <w:r w:rsidRPr="00813A04">
        <w:rPr>
          <w:rFonts w:asciiTheme="majorHAnsi" w:eastAsiaTheme="majorHAnsi" w:hAnsiTheme="majorHAnsi"/>
          <w:szCs w:val="20"/>
        </w:rPr>
        <w:t xml:space="preserve"> 이상의 객체를 변경하는 단계;</w:t>
      </w:r>
    </w:p>
    <w:p w14:paraId="165E2A96" w14:textId="77777777" w:rsidR="00813A04" w:rsidRPr="00813A04" w:rsidRDefault="00813A04" w:rsidP="00813A04">
      <w:pPr>
        <w:rPr>
          <w:rFonts w:asciiTheme="majorHAnsi" w:eastAsiaTheme="majorHAnsi" w:hAnsiTheme="majorHAnsi"/>
          <w:szCs w:val="20"/>
        </w:rPr>
      </w:pPr>
      <w:r w:rsidRPr="00813A04">
        <w:rPr>
          <w:rFonts w:asciiTheme="majorHAnsi" w:eastAsiaTheme="majorHAnsi" w:hAnsiTheme="majorHAnsi" w:hint="eastAsia"/>
          <w:szCs w:val="20"/>
        </w:rPr>
        <w:t>이러한</w:t>
      </w:r>
      <w:r w:rsidRPr="00813A04">
        <w:rPr>
          <w:rFonts w:asciiTheme="majorHAnsi" w:eastAsiaTheme="majorHAnsi" w:hAnsiTheme="majorHAnsi"/>
          <w:szCs w:val="20"/>
        </w:rPr>
        <w:t xml:space="preserve"> 호환되지 않는 변경을 수용하기 위해 적어도 하나의 변경된 객체에 대해 호환되지 않는 변경이 이루어진 경우, 루트 객체, 적어도 하나의 변경된 객체 및 객체의 계층 구조 내에있는 중간에있는 객체 복제 새로 복제 된 객체와 하나 이상의 변경된 객체의 이전 버전에서 원래 연결된 객체 사이의 가장자리;</w:t>
      </w:r>
    </w:p>
    <w:p w14:paraId="1B647C97" w14:textId="77777777" w:rsidR="00813A04" w:rsidRPr="00813A04" w:rsidRDefault="00813A04" w:rsidP="00813A04">
      <w:pPr>
        <w:rPr>
          <w:rFonts w:asciiTheme="majorHAnsi" w:eastAsiaTheme="majorHAnsi" w:hAnsiTheme="majorHAnsi"/>
          <w:szCs w:val="20"/>
        </w:rPr>
      </w:pPr>
      <w:r w:rsidRPr="00813A04">
        <w:rPr>
          <w:rFonts w:asciiTheme="majorHAnsi" w:eastAsiaTheme="majorHAnsi" w:hAnsiTheme="majorHAnsi" w:hint="eastAsia"/>
          <w:szCs w:val="20"/>
        </w:rPr>
        <w:t>앵커</w:t>
      </w:r>
      <w:r w:rsidRPr="00813A04">
        <w:rPr>
          <w:rFonts w:asciiTheme="majorHAnsi" w:eastAsiaTheme="majorHAnsi" w:hAnsiTheme="majorHAnsi"/>
          <w:szCs w:val="20"/>
        </w:rPr>
        <w:t xml:space="preserve"> 포인터를 복제 된 루트 객체에 링크하는 단계;</w:t>
      </w:r>
    </w:p>
    <w:p w14:paraId="6B906646" w14:textId="77777777" w:rsidR="00813A04" w:rsidRPr="00813A04" w:rsidRDefault="00813A04" w:rsidP="00813A04">
      <w:pPr>
        <w:rPr>
          <w:rFonts w:asciiTheme="majorHAnsi" w:eastAsiaTheme="majorHAnsi" w:hAnsiTheme="majorHAnsi"/>
          <w:szCs w:val="20"/>
        </w:rPr>
      </w:pPr>
      <w:r w:rsidRPr="00813A04">
        <w:rPr>
          <w:rFonts w:asciiTheme="majorHAnsi" w:eastAsiaTheme="majorHAnsi" w:hAnsiTheme="majorHAnsi" w:hint="eastAsia"/>
          <w:szCs w:val="20"/>
        </w:rPr>
        <w:t>루트</w:t>
      </w:r>
      <w:r w:rsidRPr="00813A04">
        <w:rPr>
          <w:rFonts w:asciiTheme="majorHAnsi" w:eastAsiaTheme="majorHAnsi" w:hAnsiTheme="majorHAnsi"/>
          <w:szCs w:val="20"/>
        </w:rPr>
        <w:t xml:space="preserve"> 오브젝트에 대한 참조 카운트가 0 일 때 루트 오브젝트를 삭제하는 단계;</w:t>
      </w:r>
    </w:p>
    <w:p w14:paraId="13D6520F" w14:textId="77777777" w:rsidR="00813A04" w:rsidRPr="00813A04" w:rsidRDefault="00813A04" w:rsidP="00813A04">
      <w:pPr>
        <w:rPr>
          <w:rFonts w:asciiTheme="majorHAnsi" w:eastAsiaTheme="majorHAnsi" w:hAnsiTheme="majorHAnsi"/>
          <w:szCs w:val="20"/>
        </w:rPr>
      </w:pPr>
      <w:r w:rsidRPr="00813A04">
        <w:rPr>
          <w:rFonts w:asciiTheme="majorHAnsi" w:eastAsiaTheme="majorHAnsi" w:hAnsiTheme="majorHAnsi" w:hint="eastAsia"/>
          <w:szCs w:val="20"/>
        </w:rPr>
        <w:t>루트</w:t>
      </w:r>
      <w:r w:rsidRPr="00813A04">
        <w:rPr>
          <w:rFonts w:asciiTheme="majorHAnsi" w:eastAsiaTheme="majorHAnsi" w:hAnsiTheme="majorHAnsi"/>
          <w:szCs w:val="20"/>
        </w:rPr>
        <w:t xml:space="preserve"> 객체에서 시작하여 적어도 하나의 변경된 객체에서 끝나는 객체 그래프를 순회하여 그러한 객체에 대한 임의의 에지를 제거하는 단계; 과</w:t>
      </w:r>
    </w:p>
    <w:p w14:paraId="2016B25D" w14:textId="77777777" w:rsidR="00813A04" w:rsidRPr="00813A04" w:rsidRDefault="00813A04" w:rsidP="00813A04">
      <w:pPr>
        <w:rPr>
          <w:rFonts w:asciiTheme="majorHAnsi" w:eastAsiaTheme="majorHAnsi" w:hAnsiTheme="majorHAnsi"/>
          <w:szCs w:val="20"/>
        </w:rPr>
      </w:pPr>
      <w:r w:rsidRPr="00813A04">
        <w:rPr>
          <w:rFonts w:asciiTheme="majorHAnsi" w:eastAsiaTheme="majorHAnsi" w:hAnsiTheme="majorHAnsi" w:hint="eastAsia"/>
          <w:szCs w:val="20"/>
        </w:rPr>
        <w:t>대응하는</w:t>
      </w:r>
      <w:r w:rsidRPr="00813A04">
        <w:rPr>
          <w:rFonts w:asciiTheme="majorHAnsi" w:eastAsiaTheme="majorHAnsi" w:hAnsiTheme="majorHAnsi"/>
          <w:szCs w:val="20"/>
        </w:rPr>
        <w:t xml:space="preserve"> 참조 카운트가 0이 될 때 각 객체를 드롭하는 단계;</w:t>
      </w:r>
    </w:p>
    <w:p w14:paraId="21C55402" w14:textId="77777777" w:rsidR="00813A04" w:rsidRPr="00813A04" w:rsidRDefault="00813A04" w:rsidP="00813A04">
      <w:pPr>
        <w:rPr>
          <w:rFonts w:asciiTheme="majorHAnsi" w:eastAsiaTheme="majorHAnsi" w:hAnsiTheme="majorHAnsi"/>
          <w:szCs w:val="20"/>
        </w:rPr>
      </w:pPr>
      <w:r w:rsidRPr="00813A04">
        <w:rPr>
          <w:rFonts w:asciiTheme="majorHAnsi" w:eastAsiaTheme="majorHAnsi" w:hAnsiTheme="majorHAnsi" w:hint="eastAsia"/>
          <w:szCs w:val="20"/>
        </w:rPr>
        <w:t>여기서</w:t>
      </w:r>
      <w:r w:rsidRPr="00813A04">
        <w:rPr>
          <w:rFonts w:asciiTheme="majorHAnsi" w:eastAsiaTheme="majorHAnsi" w:hAnsiTheme="majorHAnsi"/>
          <w:szCs w:val="20"/>
        </w:rPr>
        <w:t xml:space="preserve"> :</w:t>
      </w:r>
    </w:p>
    <w:p w14:paraId="2A348960" w14:textId="77777777" w:rsidR="00813A04" w:rsidRPr="00813A04" w:rsidRDefault="00813A04" w:rsidP="00813A04">
      <w:pPr>
        <w:rPr>
          <w:rFonts w:asciiTheme="majorHAnsi" w:eastAsiaTheme="majorHAnsi" w:hAnsiTheme="majorHAnsi"/>
          <w:szCs w:val="20"/>
        </w:rPr>
      </w:pPr>
      <w:r w:rsidRPr="00813A04">
        <w:rPr>
          <w:rFonts w:asciiTheme="majorHAnsi" w:eastAsiaTheme="majorHAnsi" w:hAnsiTheme="majorHAnsi" w:hint="eastAsia"/>
          <w:szCs w:val="20"/>
        </w:rPr>
        <w:t>데이터베이스는</w:t>
      </w:r>
      <w:r w:rsidRPr="00813A04">
        <w:rPr>
          <w:rFonts w:asciiTheme="majorHAnsi" w:eastAsiaTheme="majorHAnsi" w:hAnsiTheme="majorHAnsi"/>
          <w:szCs w:val="20"/>
        </w:rPr>
        <w:t xml:space="preserve"> 단조 증가하는 행 식별자를 갖는 행에 데이터를 저장하고;</w:t>
      </w:r>
    </w:p>
    <w:p w14:paraId="72BA5261" w14:textId="1E714829" w:rsidR="00813A04" w:rsidRDefault="00813A04" w:rsidP="00813A04">
      <w:pPr>
        <w:rPr>
          <w:rFonts w:asciiTheme="majorHAnsi" w:eastAsiaTheme="majorHAnsi" w:hAnsiTheme="majorHAnsi"/>
          <w:szCs w:val="20"/>
        </w:rPr>
      </w:pPr>
      <w:r w:rsidRPr="00813A04">
        <w:rPr>
          <w:rFonts w:asciiTheme="majorHAnsi" w:eastAsiaTheme="majorHAnsi" w:hAnsiTheme="majorHAnsi" w:hint="eastAsia"/>
          <w:szCs w:val="20"/>
        </w:rPr>
        <w:t>데이터베이스는</w:t>
      </w:r>
      <w:r w:rsidRPr="00813A04">
        <w:rPr>
          <w:rFonts w:asciiTheme="majorHAnsi" w:eastAsiaTheme="majorHAnsi" w:hAnsiTheme="majorHAnsi"/>
          <w:szCs w:val="20"/>
        </w:rPr>
        <w:t xml:space="preserve"> 트랜잭션 격리 및 일관된 읽기를 위해 다중 버전 동시성 제어를 사용합니다. 새 버전의 레코드가 작성 될 때 새 버전의 레코드에 새 행 ID가 제공되고 이전 버전의 레코드가 병렬 리더를 위해 유지됩니다. 커밋 후 가비지 수집 프로세스 중에 청소합니다.</w:t>
      </w:r>
    </w:p>
    <w:p w14:paraId="413E59AB" w14:textId="3DFBA775" w:rsidR="00813A04" w:rsidRPr="00813A04" w:rsidRDefault="00813A04" w:rsidP="00813A04">
      <w:pPr>
        <w:rPr>
          <w:rFonts w:asciiTheme="majorHAnsi" w:eastAsiaTheme="majorHAnsi" w:hAnsiTheme="majorHAnsi"/>
          <w:szCs w:val="20"/>
        </w:rPr>
      </w:pPr>
      <w:r>
        <w:rPr>
          <w:rFonts w:asciiTheme="majorHAnsi" w:eastAsiaTheme="majorHAnsi" w:hAnsiTheme="majorHAnsi" w:hint="eastAsia"/>
          <w:szCs w:val="20"/>
        </w:rPr>
        <w:t>1</w:t>
      </w:r>
      <w:r>
        <w:rPr>
          <w:rFonts w:asciiTheme="majorHAnsi" w:eastAsiaTheme="majorHAnsi" w:hAnsiTheme="majorHAnsi"/>
          <w:szCs w:val="20"/>
        </w:rPr>
        <w:t xml:space="preserve">0 </w:t>
      </w:r>
      <w:r w:rsidRPr="00813A04">
        <w:rPr>
          <w:rFonts w:asciiTheme="majorHAnsi" w:eastAsiaTheme="majorHAnsi" w:hAnsiTheme="majorHAnsi" w:hint="eastAsia"/>
          <w:szCs w:val="20"/>
        </w:rPr>
        <w:t>제</w:t>
      </w:r>
      <w:r w:rsidRPr="00813A04">
        <w:rPr>
          <w:rFonts w:asciiTheme="majorHAnsi" w:eastAsiaTheme="majorHAnsi" w:hAnsiTheme="majorHAnsi"/>
          <w:szCs w:val="20"/>
        </w:rPr>
        <w:t xml:space="preserve"> 9 항에있어서, 상기 기준 카운트는 둘 이상의 CPU에 걸쳐 스트라이핑되는 컴퓨터 프로그램 제품.</w:t>
      </w:r>
    </w:p>
    <w:p w14:paraId="57C499C9" w14:textId="03859DA5" w:rsidR="00813A04" w:rsidRPr="00813A04" w:rsidRDefault="00813A04" w:rsidP="00813A04">
      <w:pPr>
        <w:rPr>
          <w:rFonts w:asciiTheme="majorHAnsi" w:eastAsiaTheme="majorHAnsi" w:hAnsiTheme="majorHAnsi"/>
          <w:szCs w:val="20"/>
        </w:rPr>
      </w:pPr>
      <w:r>
        <w:rPr>
          <w:rFonts w:asciiTheme="majorHAnsi" w:eastAsiaTheme="majorHAnsi" w:hAnsiTheme="majorHAnsi" w:hint="eastAsia"/>
          <w:szCs w:val="20"/>
        </w:rPr>
        <w:t>1</w:t>
      </w:r>
      <w:r>
        <w:rPr>
          <w:rFonts w:asciiTheme="majorHAnsi" w:eastAsiaTheme="majorHAnsi" w:hAnsiTheme="majorHAnsi"/>
          <w:szCs w:val="20"/>
        </w:rPr>
        <w:t xml:space="preserve">1 </w:t>
      </w:r>
      <w:r w:rsidRPr="00813A04">
        <w:rPr>
          <w:rFonts w:asciiTheme="majorHAnsi" w:eastAsiaTheme="majorHAnsi" w:hAnsiTheme="majorHAnsi" w:hint="eastAsia"/>
          <w:szCs w:val="20"/>
        </w:rPr>
        <w:t>제</w:t>
      </w:r>
      <w:r w:rsidRPr="00813A04">
        <w:rPr>
          <w:rFonts w:asciiTheme="majorHAnsi" w:eastAsiaTheme="majorHAnsi" w:hAnsiTheme="majorHAnsi"/>
          <w:szCs w:val="20"/>
        </w:rPr>
        <w:t xml:space="preserve"> 9 항에있어서, 상기 판독 동작은 호환되지 않는 변경을 포함하는 컴퓨터 프로그램 제품.</w:t>
      </w:r>
    </w:p>
    <w:p w14:paraId="139CB80C" w14:textId="77777777" w:rsidR="00813A04" w:rsidRPr="00813A04" w:rsidRDefault="00813A04" w:rsidP="00813A04">
      <w:pPr>
        <w:rPr>
          <w:rFonts w:asciiTheme="majorHAnsi" w:eastAsiaTheme="majorHAnsi" w:hAnsiTheme="majorHAnsi"/>
          <w:szCs w:val="20"/>
        </w:rPr>
      </w:pPr>
      <w:r w:rsidRPr="00813A04">
        <w:rPr>
          <w:rFonts w:asciiTheme="majorHAnsi" w:eastAsiaTheme="majorHAnsi" w:hAnsiTheme="majorHAnsi"/>
          <w:szCs w:val="20"/>
        </w:rPr>
        <w:t>12. 다음을 포함하는 시스템 :</w:t>
      </w:r>
    </w:p>
    <w:p w14:paraId="7E4D70A2" w14:textId="77777777" w:rsidR="00813A04" w:rsidRPr="00813A04" w:rsidRDefault="00813A04" w:rsidP="00813A04">
      <w:pPr>
        <w:rPr>
          <w:rFonts w:asciiTheme="majorHAnsi" w:eastAsiaTheme="majorHAnsi" w:hAnsiTheme="majorHAnsi"/>
          <w:szCs w:val="20"/>
        </w:rPr>
      </w:pPr>
      <w:r w:rsidRPr="00813A04">
        <w:rPr>
          <w:rFonts w:asciiTheme="majorHAnsi" w:eastAsiaTheme="majorHAnsi" w:hAnsiTheme="majorHAnsi" w:hint="eastAsia"/>
          <w:szCs w:val="20"/>
        </w:rPr>
        <w:t>적어도</w:t>
      </w:r>
      <w:r w:rsidRPr="00813A04">
        <w:rPr>
          <w:rFonts w:asciiTheme="majorHAnsi" w:eastAsiaTheme="majorHAnsi" w:hAnsiTheme="majorHAnsi"/>
          <w:szCs w:val="20"/>
        </w:rPr>
        <w:t xml:space="preserve"> 하나의 프로그램 가능 프로세서, 및 적어도 하나의 프로그램 가능 프로세서에 의해 실행될 때,</w:t>
      </w:r>
    </w:p>
    <w:p w14:paraId="661C6BC8" w14:textId="77777777" w:rsidR="00813A04" w:rsidRPr="00813A04" w:rsidRDefault="00813A04" w:rsidP="00813A04">
      <w:pPr>
        <w:rPr>
          <w:rFonts w:asciiTheme="majorHAnsi" w:eastAsiaTheme="majorHAnsi" w:hAnsiTheme="majorHAnsi"/>
          <w:szCs w:val="20"/>
        </w:rPr>
      </w:pPr>
      <w:r w:rsidRPr="00813A04">
        <w:rPr>
          <w:rFonts w:asciiTheme="majorHAnsi" w:eastAsiaTheme="majorHAnsi" w:hAnsiTheme="majorHAnsi" w:hint="eastAsia"/>
          <w:szCs w:val="20"/>
        </w:rPr>
        <w:t>인</w:t>
      </w:r>
      <w:r w:rsidRPr="00813A04">
        <w:rPr>
          <w:rFonts w:asciiTheme="majorHAnsi" w:eastAsiaTheme="majorHAnsi" w:hAnsiTheme="majorHAnsi"/>
          <w:szCs w:val="20"/>
        </w:rPr>
        <w:t xml:space="preserve"> 메모리 데이터베이스에 저장된 테이블의 적어도 하나의 페이지의 판독 동작을 개시하는 단계-상기 판독 동작은 적어도 하나의 페이지에 액세스하기 위해 제 1 테이블 헤더 오브젝트를 가리키</w:t>
      </w:r>
      <w:r w:rsidRPr="00813A04">
        <w:rPr>
          <w:rFonts w:asciiTheme="majorHAnsi" w:eastAsiaTheme="majorHAnsi" w:hAnsiTheme="majorHAnsi"/>
          <w:szCs w:val="20"/>
        </w:rPr>
        <w:lastRenderedPageBreak/>
        <w:t>는 앵커 오브젝트를 사용함-상기 제 1 테이블 헤더 오브젝트는 링크를 포함 함) 적어도 하나의 페이지를 포함하는 복수의 페이지에 대한 핸들을 포함하는 제 1 링크 된 객체에;</w:t>
      </w:r>
    </w:p>
    <w:p w14:paraId="51CFDF4F" w14:textId="77777777" w:rsidR="00813A04" w:rsidRPr="00813A04" w:rsidRDefault="00813A04" w:rsidP="00813A04">
      <w:pPr>
        <w:rPr>
          <w:rFonts w:asciiTheme="majorHAnsi" w:eastAsiaTheme="majorHAnsi" w:hAnsiTheme="majorHAnsi"/>
          <w:szCs w:val="20"/>
        </w:rPr>
      </w:pPr>
      <w:r w:rsidRPr="00813A04">
        <w:rPr>
          <w:rFonts w:asciiTheme="majorHAnsi" w:eastAsiaTheme="majorHAnsi" w:hAnsiTheme="majorHAnsi" w:hint="eastAsia"/>
          <w:szCs w:val="20"/>
        </w:rPr>
        <w:t>상기</w:t>
      </w:r>
      <w:r w:rsidRPr="00813A04">
        <w:rPr>
          <w:rFonts w:asciiTheme="majorHAnsi" w:eastAsiaTheme="majorHAnsi" w:hAnsiTheme="majorHAnsi"/>
          <w:szCs w:val="20"/>
        </w:rPr>
        <w:t xml:space="preserve"> 판독 된 동작과 동시에 상기 링크 된 객체 및 상기 테이블 헤더 객체를 복제하는 단계-상기 복제 된 링크 된 객체는 상기 적어도 하나의 페이지를 포함하는 복수의 5 페이지에 대한 핸들을 포함 함-;</w:t>
      </w:r>
    </w:p>
    <w:p w14:paraId="30AE16D8" w14:textId="77777777" w:rsidR="00813A04" w:rsidRPr="00813A04" w:rsidRDefault="00813A04" w:rsidP="00813A04">
      <w:pPr>
        <w:rPr>
          <w:rFonts w:asciiTheme="majorHAnsi" w:eastAsiaTheme="majorHAnsi" w:hAnsiTheme="majorHAnsi"/>
          <w:szCs w:val="20"/>
        </w:rPr>
      </w:pPr>
      <w:r w:rsidRPr="00813A04">
        <w:rPr>
          <w:rFonts w:asciiTheme="majorHAnsi" w:eastAsiaTheme="majorHAnsi" w:hAnsiTheme="majorHAnsi" w:hint="eastAsia"/>
          <w:szCs w:val="20"/>
        </w:rPr>
        <w:t>앵커</w:t>
      </w:r>
      <w:r w:rsidRPr="00813A04">
        <w:rPr>
          <w:rFonts w:asciiTheme="majorHAnsi" w:eastAsiaTheme="majorHAnsi" w:hAnsiTheme="majorHAnsi"/>
          <w:szCs w:val="20"/>
        </w:rPr>
        <w:t xml:space="preserve"> 된 객체가 복제 된 테이블 헤더 객체를 가리 키도록 설정하는 단계;</w:t>
      </w:r>
    </w:p>
    <w:p w14:paraId="55C9B427" w14:textId="77777777" w:rsidR="00813A04" w:rsidRPr="00813A04" w:rsidRDefault="00813A04" w:rsidP="00813A04">
      <w:pPr>
        <w:rPr>
          <w:rFonts w:asciiTheme="majorHAnsi" w:eastAsiaTheme="majorHAnsi" w:hAnsiTheme="majorHAnsi"/>
          <w:szCs w:val="20"/>
        </w:rPr>
      </w:pPr>
      <w:r w:rsidRPr="00813A04">
        <w:rPr>
          <w:rFonts w:asciiTheme="majorHAnsi" w:eastAsiaTheme="majorHAnsi" w:hAnsiTheme="majorHAnsi" w:hint="eastAsia"/>
          <w:szCs w:val="20"/>
        </w:rPr>
        <w:t>적어도</w:t>
      </w:r>
      <w:r w:rsidRPr="00813A04">
        <w:rPr>
          <w:rFonts w:asciiTheme="majorHAnsi" w:eastAsiaTheme="majorHAnsi" w:hAnsiTheme="majorHAnsi"/>
          <w:szCs w:val="20"/>
        </w:rPr>
        <w:t xml:space="preserve"> 하나의 추가 페이지를 복제 된 링크 된 객체에 링크하는 단계; 과</w:t>
      </w:r>
    </w:p>
    <w:p w14:paraId="3611169B" w14:textId="77777777" w:rsidR="00813A04" w:rsidRPr="00813A04" w:rsidRDefault="00813A04" w:rsidP="00813A04">
      <w:pPr>
        <w:rPr>
          <w:rFonts w:asciiTheme="majorHAnsi" w:eastAsiaTheme="majorHAnsi" w:hAnsiTheme="majorHAnsi"/>
          <w:szCs w:val="20"/>
        </w:rPr>
      </w:pPr>
      <w:r w:rsidRPr="00813A04">
        <w:rPr>
          <w:rFonts w:asciiTheme="majorHAnsi" w:eastAsiaTheme="majorHAnsi" w:hAnsiTheme="majorHAnsi" w:hint="eastAsia"/>
          <w:szCs w:val="20"/>
        </w:rPr>
        <w:t>판독</w:t>
      </w:r>
      <w:r w:rsidRPr="00813A04">
        <w:rPr>
          <w:rFonts w:asciiTheme="majorHAnsi" w:eastAsiaTheme="majorHAnsi" w:hAnsiTheme="majorHAnsi"/>
          <w:szCs w:val="20"/>
        </w:rPr>
        <w:t xml:space="preserve"> 동작이 완료된 후 제 1 테이블 헤더 객체 및 제 1 링크 된 객체를 드롭하는 단계</w:t>
      </w:r>
    </w:p>
    <w:p w14:paraId="489D1B5D" w14:textId="77777777" w:rsidR="00813A04" w:rsidRPr="00813A04" w:rsidRDefault="00813A04" w:rsidP="00813A04">
      <w:pPr>
        <w:rPr>
          <w:rFonts w:asciiTheme="majorHAnsi" w:eastAsiaTheme="majorHAnsi" w:hAnsiTheme="majorHAnsi"/>
          <w:szCs w:val="20"/>
        </w:rPr>
      </w:pPr>
      <w:r w:rsidRPr="00813A04">
        <w:rPr>
          <w:rFonts w:asciiTheme="majorHAnsi" w:eastAsiaTheme="majorHAnsi" w:hAnsiTheme="majorHAnsi" w:hint="eastAsia"/>
          <w:szCs w:val="20"/>
        </w:rPr>
        <w:t>여기서</w:t>
      </w:r>
      <w:r w:rsidRPr="00813A04">
        <w:rPr>
          <w:rFonts w:asciiTheme="majorHAnsi" w:eastAsiaTheme="majorHAnsi" w:hAnsiTheme="majorHAnsi"/>
          <w:szCs w:val="20"/>
        </w:rPr>
        <w:t xml:space="preserve"> :</w:t>
      </w:r>
    </w:p>
    <w:p w14:paraId="4E2F9D92" w14:textId="77777777" w:rsidR="00813A04" w:rsidRPr="00813A04" w:rsidRDefault="00813A04" w:rsidP="00813A04">
      <w:pPr>
        <w:rPr>
          <w:rFonts w:asciiTheme="majorHAnsi" w:eastAsiaTheme="majorHAnsi" w:hAnsiTheme="majorHAnsi"/>
          <w:szCs w:val="20"/>
        </w:rPr>
      </w:pPr>
      <w:r w:rsidRPr="00813A04">
        <w:rPr>
          <w:rFonts w:asciiTheme="majorHAnsi" w:eastAsiaTheme="majorHAnsi" w:hAnsiTheme="majorHAnsi" w:hint="eastAsia"/>
          <w:szCs w:val="20"/>
        </w:rPr>
        <w:t>데이터베이스는</w:t>
      </w:r>
      <w:r w:rsidRPr="00813A04">
        <w:rPr>
          <w:rFonts w:asciiTheme="majorHAnsi" w:eastAsiaTheme="majorHAnsi" w:hAnsiTheme="majorHAnsi"/>
          <w:szCs w:val="20"/>
        </w:rPr>
        <w:t xml:space="preserve"> 단조 증가하는 행 식별자를 갖는 행에 데이터를 저장하고;</w:t>
      </w:r>
    </w:p>
    <w:p w14:paraId="7AEA0E9A" w14:textId="37FD8328" w:rsidR="00813A04" w:rsidRDefault="00813A04" w:rsidP="00813A04">
      <w:pPr>
        <w:rPr>
          <w:rFonts w:asciiTheme="majorHAnsi" w:eastAsiaTheme="majorHAnsi" w:hAnsiTheme="majorHAnsi"/>
          <w:szCs w:val="20"/>
        </w:rPr>
      </w:pPr>
      <w:r w:rsidRPr="00813A04">
        <w:rPr>
          <w:rFonts w:asciiTheme="majorHAnsi" w:eastAsiaTheme="majorHAnsi" w:hAnsiTheme="majorHAnsi" w:hint="eastAsia"/>
          <w:szCs w:val="20"/>
        </w:rPr>
        <w:t>데이터베이스는</w:t>
      </w:r>
      <w:r w:rsidRPr="00813A04">
        <w:rPr>
          <w:rFonts w:asciiTheme="majorHAnsi" w:eastAsiaTheme="majorHAnsi" w:hAnsiTheme="majorHAnsi"/>
          <w:szCs w:val="20"/>
        </w:rPr>
        <w:t xml:space="preserve"> 트랜잭션 격리 및 일관된 읽기를 위해 다중 버전 동시성 제어를 사용합니다. 새 버전의 레코드가 작성 될 때 새 버전의 레코드에 새 행 ID가 제공되고 이전 버전의 레코드가 병렬 리더를 위해 유지됩니다. 커밋 후 가비지 수집 프로세스 중에 청소합니다.</w:t>
      </w:r>
    </w:p>
    <w:p w14:paraId="123B4F10" w14:textId="2FF2BF0D" w:rsidR="00813A04" w:rsidRPr="00813A04" w:rsidRDefault="005940FA" w:rsidP="00813A04">
      <w:pPr>
        <w:rPr>
          <w:rFonts w:asciiTheme="majorHAnsi" w:eastAsiaTheme="majorHAnsi" w:hAnsiTheme="majorHAnsi"/>
          <w:szCs w:val="20"/>
        </w:rPr>
      </w:pPr>
      <w:r>
        <w:rPr>
          <w:rFonts w:asciiTheme="majorHAnsi" w:eastAsiaTheme="majorHAnsi" w:hAnsiTheme="majorHAnsi" w:hint="eastAsia"/>
          <w:szCs w:val="20"/>
        </w:rPr>
        <w:t>1</w:t>
      </w:r>
      <w:r>
        <w:rPr>
          <w:rFonts w:asciiTheme="majorHAnsi" w:eastAsiaTheme="majorHAnsi" w:hAnsiTheme="majorHAnsi"/>
          <w:szCs w:val="20"/>
        </w:rPr>
        <w:t xml:space="preserve">3 </w:t>
      </w:r>
      <w:r w:rsidR="00813A04" w:rsidRPr="00813A04">
        <w:rPr>
          <w:rFonts w:asciiTheme="majorHAnsi" w:eastAsiaTheme="majorHAnsi" w:hAnsiTheme="majorHAnsi" w:hint="eastAsia"/>
          <w:szCs w:val="20"/>
        </w:rPr>
        <w:t>제</w:t>
      </w:r>
      <w:r w:rsidR="00813A04" w:rsidRPr="00813A04">
        <w:rPr>
          <w:rFonts w:asciiTheme="majorHAnsi" w:eastAsiaTheme="majorHAnsi" w:hAnsiTheme="majorHAnsi"/>
          <w:szCs w:val="20"/>
        </w:rPr>
        <w:t xml:space="preserve"> 12 항에있어서, 상기 제 1 링크 된 객체는 기준 카운트를 포함하는 버전 화 된 객체이고, 상기 기준 카운트는 상기 인 메모리 데이터베이스가 상기 판독 동작 동안 상기 제 1 테이블 헤더 객체 및 상기 제 1 링크 된 객체를 유지하도록 강제하는 시스템.</w:t>
      </w:r>
    </w:p>
    <w:p w14:paraId="0854C852" w14:textId="5D38B997" w:rsidR="00813A04" w:rsidRPr="00813A04" w:rsidRDefault="005940FA" w:rsidP="00813A04">
      <w:pPr>
        <w:rPr>
          <w:rFonts w:asciiTheme="majorHAnsi" w:eastAsiaTheme="majorHAnsi" w:hAnsiTheme="majorHAnsi"/>
          <w:szCs w:val="20"/>
        </w:rPr>
      </w:pPr>
      <w:r>
        <w:rPr>
          <w:rFonts w:asciiTheme="majorHAnsi" w:eastAsiaTheme="majorHAnsi" w:hAnsiTheme="majorHAnsi" w:hint="eastAsia"/>
          <w:szCs w:val="20"/>
        </w:rPr>
        <w:t>1</w:t>
      </w:r>
      <w:r>
        <w:rPr>
          <w:rFonts w:asciiTheme="majorHAnsi" w:eastAsiaTheme="majorHAnsi" w:hAnsiTheme="majorHAnsi"/>
          <w:szCs w:val="20"/>
        </w:rPr>
        <w:t xml:space="preserve">4 </w:t>
      </w:r>
      <w:r w:rsidR="00813A04" w:rsidRPr="00813A04">
        <w:rPr>
          <w:rFonts w:asciiTheme="majorHAnsi" w:eastAsiaTheme="majorHAnsi" w:hAnsiTheme="majorHAnsi" w:hint="eastAsia"/>
          <w:szCs w:val="20"/>
        </w:rPr>
        <w:t>제</w:t>
      </w:r>
      <w:r w:rsidR="00813A04" w:rsidRPr="00813A04">
        <w:rPr>
          <w:rFonts w:asciiTheme="majorHAnsi" w:eastAsiaTheme="majorHAnsi" w:hAnsiTheme="majorHAnsi"/>
          <w:szCs w:val="20"/>
        </w:rPr>
        <w:t xml:space="preserve"> 13 항에있어서, 상기 기준 카운트는 둘 이상의 CPU에 걸쳐 스트라이핑되는 시스템.</w:t>
      </w:r>
    </w:p>
    <w:p w14:paraId="3795AB69" w14:textId="42EE95C5" w:rsidR="00813A04" w:rsidRPr="00813A04" w:rsidRDefault="005940FA" w:rsidP="00813A04">
      <w:pPr>
        <w:rPr>
          <w:rFonts w:asciiTheme="majorHAnsi" w:eastAsiaTheme="majorHAnsi" w:hAnsiTheme="majorHAnsi"/>
          <w:szCs w:val="20"/>
        </w:rPr>
      </w:pPr>
      <w:r>
        <w:rPr>
          <w:rFonts w:asciiTheme="majorHAnsi" w:eastAsiaTheme="majorHAnsi" w:hAnsiTheme="majorHAnsi"/>
          <w:szCs w:val="20"/>
        </w:rPr>
        <w:t xml:space="preserve">15 </w:t>
      </w:r>
      <w:r w:rsidR="00813A04" w:rsidRPr="00813A04">
        <w:rPr>
          <w:rFonts w:asciiTheme="majorHAnsi" w:eastAsiaTheme="majorHAnsi" w:hAnsiTheme="majorHAnsi" w:hint="eastAsia"/>
          <w:szCs w:val="20"/>
        </w:rPr>
        <w:t>제</w:t>
      </w:r>
      <w:r w:rsidR="00813A04" w:rsidRPr="00813A04">
        <w:rPr>
          <w:rFonts w:asciiTheme="majorHAnsi" w:eastAsiaTheme="majorHAnsi" w:hAnsiTheme="majorHAnsi"/>
          <w:szCs w:val="20"/>
        </w:rPr>
        <w:t xml:space="preserve"> 12 항에있어서, 상기 복제 된 테이블 헤더 객체는 초기에 상기 제 1 링크 된 객체에 연결되는 시스템.</w:t>
      </w:r>
    </w:p>
    <w:p w14:paraId="03DDA8C6" w14:textId="332B0E1B" w:rsidR="00813A04" w:rsidRPr="00813A04" w:rsidRDefault="005940FA" w:rsidP="00813A04">
      <w:pPr>
        <w:rPr>
          <w:rFonts w:asciiTheme="majorHAnsi" w:eastAsiaTheme="majorHAnsi" w:hAnsiTheme="majorHAnsi"/>
          <w:szCs w:val="20"/>
        </w:rPr>
      </w:pPr>
      <w:r>
        <w:rPr>
          <w:rFonts w:asciiTheme="majorHAnsi" w:eastAsiaTheme="majorHAnsi" w:hAnsiTheme="majorHAnsi"/>
          <w:szCs w:val="20"/>
        </w:rPr>
        <w:t xml:space="preserve">16 </w:t>
      </w:r>
      <w:r w:rsidR="00813A04" w:rsidRPr="00813A04">
        <w:rPr>
          <w:rFonts w:asciiTheme="majorHAnsi" w:eastAsiaTheme="majorHAnsi" w:hAnsiTheme="majorHAnsi" w:hint="eastAsia"/>
          <w:szCs w:val="20"/>
        </w:rPr>
        <w:t>제</w:t>
      </w:r>
      <w:r w:rsidR="00813A04" w:rsidRPr="00813A04">
        <w:rPr>
          <w:rFonts w:asciiTheme="majorHAnsi" w:eastAsiaTheme="majorHAnsi" w:hAnsiTheme="majorHAnsi"/>
          <w:szCs w:val="20"/>
        </w:rPr>
        <w:t xml:space="preserve"> 12 항에있어서, 상기 제 1 테이블 헤더 객체는 대응하는 페이지를 특징 짓는 관련된 메타 데이터를 갖는 시스템.</w:t>
      </w:r>
    </w:p>
    <w:p w14:paraId="69A06E4C" w14:textId="4153E10F" w:rsidR="00813A04" w:rsidRPr="00813A04" w:rsidRDefault="005940FA" w:rsidP="00813A04">
      <w:pPr>
        <w:rPr>
          <w:rFonts w:asciiTheme="majorHAnsi" w:eastAsiaTheme="majorHAnsi" w:hAnsiTheme="majorHAnsi"/>
          <w:szCs w:val="20"/>
        </w:rPr>
      </w:pPr>
      <w:r>
        <w:rPr>
          <w:rFonts w:asciiTheme="majorHAnsi" w:eastAsiaTheme="majorHAnsi" w:hAnsiTheme="majorHAnsi" w:hint="eastAsia"/>
          <w:szCs w:val="20"/>
        </w:rPr>
        <w:t>1</w:t>
      </w:r>
      <w:r>
        <w:rPr>
          <w:rFonts w:asciiTheme="majorHAnsi" w:eastAsiaTheme="majorHAnsi" w:hAnsiTheme="majorHAnsi"/>
          <w:szCs w:val="20"/>
        </w:rPr>
        <w:t xml:space="preserve">7 </w:t>
      </w:r>
      <w:r w:rsidR="00813A04" w:rsidRPr="00813A04">
        <w:rPr>
          <w:rFonts w:asciiTheme="majorHAnsi" w:eastAsiaTheme="majorHAnsi" w:hAnsiTheme="majorHAnsi" w:hint="eastAsia"/>
          <w:szCs w:val="20"/>
        </w:rPr>
        <w:t>제</w:t>
      </w:r>
      <w:r w:rsidR="00813A04" w:rsidRPr="00813A04">
        <w:rPr>
          <w:rFonts w:asciiTheme="majorHAnsi" w:eastAsiaTheme="majorHAnsi" w:hAnsiTheme="majorHAnsi"/>
          <w:szCs w:val="20"/>
        </w:rPr>
        <w:t xml:space="preserve"> 12 항에있어서, 상기 복제 된 테이블 헤더 객체는 또한 상기 제 1 테이블 헤더 객체와 관련된 메타 데이터와 관련되는 시스템.</w:t>
      </w:r>
    </w:p>
    <w:p w14:paraId="4AB4468E" w14:textId="2ACD7E25" w:rsidR="00813A04" w:rsidRPr="00813A04" w:rsidRDefault="005940FA" w:rsidP="00813A04">
      <w:pPr>
        <w:rPr>
          <w:rFonts w:asciiTheme="majorHAnsi" w:eastAsiaTheme="majorHAnsi" w:hAnsiTheme="majorHAnsi"/>
          <w:szCs w:val="20"/>
        </w:rPr>
      </w:pPr>
      <w:r>
        <w:rPr>
          <w:rFonts w:asciiTheme="majorHAnsi" w:eastAsiaTheme="majorHAnsi" w:hAnsiTheme="majorHAnsi" w:hint="eastAsia"/>
          <w:szCs w:val="20"/>
        </w:rPr>
        <w:t>1</w:t>
      </w:r>
      <w:r>
        <w:rPr>
          <w:rFonts w:asciiTheme="majorHAnsi" w:eastAsiaTheme="majorHAnsi" w:hAnsiTheme="majorHAnsi"/>
          <w:szCs w:val="20"/>
        </w:rPr>
        <w:t xml:space="preserve">8 </w:t>
      </w:r>
      <w:r w:rsidR="00813A04" w:rsidRPr="00813A04">
        <w:rPr>
          <w:rFonts w:asciiTheme="majorHAnsi" w:eastAsiaTheme="majorHAnsi" w:hAnsiTheme="majorHAnsi" w:hint="eastAsia"/>
          <w:szCs w:val="20"/>
        </w:rPr>
        <w:t>시스템으로서</w:t>
      </w:r>
      <w:r w:rsidR="00813A04" w:rsidRPr="00813A04">
        <w:rPr>
          <w:rFonts w:asciiTheme="majorHAnsi" w:eastAsiaTheme="majorHAnsi" w:hAnsiTheme="majorHAnsi"/>
          <w:szCs w:val="20"/>
        </w:rPr>
        <w:t>,</w:t>
      </w:r>
    </w:p>
    <w:p w14:paraId="0103937A" w14:textId="77777777" w:rsidR="00813A04" w:rsidRPr="00813A04" w:rsidRDefault="00813A04" w:rsidP="00813A04">
      <w:pPr>
        <w:rPr>
          <w:rFonts w:asciiTheme="majorHAnsi" w:eastAsiaTheme="majorHAnsi" w:hAnsiTheme="majorHAnsi"/>
          <w:szCs w:val="20"/>
        </w:rPr>
      </w:pPr>
      <w:r w:rsidRPr="00813A04">
        <w:rPr>
          <w:rFonts w:asciiTheme="majorHAnsi" w:eastAsiaTheme="majorHAnsi" w:hAnsiTheme="majorHAnsi" w:hint="eastAsia"/>
          <w:szCs w:val="20"/>
        </w:rPr>
        <w:t>적어도</w:t>
      </w:r>
      <w:r w:rsidRPr="00813A04">
        <w:rPr>
          <w:rFonts w:asciiTheme="majorHAnsi" w:eastAsiaTheme="majorHAnsi" w:hAnsiTheme="majorHAnsi"/>
          <w:szCs w:val="20"/>
        </w:rPr>
        <w:t xml:space="preserve"> 하나의 프로그램 가능 프로세서; 과</w:t>
      </w:r>
    </w:p>
    <w:p w14:paraId="013D534A" w14:textId="77777777" w:rsidR="00813A04" w:rsidRPr="00813A04" w:rsidRDefault="00813A04" w:rsidP="00813A04">
      <w:pPr>
        <w:rPr>
          <w:rFonts w:asciiTheme="majorHAnsi" w:eastAsiaTheme="majorHAnsi" w:hAnsiTheme="majorHAnsi"/>
          <w:szCs w:val="20"/>
        </w:rPr>
      </w:pPr>
      <w:r w:rsidRPr="00813A04">
        <w:rPr>
          <w:rFonts w:asciiTheme="majorHAnsi" w:eastAsiaTheme="majorHAnsi" w:hAnsiTheme="majorHAnsi" w:hint="eastAsia"/>
          <w:szCs w:val="20"/>
        </w:rPr>
        <w:t>적어도</w:t>
      </w:r>
      <w:r w:rsidRPr="00813A04">
        <w:rPr>
          <w:rFonts w:asciiTheme="majorHAnsi" w:eastAsiaTheme="majorHAnsi" w:hAnsiTheme="majorHAnsi"/>
          <w:szCs w:val="20"/>
        </w:rPr>
        <w:t xml:space="preserve"> 하나의 프로그램 가능 프로세서에 의해 실행될 때, 다음을 포함하는 동작을 발생시키는 메모리 저장 명령;</w:t>
      </w:r>
    </w:p>
    <w:p w14:paraId="28B0F88E" w14:textId="77777777" w:rsidR="00813A04" w:rsidRPr="00813A04" w:rsidRDefault="00813A04" w:rsidP="00813A04">
      <w:pPr>
        <w:rPr>
          <w:rFonts w:asciiTheme="majorHAnsi" w:eastAsiaTheme="majorHAnsi" w:hAnsiTheme="majorHAnsi"/>
          <w:szCs w:val="20"/>
        </w:rPr>
      </w:pPr>
      <w:r w:rsidRPr="00813A04">
        <w:rPr>
          <w:rFonts w:asciiTheme="majorHAnsi" w:eastAsiaTheme="majorHAnsi" w:hAnsiTheme="majorHAnsi" w:hint="eastAsia"/>
          <w:szCs w:val="20"/>
        </w:rPr>
        <w:t>객체</w:t>
      </w:r>
      <w:r w:rsidRPr="00813A04">
        <w:rPr>
          <w:rFonts w:asciiTheme="majorHAnsi" w:eastAsiaTheme="majorHAnsi" w:hAnsiTheme="majorHAnsi"/>
          <w:szCs w:val="20"/>
        </w:rPr>
        <w:t xml:space="preserve"> 그래프의 적어도 하나의 객체의 적어도 하나의 판독 동작을 개시하는 단계로서, 상기 객체 그래프는 루트 객체를 포함하는 인 메모리 데이터베이스에 저장된 객체의 계층을 특징으로하며, </w:t>
      </w:r>
      <w:r w:rsidRPr="00813A04">
        <w:rPr>
          <w:rFonts w:asciiTheme="majorHAnsi" w:eastAsiaTheme="majorHAnsi" w:hAnsiTheme="majorHAnsi"/>
          <w:szCs w:val="20"/>
        </w:rPr>
        <w:lastRenderedPageBreak/>
        <w:t>상기 노드의 적어도 일부는 연관된 객체를 가리키는 에지의 수-여기서 그래프 내의 객체에 대해 호환 가능한 변경이 이루어질 수 있고 그래프 내의 객체에 대해 호환되지 않는 변경이 이루어질 수 있음-;</w:t>
      </w:r>
    </w:p>
    <w:p w14:paraId="283C272E" w14:textId="77777777" w:rsidR="00813A04" w:rsidRPr="00813A04" w:rsidRDefault="00813A04" w:rsidP="00813A04">
      <w:pPr>
        <w:rPr>
          <w:rFonts w:asciiTheme="majorHAnsi" w:eastAsiaTheme="majorHAnsi" w:hAnsiTheme="majorHAnsi"/>
          <w:szCs w:val="20"/>
        </w:rPr>
      </w:pPr>
      <w:r w:rsidRPr="00813A04">
        <w:rPr>
          <w:rFonts w:asciiTheme="majorHAnsi" w:eastAsiaTheme="majorHAnsi" w:hAnsiTheme="majorHAnsi" w:hint="eastAsia"/>
          <w:szCs w:val="20"/>
        </w:rPr>
        <w:t>각각의</w:t>
      </w:r>
      <w:r w:rsidRPr="00813A04">
        <w:rPr>
          <w:rFonts w:asciiTheme="majorHAnsi" w:eastAsiaTheme="majorHAnsi" w:hAnsiTheme="majorHAnsi"/>
          <w:szCs w:val="20"/>
        </w:rPr>
        <w:t xml:space="preserve"> 대응하는 판독 동작에 대해, 대응하는 객체의 기준 카운트를, 루트 객체의 기준 카운트가 루트 객체를 가리키는 앵커 포인터를 초기에 반영하는 단계;</w:t>
      </w:r>
    </w:p>
    <w:p w14:paraId="26B7D4C2" w14:textId="77777777" w:rsidR="00813A04" w:rsidRPr="00813A04" w:rsidRDefault="00813A04" w:rsidP="00813A04">
      <w:pPr>
        <w:rPr>
          <w:rFonts w:asciiTheme="majorHAnsi" w:eastAsiaTheme="majorHAnsi" w:hAnsiTheme="majorHAnsi"/>
          <w:szCs w:val="20"/>
        </w:rPr>
      </w:pPr>
      <w:r w:rsidRPr="00813A04">
        <w:rPr>
          <w:rFonts w:asciiTheme="majorHAnsi" w:eastAsiaTheme="majorHAnsi" w:hAnsiTheme="majorHAnsi" w:hint="eastAsia"/>
          <w:szCs w:val="20"/>
        </w:rPr>
        <w:t>하나</w:t>
      </w:r>
      <w:r w:rsidRPr="00813A04">
        <w:rPr>
          <w:rFonts w:asciiTheme="majorHAnsi" w:eastAsiaTheme="majorHAnsi" w:hAnsiTheme="majorHAnsi"/>
          <w:szCs w:val="20"/>
        </w:rPr>
        <w:t xml:space="preserve"> 이상의 객체를 변경하는 단계;</w:t>
      </w:r>
    </w:p>
    <w:p w14:paraId="7569EBC8" w14:textId="77777777" w:rsidR="00813A04" w:rsidRPr="00813A04" w:rsidRDefault="00813A04" w:rsidP="00813A04">
      <w:pPr>
        <w:rPr>
          <w:rFonts w:asciiTheme="majorHAnsi" w:eastAsiaTheme="majorHAnsi" w:hAnsiTheme="majorHAnsi"/>
          <w:szCs w:val="20"/>
        </w:rPr>
      </w:pPr>
      <w:r w:rsidRPr="00813A04">
        <w:rPr>
          <w:rFonts w:asciiTheme="majorHAnsi" w:eastAsiaTheme="majorHAnsi" w:hAnsiTheme="majorHAnsi" w:hint="eastAsia"/>
          <w:szCs w:val="20"/>
        </w:rPr>
        <w:t>이러한</w:t>
      </w:r>
      <w:r w:rsidRPr="00813A04">
        <w:rPr>
          <w:rFonts w:asciiTheme="majorHAnsi" w:eastAsiaTheme="majorHAnsi" w:hAnsiTheme="majorHAnsi"/>
          <w:szCs w:val="20"/>
        </w:rPr>
        <w:t xml:space="preserve"> 호환되지 않는 변경을 수용하기 위해 적어도 하나의 변경된 객체에 대해 호환되지 않는 변경이 이루어진 경우, 루트 객체, 적어도 하나의 변경된 객체 및 객체의 계층 구조 내에있는 중간에있는 객체 복제 새로 복제 된 객체와 하나 이상의 변경된 객체의 이전 버전에서 원래 연결된 객체 사이의 가장자리;</w:t>
      </w:r>
    </w:p>
    <w:p w14:paraId="7B873CEB" w14:textId="77777777" w:rsidR="00813A04" w:rsidRPr="00813A04" w:rsidRDefault="00813A04" w:rsidP="00813A04">
      <w:pPr>
        <w:rPr>
          <w:rFonts w:asciiTheme="majorHAnsi" w:eastAsiaTheme="majorHAnsi" w:hAnsiTheme="majorHAnsi"/>
          <w:szCs w:val="20"/>
        </w:rPr>
      </w:pPr>
      <w:r w:rsidRPr="00813A04">
        <w:rPr>
          <w:rFonts w:asciiTheme="majorHAnsi" w:eastAsiaTheme="majorHAnsi" w:hAnsiTheme="majorHAnsi" w:hint="eastAsia"/>
          <w:szCs w:val="20"/>
        </w:rPr>
        <w:t>앵커</w:t>
      </w:r>
      <w:r w:rsidRPr="00813A04">
        <w:rPr>
          <w:rFonts w:asciiTheme="majorHAnsi" w:eastAsiaTheme="majorHAnsi" w:hAnsiTheme="majorHAnsi"/>
          <w:szCs w:val="20"/>
        </w:rPr>
        <w:t xml:space="preserve"> 포인터를 복제 된 루트 객체에 링크하는 단계;</w:t>
      </w:r>
    </w:p>
    <w:p w14:paraId="0E390321" w14:textId="77777777" w:rsidR="00813A04" w:rsidRPr="00813A04" w:rsidRDefault="00813A04" w:rsidP="00813A04">
      <w:pPr>
        <w:rPr>
          <w:rFonts w:asciiTheme="majorHAnsi" w:eastAsiaTheme="majorHAnsi" w:hAnsiTheme="majorHAnsi"/>
          <w:szCs w:val="20"/>
        </w:rPr>
      </w:pPr>
      <w:r w:rsidRPr="00813A04">
        <w:rPr>
          <w:rFonts w:asciiTheme="majorHAnsi" w:eastAsiaTheme="majorHAnsi" w:hAnsiTheme="majorHAnsi" w:hint="eastAsia"/>
          <w:szCs w:val="20"/>
        </w:rPr>
        <w:t>루트</w:t>
      </w:r>
      <w:r w:rsidRPr="00813A04">
        <w:rPr>
          <w:rFonts w:asciiTheme="majorHAnsi" w:eastAsiaTheme="majorHAnsi" w:hAnsiTheme="majorHAnsi"/>
          <w:szCs w:val="20"/>
        </w:rPr>
        <w:t xml:space="preserve"> 오브젝트에 대한 참조 카운트가 0 일 때 루트 오브젝트를 삭제하는 단계;</w:t>
      </w:r>
    </w:p>
    <w:p w14:paraId="3C39B0ED" w14:textId="77777777" w:rsidR="00813A04" w:rsidRPr="00813A04" w:rsidRDefault="00813A04" w:rsidP="00813A04">
      <w:pPr>
        <w:rPr>
          <w:rFonts w:asciiTheme="majorHAnsi" w:eastAsiaTheme="majorHAnsi" w:hAnsiTheme="majorHAnsi"/>
          <w:szCs w:val="20"/>
        </w:rPr>
      </w:pPr>
      <w:r w:rsidRPr="00813A04">
        <w:rPr>
          <w:rFonts w:asciiTheme="majorHAnsi" w:eastAsiaTheme="majorHAnsi" w:hAnsiTheme="majorHAnsi" w:hint="eastAsia"/>
          <w:szCs w:val="20"/>
        </w:rPr>
        <w:t>루트</w:t>
      </w:r>
      <w:r w:rsidRPr="00813A04">
        <w:rPr>
          <w:rFonts w:asciiTheme="majorHAnsi" w:eastAsiaTheme="majorHAnsi" w:hAnsiTheme="majorHAnsi"/>
          <w:szCs w:val="20"/>
        </w:rPr>
        <w:t xml:space="preserve"> 객체에서 시작하여 적어도 하나의 변경된 객체에서 끝나는 객체 그래프를 순회하여 그러한 객체에 대한 임의의 에지를 제거하는 단계; 과</w:t>
      </w:r>
    </w:p>
    <w:p w14:paraId="0C4546D2" w14:textId="77777777" w:rsidR="00813A04" w:rsidRPr="00813A04" w:rsidRDefault="00813A04" w:rsidP="00813A04">
      <w:pPr>
        <w:rPr>
          <w:rFonts w:asciiTheme="majorHAnsi" w:eastAsiaTheme="majorHAnsi" w:hAnsiTheme="majorHAnsi"/>
          <w:szCs w:val="20"/>
        </w:rPr>
      </w:pPr>
      <w:r w:rsidRPr="00813A04">
        <w:rPr>
          <w:rFonts w:asciiTheme="majorHAnsi" w:eastAsiaTheme="majorHAnsi" w:hAnsiTheme="majorHAnsi" w:hint="eastAsia"/>
          <w:szCs w:val="20"/>
        </w:rPr>
        <w:t>대응하는</w:t>
      </w:r>
      <w:r w:rsidRPr="00813A04">
        <w:rPr>
          <w:rFonts w:asciiTheme="majorHAnsi" w:eastAsiaTheme="majorHAnsi" w:hAnsiTheme="majorHAnsi"/>
          <w:szCs w:val="20"/>
        </w:rPr>
        <w:t xml:space="preserve"> 참조 카운트가 0이 될 때 각 객체를 드롭하는 단계;</w:t>
      </w:r>
    </w:p>
    <w:p w14:paraId="58BAAE25" w14:textId="77777777" w:rsidR="00813A04" w:rsidRPr="00813A04" w:rsidRDefault="00813A04" w:rsidP="00813A04">
      <w:pPr>
        <w:rPr>
          <w:rFonts w:asciiTheme="majorHAnsi" w:eastAsiaTheme="majorHAnsi" w:hAnsiTheme="majorHAnsi"/>
          <w:szCs w:val="20"/>
        </w:rPr>
      </w:pPr>
      <w:r w:rsidRPr="00813A04">
        <w:rPr>
          <w:rFonts w:asciiTheme="majorHAnsi" w:eastAsiaTheme="majorHAnsi" w:hAnsiTheme="majorHAnsi" w:hint="eastAsia"/>
          <w:szCs w:val="20"/>
        </w:rPr>
        <w:t>여기서</w:t>
      </w:r>
      <w:r w:rsidRPr="00813A04">
        <w:rPr>
          <w:rFonts w:asciiTheme="majorHAnsi" w:eastAsiaTheme="majorHAnsi" w:hAnsiTheme="majorHAnsi"/>
          <w:szCs w:val="20"/>
        </w:rPr>
        <w:t xml:space="preserve"> :</w:t>
      </w:r>
    </w:p>
    <w:p w14:paraId="0CB7A2B4" w14:textId="77777777" w:rsidR="00813A04" w:rsidRPr="00813A04" w:rsidRDefault="00813A04" w:rsidP="00813A04">
      <w:pPr>
        <w:rPr>
          <w:rFonts w:asciiTheme="majorHAnsi" w:eastAsiaTheme="majorHAnsi" w:hAnsiTheme="majorHAnsi"/>
          <w:szCs w:val="20"/>
        </w:rPr>
      </w:pPr>
      <w:r w:rsidRPr="00813A04">
        <w:rPr>
          <w:rFonts w:asciiTheme="majorHAnsi" w:eastAsiaTheme="majorHAnsi" w:hAnsiTheme="majorHAnsi" w:hint="eastAsia"/>
          <w:szCs w:val="20"/>
        </w:rPr>
        <w:t>데이터베이스는</w:t>
      </w:r>
      <w:r w:rsidRPr="00813A04">
        <w:rPr>
          <w:rFonts w:asciiTheme="majorHAnsi" w:eastAsiaTheme="majorHAnsi" w:hAnsiTheme="majorHAnsi"/>
          <w:szCs w:val="20"/>
        </w:rPr>
        <w:t xml:space="preserve"> 단조 증가하는 행 식별자로 행에 데이터를 저장합니다.</w:t>
      </w:r>
    </w:p>
    <w:p w14:paraId="7BE97E06" w14:textId="77777777" w:rsidR="00813A04" w:rsidRPr="00813A04" w:rsidRDefault="00813A04" w:rsidP="00813A04">
      <w:pPr>
        <w:rPr>
          <w:rFonts w:asciiTheme="majorHAnsi" w:eastAsiaTheme="majorHAnsi" w:hAnsiTheme="majorHAnsi"/>
          <w:szCs w:val="20"/>
        </w:rPr>
      </w:pPr>
      <w:r w:rsidRPr="00813A04">
        <w:rPr>
          <w:rFonts w:asciiTheme="majorHAnsi" w:eastAsiaTheme="majorHAnsi" w:hAnsiTheme="majorHAnsi" w:hint="eastAsia"/>
          <w:szCs w:val="20"/>
        </w:rPr>
        <w:t>데이터베이스는</w:t>
      </w:r>
      <w:r w:rsidRPr="00813A04">
        <w:rPr>
          <w:rFonts w:asciiTheme="majorHAnsi" w:eastAsiaTheme="majorHAnsi" w:hAnsiTheme="majorHAnsi"/>
          <w:szCs w:val="20"/>
        </w:rPr>
        <w:t xml:space="preserve"> 트랜잭션 격리 및 일관된 읽기를 위해 다중 버전 동시성 제어를 사용합니다. 새 버전의 레코드가 작성 될 때 새 버전의 레코드에 새 행 ID가 제공되고 이전 버전의 레코드가 병렬 리더를 위해 유지됩니다. 커밋 후 가비지 수집 프로세스 중에 청소합니다.</w:t>
      </w:r>
    </w:p>
    <w:p w14:paraId="47949395" w14:textId="017EA735" w:rsidR="00813A04" w:rsidRPr="00813A04" w:rsidRDefault="005940FA" w:rsidP="00813A04">
      <w:pPr>
        <w:rPr>
          <w:rFonts w:asciiTheme="majorHAnsi" w:eastAsiaTheme="majorHAnsi" w:hAnsiTheme="majorHAnsi"/>
          <w:szCs w:val="20"/>
        </w:rPr>
      </w:pPr>
      <w:r>
        <w:rPr>
          <w:rFonts w:asciiTheme="majorHAnsi" w:eastAsiaTheme="majorHAnsi" w:hAnsiTheme="majorHAnsi" w:hint="eastAsia"/>
          <w:szCs w:val="20"/>
        </w:rPr>
        <w:t>1</w:t>
      </w:r>
      <w:r>
        <w:rPr>
          <w:rFonts w:asciiTheme="majorHAnsi" w:eastAsiaTheme="majorHAnsi" w:hAnsiTheme="majorHAnsi"/>
          <w:szCs w:val="20"/>
        </w:rPr>
        <w:t xml:space="preserve">9 </w:t>
      </w:r>
      <w:r w:rsidR="00813A04" w:rsidRPr="00813A04">
        <w:rPr>
          <w:rFonts w:asciiTheme="majorHAnsi" w:eastAsiaTheme="majorHAnsi" w:hAnsiTheme="majorHAnsi" w:hint="eastAsia"/>
          <w:szCs w:val="20"/>
        </w:rPr>
        <w:t>제</w:t>
      </w:r>
      <w:r w:rsidR="00813A04" w:rsidRPr="00813A04">
        <w:rPr>
          <w:rFonts w:asciiTheme="majorHAnsi" w:eastAsiaTheme="majorHAnsi" w:hAnsiTheme="majorHAnsi"/>
          <w:szCs w:val="20"/>
        </w:rPr>
        <w:t xml:space="preserve"> 18 항에있어서, 상기 기준 카운트는 둘 이상의 CPU에 걸쳐 스트라이핑되는 시스템.</w:t>
      </w:r>
    </w:p>
    <w:p w14:paraId="139D6290" w14:textId="0C748023" w:rsidR="00813A04" w:rsidRPr="00813A04" w:rsidRDefault="005940FA" w:rsidP="00813A04">
      <w:pPr>
        <w:rPr>
          <w:rFonts w:asciiTheme="majorHAnsi" w:eastAsiaTheme="majorHAnsi" w:hAnsiTheme="majorHAnsi"/>
          <w:szCs w:val="20"/>
        </w:rPr>
      </w:pPr>
      <w:r>
        <w:rPr>
          <w:rFonts w:asciiTheme="majorHAnsi" w:eastAsiaTheme="majorHAnsi" w:hAnsiTheme="majorHAnsi"/>
          <w:szCs w:val="20"/>
        </w:rPr>
        <w:t xml:space="preserve">20 </w:t>
      </w:r>
      <w:r w:rsidR="00813A04" w:rsidRPr="00813A04">
        <w:rPr>
          <w:rFonts w:asciiTheme="majorHAnsi" w:eastAsiaTheme="majorHAnsi" w:hAnsiTheme="majorHAnsi" w:hint="eastAsia"/>
          <w:szCs w:val="20"/>
        </w:rPr>
        <w:t>제</w:t>
      </w:r>
      <w:r w:rsidR="00813A04" w:rsidRPr="00813A04">
        <w:rPr>
          <w:rFonts w:asciiTheme="majorHAnsi" w:eastAsiaTheme="majorHAnsi" w:hAnsiTheme="majorHAnsi"/>
          <w:szCs w:val="20"/>
        </w:rPr>
        <w:t xml:space="preserve"> 18 항에있어서, 상기 판독 동작은 호환되지 않는 변경을 포함하는 시스템.</w:t>
      </w:r>
    </w:p>
    <w:sectPr w:rsidR="00813A04" w:rsidRPr="00813A0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681"/>
    <w:rsid w:val="000C06FE"/>
    <w:rsid w:val="000D1B1C"/>
    <w:rsid w:val="002006DA"/>
    <w:rsid w:val="003F6832"/>
    <w:rsid w:val="004B7824"/>
    <w:rsid w:val="005940FA"/>
    <w:rsid w:val="00645498"/>
    <w:rsid w:val="007841A5"/>
    <w:rsid w:val="00813A04"/>
    <w:rsid w:val="00847367"/>
    <w:rsid w:val="00966A15"/>
    <w:rsid w:val="00A81035"/>
    <w:rsid w:val="00B364A9"/>
    <w:rsid w:val="00E81681"/>
    <w:rsid w:val="00F4027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23810"/>
  <w15:chartTrackingRefBased/>
  <w15:docId w15:val="{5717EF26-06E6-46E9-BEE8-23F7B4737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966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966A15"/>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51033">
      <w:bodyDiv w:val="1"/>
      <w:marLeft w:val="0"/>
      <w:marRight w:val="0"/>
      <w:marTop w:val="0"/>
      <w:marBottom w:val="0"/>
      <w:divBdr>
        <w:top w:val="none" w:sz="0" w:space="0" w:color="auto"/>
        <w:left w:val="none" w:sz="0" w:space="0" w:color="auto"/>
        <w:bottom w:val="none" w:sz="0" w:space="0" w:color="auto"/>
        <w:right w:val="none" w:sz="0" w:space="0" w:color="auto"/>
      </w:divBdr>
    </w:div>
    <w:div w:id="352149220">
      <w:bodyDiv w:val="1"/>
      <w:marLeft w:val="0"/>
      <w:marRight w:val="0"/>
      <w:marTop w:val="0"/>
      <w:marBottom w:val="0"/>
      <w:divBdr>
        <w:top w:val="none" w:sz="0" w:space="0" w:color="auto"/>
        <w:left w:val="none" w:sz="0" w:space="0" w:color="auto"/>
        <w:bottom w:val="none" w:sz="0" w:space="0" w:color="auto"/>
        <w:right w:val="none" w:sz="0" w:space="0" w:color="auto"/>
      </w:divBdr>
      <w:divsChild>
        <w:div w:id="717170050">
          <w:marLeft w:val="0"/>
          <w:marRight w:val="0"/>
          <w:marTop w:val="0"/>
          <w:marBottom w:val="0"/>
          <w:divBdr>
            <w:top w:val="none" w:sz="0" w:space="0" w:color="auto"/>
            <w:left w:val="none" w:sz="0" w:space="0" w:color="auto"/>
            <w:bottom w:val="none" w:sz="0" w:space="0" w:color="auto"/>
            <w:right w:val="none" w:sz="0" w:space="0" w:color="auto"/>
          </w:divBdr>
        </w:div>
        <w:div w:id="833253821">
          <w:marLeft w:val="-240"/>
          <w:marRight w:val="-240"/>
          <w:marTop w:val="0"/>
          <w:marBottom w:val="0"/>
          <w:divBdr>
            <w:top w:val="none" w:sz="0" w:space="0" w:color="auto"/>
            <w:left w:val="none" w:sz="0" w:space="0" w:color="auto"/>
            <w:bottom w:val="none" w:sz="0" w:space="0" w:color="auto"/>
            <w:right w:val="none" w:sz="0" w:space="0" w:color="auto"/>
          </w:divBdr>
          <w:divsChild>
            <w:div w:id="1386372040">
              <w:marLeft w:val="0"/>
              <w:marRight w:val="0"/>
              <w:marTop w:val="0"/>
              <w:marBottom w:val="0"/>
              <w:divBdr>
                <w:top w:val="none" w:sz="0" w:space="0" w:color="auto"/>
                <w:left w:val="none" w:sz="0" w:space="0" w:color="auto"/>
                <w:bottom w:val="none" w:sz="0" w:space="0" w:color="auto"/>
                <w:right w:val="none" w:sz="0" w:space="0" w:color="auto"/>
              </w:divBdr>
              <w:divsChild>
                <w:div w:id="7058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896749">
      <w:bodyDiv w:val="1"/>
      <w:marLeft w:val="0"/>
      <w:marRight w:val="0"/>
      <w:marTop w:val="0"/>
      <w:marBottom w:val="0"/>
      <w:divBdr>
        <w:top w:val="none" w:sz="0" w:space="0" w:color="auto"/>
        <w:left w:val="none" w:sz="0" w:space="0" w:color="auto"/>
        <w:bottom w:val="none" w:sz="0" w:space="0" w:color="auto"/>
        <w:right w:val="none" w:sz="0" w:space="0" w:color="auto"/>
      </w:divBdr>
      <w:divsChild>
        <w:div w:id="1381897693">
          <w:marLeft w:val="0"/>
          <w:marRight w:val="0"/>
          <w:marTop w:val="0"/>
          <w:marBottom w:val="0"/>
          <w:divBdr>
            <w:top w:val="none" w:sz="0" w:space="0" w:color="auto"/>
            <w:left w:val="none" w:sz="0" w:space="0" w:color="auto"/>
            <w:bottom w:val="none" w:sz="0" w:space="0" w:color="auto"/>
            <w:right w:val="none" w:sz="0" w:space="0" w:color="auto"/>
          </w:divBdr>
        </w:div>
        <w:div w:id="458688106">
          <w:marLeft w:val="-240"/>
          <w:marRight w:val="-240"/>
          <w:marTop w:val="0"/>
          <w:marBottom w:val="0"/>
          <w:divBdr>
            <w:top w:val="none" w:sz="0" w:space="0" w:color="auto"/>
            <w:left w:val="none" w:sz="0" w:space="0" w:color="auto"/>
            <w:bottom w:val="none" w:sz="0" w:space="0" w:color="auto"/>
            <w:right w:val="none" w:sz="0" w:space="0" w:color="auto"/>
          </w:divBdr>
          <w:divsChild>
            <w:div w:id="2109810535">
              <w:marLeft w:val="0"/>
              <w:marRight w:val="0"/>
              <w:marTop w:val="0"/>
              <w:marBottom w:val="0"/>
              <w:divBdr>
                <w:top w:val="none" w:sz="0" w:space="0" w:color="auto"/>
                <w:left w:val="none" w:sz="0" w:space="0" w:color="auto"/>
                <w:bottom w:val="none" w:sz="0" w:space="0" w:color="auto"/>
                <w:right w:val="none" w:sz="0" w:space="0" w:color="auto"/>
              </w:divBdr>
              <w:divsChild>
                <w:div w:id="156764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000967">
      <w:bodyDiv w:val="1"/>
      <w:marLeft w:val="0"/>
      <w:marRight w:val="0"/>
      <w:marTop w:val="0"/>
      <w:marBottom w:val="0"/>
      <w:divBdr>
        <w:top w:val="none" w:sz="0" w:space="0" w:color="auto"/>
        <w:left w:val="none" w:sz="0" w:space="0" w:color="auto"/>
        <w:bottom w:val="none" w:sz="0" w:space="0" w:color="auto"/>
        <w:right w:val="none" w:sz="0" w:space="0" w:color="auto"/>
      </w:divBdr>
    </w:div>
    <w:div w:id="496313883">
      <w:bodyDiv w:val="1"/>
      <w:marLeft w:val="0"/>
      <w:marRight w:val="0"/>
      <w:marTop w:val="0"/>
      <w:marBottom w:val="0"/>
      <w:divBdr>
        <w:top w:val="none" w:sz="0" w:space="0" w:color="auto"/>
        <w:left w:val="none" w:sz="0" w:space="0" w:color="auto"/>
        <w:bottom w:val="none" w:sz="0" w:space="0" w:color="auto"/>
        <w:right w:val="none" w:sz="0" w:space="0" w:color="auto"/>
      </w:divBdr>
    </w:div>
    <w:div w:id="518155566">
      <w:bodyDiv w:val="1"/>
      <w:marLeft w:val="0"/>
      <w:marRight w:val="0"/>
      <w:marTop w:val="0"/>
      <w:marBottom w:val="0"/>
      <w:divBdr>
        <w:top w:val="none" w:sz="0" w:space="0" w:color="auto"/>
        <w:left w:val="none" w:sz="0" w:space="0" w:color="auto"/>
        <w:bottom w:val="none" w:sz="0" w:space="0" w:color="auto"/>
        <w:right w:val="none" w:sz="0" w:space="0" w:color="auto"/>
      </w:divBdr>
    </w:div>
    <w:div w:id="529074284">
      <w:bodyDiv w:val="1"/>
      <w:marLeft w:val="0"/>
      <w:marRight w:val="0"/>
      <w:marTop w:val="0"/>
      <w:marBottom w:val="0"/>
      <w:divBdr>
        <w:top w:val="none" w:sz="0" w:space="0" w:color="auto"/>
        <w:left w:val="none" w:sz="0" w:space="0" w:color="auto"/>
        <w:bottom w:val="none" w:sz="0" w:space="0" w:color="auto"/>
        <w:right w:val="none" w:sz="0" w:space="0" w:color="auto"/>
      </w:divBdr>
      <w:divsChild>
        <w:div w:id="1714304259">
          <w:marLeft w:val="0"/>
          <w:marRight w:val="0"/>
          <w:marTop w:val="0"/>
          <w:marBottom w:val="0"/>
          <w:divBdr>
            <w:top w:val="none" w:sz="0" w:space="0" w:color="auto"/>
            <w:left w:val="none" w:sz="0" w:space="0" w:color="auto"/>
            <w:bottom w:val="none" w:sz="0" w:space="0" w:color="auto"/>
            <w:right w:val="none" w:sz="0" w:space="0" w:color="auto"/>
          </w:divBdr>
        </w:div>
        <w:div w:id="326788170">
          <w:marLeft w:val="-240"/>
          <w:marRight w:val="-240"/>
          <w:marTop w:val="0"/>
          <w:marBottom w:val="0"/>
          <w:divBdr>
            <w:top w:val="none" w:sz="0" w:space="0" w:color="auto"/>
            <w:left w:val="none" w:sz="0" w:space="0" w:color="auto"/>
            <w:bottom w:val="none" w:sz="0" w:space="0" w:color="auto"/>
            <w:right w:val="none" w:sz="0" w:space="0" w:color="auto"/>
          </w:divBdr>
          <w:divsChild>
            <w:div w:id="245694748">
              <w:marLeft w:val="0"/>
              <w:marRight w:val="0"/>
              <w:marTop w:val="0"/>
              <w:marBottom w:val="0"/>
              <w:divBdr>
                <w:top w:val="none" w:sz="0" w:space="0" w:color="auto"/>
                <w:left w:val="none" w:sz="0" w:space="0" w:color="auto"/>
                <w:bottom w:val="none" w:sz="0" w:space="0" w:color="auto"/>
                <w:right w:val="none" w:sz="0" w:space="0" w:color="auto"/>
              </w:divBdr>
              <w:divsChild>
                <w:div w:id="13837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143568">
      <w:bodyDiv w:val="1"/>
      <w:marLeft w:val="0"/>
      <w:marRight w:val="0"/>
      <w:marTop w:val="0"/>
      <w:marBottom w:val="0"/>
      <w:divBdr>
        <w:top w:val="none" w:sz="0" w:space="0" w:color="auto"/>
        <w:left w:val="none" w:sz="0" w:space="0" w:color="auto"/>
        <w:bottom w:val="none" w:sz="0" w:space="0" w:color="auto"/>
        <w:right w:val="none" w:sz="0" w:space="0" w:color="auto"/>
      </w:divBdr>
      <w:divsChild>
        <w:div w:id="1124615752">
          <w:marLeft w:val="0"/>
          <w:marRight w:val="0"/>
          <w:marTop w:val="0"/>
          <w:marBottom w:val="0"/>
          <w:divBdr>
            <w:top w:val="none" w:sz="0" w:space="0" w:color="auto"/>
            <w:left w:val="none" w:sz="0" w:space="0" w:color="auto"/>
            <w:bottom w:val="none" w:sz="0" w:space="0" w:color="auto"/>
            <w:right w:val="none" w:sz="0" w:space="0" w:color="auto"/>
          </w:divBdr>
        </w:div>
        <w:div w:id="959385506">
          <w:marLeft w:val="-240"/>
          <w:marRight w:val="-240"/>
          <w:marTop w:val="0"/>
          <w:marBottom w:val="0"/>
          <w:divBdr>
            <w:top w:val="none" w:sz="0" w:space="0" w:color="auto"/>
            <w:left w:val="none" w:sz="0" w:space="0" w:color="auto"/>
            <w:bottom w:val="none" w:sz="0" w:space="0" w:color="auto"/>
            <w:right w:val="none" w:sz="0" w:space="0" w:color="auto"/>
          </w:divBdr>
          <w:divsChild>
            <w:div w:id="668750">
              <w:marLeft w:val="0"/>
              <w:marRight w:val="0"/>
              <w:marTop w:val="0"/>
              <w:marBottom w:val="0"/>
              <w:divBdr>
                <w:top w:val="none" w:sz="0" w:space="0" w:color="auto"/>
                <w:left w:val="none" w:sz="0" w:space="0" w:color="auto"/>
                <w:bottom w:val="none" w:sz="0" w:space="0" w:color="auto"/>
                <w:right w:val="none" w:sz="0" w:space="0" w:color="auto"/>
              </w:divBdr>
              <w:divsChild>
                <w:div w:id="139087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384014">
      <w:bodyDiv w:val="1"/>
      <w:marLeft w:val="0"/>
      <w:marRight w:val="0"/>
      <w:marTop w:val="0"/>
      <w:marBottom w:val="0"/>
      <w:divBdr>
        <w:top w:val="none" w:sz="0" w:space="0" w:color="auto"/>
        <w:left w:val="none" w:sz="0" w:space="0" w:color="auto"/>
        <w:bottom w:val="none" w:sz="0" w:space="0" w:color="auto"/>
        <w:right w:val="none" w:sz="0" w:space="0" w:color="auto"/>
      </w:divBdr>
      <w:divsChild>
        <w:div w:id="1252547955">
          <w:marLeft w:val="0"/>
          <w:marRight w:val="0"/>
          <w:marTop w:val="0"/>
          <w:marBottom w:val="0"/>
          <w:divBdr>
            <w:top w:val="none" w:sz="0" w:space="0" w:color="auto"/>
            <w:left w:val="none" w:sz="0" w:space="0" w:color="auto"/>
            <w:bottom w:val="none" w:sz="0" w:space="0" w:color="auto"/>
            <w:right w:val="none" w:sz="0" w:space="0" w:color="auto"/>
          </w:divBdr>
        </w:div>
        <w:div w:id="2075348058">
          <w:marLeft w:val="-240"/>
          <w:marRight w:val="-240"/>
          <w:marTop w:val="0"/>
          <w:marBottom w:val="0"/>
          <w:divBdr>
            <w:top w:val="none" w:sz="0" w:space="0" w:color="auto"/>
            <w:left w:val="none" w:sz="0" w:space="0" w:color="auto"/>
            <w:bottom w:val="none" w:sz="0" w:space="0" w:color="auto"/>
            <w:right w:val="none" w:sz="0" w:space="0" w:color="auto"/>
          </w:divBdr>
          <w:divsChild>
            <w:div w:id="2085180915">
              <w:marLeft w:val="0"/>
              <w:marRight w:val="0"/>
              <w:marTop w:val="0"/>
              <w:marBottom w:val="0"/>
              <w:divBdr>
                <w:top w:val="none" w:sz="0" w:space="0" w:color="auto"/>
                <w:left w:val="none" w:sz="0" w:space="0" w:color="auto"/>
                <w:bottom w:val="none" w:sz="0" w:space="0" w:color="auto"/>
                <w:right w:val="none" w:sz="0" w:space="0" w:color="auto"/>
              </w:divBdr>
              <w:divsChild>
                <w:div w:id="7930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167116">
      <w:bodyDiv w:val="1"/>
      <w:marLeft w:val="0"/>
      <w:marRight w:val="0"/>
      <w:marTop w:val="0"/>
      <w:marBottom w:val="0"/>
      <w:divBdr>
        <w:top w:val="none" w:sz="0" w:space="0" w:color="auto"/>
        <w:left w:val="none" w:sz="0" w:space="0" w:color="auto"/>
        <w:bottom w:val="none" w:sz="0" w:space="0" w:color="auto"/>
        <w:right w:val="none" w:sz="0" w:space="0" w:color="auto"/>
      </w:divBdr>
      <w:divsChild>
        <w:div w:id="1106270312">
          <w:marLeft w:val="0"/>
          <w:marRight w:val="0"/>
          <w:marTop w:val="0"/>
          <w:marBottom w:val="0"/>
          <w:divBdr>
            <w:top w:val="none" w:sz="0" w:space="0" w:color="auto"/>
            <w:left w:val="none" w:sz="0" w:space="0" w:color="auto"/>
            <w:bottom w:val="none" w:sz="0" w:space="0" w:color="auto"/>
            <w:right w:val="none" w:sz="0" w:space="0" w:color="auto"/>
          </w:divBdr>
        </w:div>
      </w:divsChild>
    </w:div>
    <w:div w:id="948125366">
      <w:bodyDiv w:val="1"/>
      <w:marLeft w:val="0"/>
      <w:marRight w:val="0"/>
      <w:marTop w:val="0"/>
      <w:marBottom w:val="0"/>
      <w:divBdr>
        <w:top w:val="none" w:sz="0" w:space="0" w:color="auto"/>
        <w:left w:val="none" w:sz="0" w:space="0" w:color="auto"/>
        <w:bottom w:val="none" w:sz="0" w:space="0" w:color="auto"/>
        <w:right w:val="none" w:sz="0" w:space="0" w:color="auto"/>
      </w:divBdr>
      <w:divsChild>
        <w:div w:id="1046760805">
          <w:marLeft w:val="0"/>
          <w:marRight w:val="0"/>
          <w:marTop w:val="0"/>
          <w:marBottom w:val="0"/>
          <w:divBdr>
            <w:top w:val="none" w:sz="0" w:space="0" w:color="auto"/>
            <w:left w:val="none" w:sz="0" w:space="0" w:color="auto"/>
            <w:bottom w:val="none" w:sz="0" w:space="0" w:color="auto"/>
            <w:right w:val="none" w:sz="0" w:space="0" w:color="auto"/>
          </w:divBdr>
          <w:divsChild>
            <w:div w:id="840238679">
              <w:marLeft w:val="0"/>
              <w:marRight w:val="0"/>
              <w:marTop w:val="0"/>
              <w:marBottom w:val="0"/>
              <w:divBdr>
                <w:top w:val="none" w:sz="0" w:space="0" w:color="auto"/>
                <w:left w:val="none" w:sz="0" w:space="0" w:color="auto"/>
                <w:bottom w:val="none" w:sz="0" w:space="0" w:color="auto"/>
                <w:right w:val="none" w:sz="0" w:space="0" w:color="auto"/>
              </w:divBdr>
              <w:divsChild>
                <w:div w:id="437994232">
                  <w:marLeft w:val="0"/>
                  <w:marRight w:val="0"/>
                  <w:marTop w:val="0"/>
                  <w:marBottom w:val="0"/>
                  <w:divBdr>
                    <w:top w:val="none" w:sz="0" w:space="0" w:color="auto"/>
                    <w:left w:val="none" w:sz="0" w:space="0" w:color="auto"/>
                    <w:bottom w:val="none" w:sz="0" w:space="0" w:color="auto"/>
                    <w:right w:val="none" w:sz="0" w:space="0" w:color="auto"/>
                  </w:divBdr>
                  <w:divsChild>
                    <w:div w:id="525287165">
                      <w:marLeft w:val="0"/>
                      <w:marRight w:val="0"/>
                      <w:marTop w:val="0"/>
                      <w:marBottom w:val="0"/>
                      <w:divBdr>
                        <w:top w:val="none" w:sz="0" w:space="0" w:color="auto"/>
                        <w:left w:val="none" w:sz="0" w:space="0" w:color="auto"/>
                        <w:bottom w:val="none" w:sz="0" w:space="0" w:color="auto"/>
                        <w:right w:val="none" w:sz="0" w:space="0" w:color="auto"/>
                      </w:divBdr>
                      <w:divsChild>
                        <w:div w:id="1043017412">
                          <w:marLeft w:val="0"/>
                          <w:marRight w:val="0"/>
                          <w:marTop w:val="0"/>
                          <w:marBottom w:val="0"/>
                          <w:divBdr>
                            <w:top w:val="none" w:sz="0" w:space="0" w:color="auto"/>
                            <w:left w:val="none" w:sz="0" w:space="0" w:color="auto"/>
                            <w:bottom w:val="none" w:sz="0" w:space="0" w:color="auto"/>
                            <w:right w:val="none" w:sz="0" w:space="0" w:color="auto"/>
                          </w:divBdr>
                          <w:divsChild>
                            <w:div w:id="1379282105">
                              <w:marLeft w:val="0"/>
                              <w:marRight w:val="300"/>
                              <w:marTop w:val="180"/>
                              <w:marBottom w:val="0"/>
                              <w:divBdr>
                                <w:top w:val="none" w:sz="0" w:space="0" w:color="auto"/>
                                <w:left w:val="none" w:sz="0" w:space="0" w:color="auto"/>
                                <w:bottom w:val="none" w:sz="0" w:space="0" w:color="auto"/>
                                <w:right w:val="none" w:sz="0" w:space="0" w:color="auto"/>
                              </w:divBdr>
                              <w:divsChild>
                                <w:div w:id="89601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833996">
          <w:marLeft w:val="0"/>
          <w:marRight w:val="0"/>
          <w:marTop w:val="0"/>
          <w:marBottom w:val="0"/>
          <w:divBdr>
            <w:top w:val="none" w:sz="0" w:space="0" w:color="auto"/>
            <w:left w:val="none" w:sz="0" w:space="0" w:color="auto"/>
            <w:bottom w:val="none" w:sz="0" w:space="0" w:color="auto"/>
            <w:right w:val="none" w:sz="0" w:space="0" w:color="auto"/>
          </w:divBdr>
          <w:divsChild>
            <w:div w:id="3827292">
              <w:marLeft w:val="0"/>
              <w:marRight w:val="0"/>
              <w:marTop w:val="0"/>
              <w:marBottom w:val="0"/>
              <w:divBdr>
                <w:top w:val="none" w:sz="0" w:space="0" w:color="auto"/>
                <w:left w:val="none" w:sz="0" w:space="0" w:color="auto"/>
                <w:bottom w:val="none" w:sz="0" w:space="0" w:color="auto"/>
                <w:right w:val="none" w:sz="0" w:space="0" w:color="auto"/>
              </w:divBdr>
              <w:divsChild>
                <w:div w:id="109979484">
                  <w:marLeft w:val="0"/>
                  <w:marRight w:val="0"/>
                  <w:marTop w:val="0"/>
                  <w:marBottom w:val="0"/>
                  <w:divBdr>
                    <w:top w:val="none" w:sz="0" w:space="0" w:color="auto"/>
                    <w:left w:val="none" w:sz="0" w:space="0" w:color="auto"/>
                    <w:bottom w:val="none" w:sz="0" w:space="0" w:color="auto"/>
                    <w:right w:val="none" w:sz="0" w:space="0" w:color="auto"/>
                  </w:divBdr>
                  <w:divsChild>
                    <w:div w:id="1514761294">
                      <w:marLeft w:val="0"/>
                      <w:marRight w:val="0"/>
                      <w:marTop w:val="0"/>
                      <w:marBottom w:val="0"/>
                      <w:divBdr>
                        <w:top w:val="none" w:sz="0" w:space="0" w:color="auto"/>
                        <w:left w:val="none" w:sz="0" w:space="0" w:color="auto"/>
                        <w:bottom w:val="none" w:sz="0" w:space="0" w:color="auto"/>
                        <w:right w:val="none" w:sz="0" w:space="0" w:color="auto"/>
                      </w:divBdr>
                      <w:divsChild>
                        <w:div w:id="94496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148905">
      <w:bodyDiv w:val="1"/>
      <w:marLeft w:val="0"/>
      <w:marRight w:val="0"/>
      <w:marTop w:val="0"/>
      <w:marBottom w:val="0"/>
      <w:divBdr>
        <w:top w:val="none" w:sz="0" w:space="0" w:color="auto"/>
        <w:left w:val="none" w:sz="0" w:space="0" w:color="auto"/>
        <w:bottom w:val="none" w:sz="0" w:space="0" w:color="auto"/>
        <w:right w:val="none" w:sz="0" w:space="0" w:color="auto"/>
      </w:divBdr>
    </w:div>
    <w:div w:id="1014723079">
      <w:bodyDiv w:val="1"/>
      <w:marLeft w:val="0"/>
      <w:marRight w:val="0"/>
      <w:marTop w:val="0"/>
      <w:marBottom w:val="0"/>
      <w:divBdr>
        <w:top w:val="none" w:sz="0" w:space="0" w:color="auto"/>
        <w:left w:val="none" w:sz="0" w:space="0" w:color="auto"/>
        <w:bottom w:val="none" w:sz="0" w:space="0" w:color="auto"/>
        <w:right w:val="none" w:sz="0" w:space="0" w:color="auto"/>
      </w:divBdr>
      <w:divsChild>
        <w:div w:id="540672338">
          <w:marLeft w:val="0"/>
          <w:marRight w:val="0"/>
          <w:marTop w:val="0"/>
          <w:marBottom w:val="0"/>
          <w:divBdr>
            <w:top w:val="none" w:sz="0" w:space="0" w:color="auto"/>
            <w:left w:val="none" w:sz="0" w:space="0" w:color="auto"/>
            <w:bottom w:val="none" w:sz="0" w:space="0" w:color="auto"/>
            <w:right w:val="none" w:sz="0" w:space="0" w:color="auto"/>
          </w:divBdr>
        </w:div>
        <w:div w:id="489978657">
          <w:marLeft w:val="-240"/>
          <w:marRight w:val="-240"/>
          <w:marTop w:val="0"/>
          <w:marBottom w:val="0"/>
          <w:divBdr>
            <w:top w:val="none" w:sz="0" w:space="0" w:color="auto"/>
            <w:left w:val="none" w:sz="0" w:space="0" w:color="auto"/>
            <w:bottom w:val="none" w:sz="0" w:space="0" w:color="auto"/>
            <w:right w:val="none" w:sz="0" w:space="0" w:color="auto"/>
          </w:divBdr>
          <w:divsChild>
            <w:div w:id="1870755769">
              <w:marLeft w:val="0"/>
              <w:marRight w:val="0"/>
              <w:marTop w:val="0"/>
              <w:marBottom w:val="0"/>
              <w:divBdr>
                <w:top w:val="none" w:sz="0" w:space="0" w:color="auto"/>
                <w:left w:val="none" w:sz="0" w:space="0" w:color="auto"/>
                <w:bottom w:val="none" w:sz="0" w:space="0" w:color="auto"/>
                <w:right w:val="none" w:sz="0" w:space="0" w:color="auto"/>
              </w:divBdr>
              <w:divsChild>
                <w:div w:id="5101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910214">
      <w:bodyDiv w:val="1"/>
      <w:marLeft w:val="0"/>
      <w:marRight w:val="0"/>
      <w:marTop w:val="0"/>
      <w:marBottom w:val="0"/>
      <w:divBdr>
        <w:top w:val="none" w:sz="0" w:space="0" w:color="auto"/>
        <w:left w:val="none" w:sz="0" w:space="0" w:color="auto"/>
        <w:bottom w:val="none" w:sz="0" w:space="0" w:color="auto"/>
        <w:right w:val="none" w:sz="0" w:space="0" w:color="auto"/>
      </w:divBdr>
      <w:divsChild>
        <w:div w:id="923076736">
          <w:marLeft w:val="0"/>
          <w:marRight w:val="0"/>
          <w:marTop w:val="0"/>
          <w:marBottom w:val="0"/>
          <w:divBdr>
            <w:top w:val="none" w:sz="0" w:space="0" w:color="auto"/>
            <w:left w:val="none" w:sz="0" w:space="0" w:color="auto"/>
            <w:bottom w:val="none" w:sz="0" w:space="0" w:color="auto"/>
            <w:right w:val="none" w:sz="0" w:space="0" w:color="auto"/>
          </w:divBdr>
        </w:div>
        <w:div w:id="1894925352">
          <w:marLeft w:val="-240"/>
          <w:marRight w:val="-240"/>
          <w:marTop w:val="0"/>
          <w:marBottom w:val="0"/>
          <w:divBdr>
            <w:top w:val="none" w:sz="0" w:space="0" w:color="auto"/>
            <w:left w:val="none" w:sz="0" w:space="0" w:color="auto"/>
            <w:bottom w:val="none" w:sz="0" w:space="0" w:color="auto"/>
            <w:right w:val="none" w:sz="0" w:space="0" w:color="auto"/>
          </w:divBdr>
          <w:divsChild>
            <w:div w:id="112289819">
              <w:marLeft w:val="0"/>
              <w:marRight w:val="0"/>
              <w:marTop w:val="0"/>
              <w:marBottom w:val="0"/>
              <w:divBdr>
                <w:top w:val="none" w:sz="0" w:space="0" w:color="auto"/>
                <w:left w:val="none" w:sz="0" w:space="0" w:color="auto"/>
                <w:bottom w:val="none" w:sz="0" w:space="0" w:color="auto"/>
                <w:right w:val="none" w:sz="0" w:space="0" w:color="auto"/>
              </w:divBdr>
              <w:divsChild>
                <w:div w:id="57563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79806">
      <w:bodyDiv w:val="1"/>
      <w:marLeft w:val="0"/>
      <w:marRight w:val="0"/>
      <w:marTop w:val="0"/>
      <w:marBottom w:val="0"/>
      <w:divBdr>
        <w:top w:val="none" w:sz="0" w:space="0" w:color="auto"/>
        <w:left w:val="none" w:sz="0" w:space="0" w:color="auto"/>
        <w:bottom w:val="none" w:sz="0" w:space="0" w:color="auto"/>
        <w:right w:val="none" w:sz="0" w:space="0" w:color="auto"/>
      </w:divBdr>
      <w:divsChild>
        <w:div w:id="1864246202">
          <w:marLeft w:val="0"/>
          <w:marRight w:val="0"/>
          <w:marTop w:val="0"/>
          <w:marBottom w:val="0"/>
          <w:divBdr>
            <w:top w:val="none" w:sz="0" w:space="0" w:color="auto"/>
            <w:left w:val="none" w:sz="0" w:space="0" w:color="auto"/>
            <w:bottom w:val="none" w:sz="0" w:space="0" w:color="auto"/>
            <w:right w:val="none" w:sz="0" w:space="0" w:color="auto"/>
          </w:divBdr>
        </w:div>
        <w:div w:id="208148690">
          <w:marLeft w:val="-240"/>
          <w:marRight w:val="-240"/>
          <w:marTop w:val="0"/>
          <w:marBottom w:val="0"/>
          <w:divBdr>
            <w:top w:val="none" w:sz="0" w:space="0" w:color="auto"/>
            <w:left w:val="none" w:sz="0" w:space="0" w:color="auto"/>
            <w:bottom w:val="none" w:sz="0" w:space="0" w:color="auto"/>
            <w:right w:val="none" w:sz="0" w:space="0" w:color="auto"/>
          </w:divBdr>
          <w:divsChild>
            <w:div w:id="841235340">
              <w:marLeft w:val="0"/>
              <w:marRight w:val="0"/>
              <w:marTop w:val="0"/>
              <w:marBottom w:val="0"/>
              <w:divBdr>
                <w:top w:val="none" w:sz="0" w:space="0" w:color="auto"/>
                <w:left w:val="none" w:sz="0" w:space="0" w:color="auto"/>
                <w:bottom w:val="none" w:sz="0" w:space="0" w:color="auto"/>
                <w:right w:val="none" w:sz="0" w:space="0" w:color="auto"/>
              </w:divBdr>
              <w:divsChild>
                <w:div w:id="61416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620155">
      <w:bodyDiv w:val="1"/>
      <w:marLeft w:val="0"/>
      <w:marRight w:val="0"/>
      <w:marTop w:val="0"/>
      <w:marBottom w:val="0"/>
      <w:divBdr>
        <w:top w:val="none" w:sz="0" w:space="0" w:color="auto"/>
        <w:left w:val="none" w:sz="0" w:space="0" w:color="auto"/>
        <w:bottom w:val="none" w:sz="0" w:space="0" w:color="auto"/>
        <w:right w:val="none" w:sz="0" w:space="0" w:color="auto"/>
      </w:divBdr>
      <w:divsChild>
        <w:div w:id="439570865">
          <w:marLeft w:val="0"/>
          <w:marRight w:val="0"/>
          <w:marTop w:val="0"/>
          <w:marBottom w:val="0"/>
          <w:divBdr>
            <w:top w:val="none" w:sz="0" w:space="0" w:color="auto"/>
            <w:left w:val="none" w:sz="0" w:space="0" w:color="auto"/>
            <w:bottom w:val="none" w:sz="0" w:space="0" w:color="auto"/>
            <w:right w:val="none" w:sz="0" w:space="0" w:color="auto"/>
          </w:divBdr>
        </w:div>
        <w:div w:id="1180775679">
          <w:marLeft w:val="-240"/>
          <w:marRight w:val="-240"/>
          <w:marTop w:val="0"/>
          <w:marBottom w:val="0"/>
          <w:divBdr>
            <w:top w:val="none" w:sz="0" w:space="0" w:color="auto"/>
            <w:left w:val="none" w:sz="0" w:space="0" w:color="auto"/>
            <w:bottom w:val="none" w:sz="0" w:space="0" w:color="auto"/>
            <w:right w:val="none" w:sz="0" w:space="0" w:color="auto"/>
          </w:divBdr>
          <w:divsChild>
            <w:div w:id="865602209">
              <w:marLeft w:val="0"/>
              <w:marRight w:val="0"/>
              <w:marTop w:val="0"/>
              <w:marBottom w:val="0"/>
              <w:divBdr>
                <w:top w:val="none" w:sz="0" w:space="0" w:color="auto"/>
                <w:left w:val="none" w:sz="0" w:space="0" w:color="auto"/>
                <w:bottom w:val="none" w:sz="0" w:space="0" w:color="auto"/>
                <w:right w:val="none" w:sz="0" w:space="0" w:color="auto"/>
              </w:divBdr>
              <w:divsChild>
                <w:div w:id="795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898448">
      <w:bodyDiv w:val="1"/>
      <w:marLeft w:val="0"/>
      <w:marRight w:val="0"/>
      <w:marTop w:val="0"/>
      <w:marBottom w:val="0"/>
      <w:divBdr>
        <w:top w:val="none" w:sz="0" w:space="0" w:color="auto"/>
        <w:left w:val="none" w:sz="0" w:space="0" w:color="auto"/>
        <w:bottom w:val="none" w:sz="0" w:space="0" w:color="auto"/>
        <w:right w:val="none" w:sz="0" w:space="0" w:color="auto"/>
      </w:divBdr>
      <w:divsChild>
        <w:div w:id="2008940766">
          <w:marLeft w:val="0"/>
          <w:marRight w:val="0"/>
          <w:marTop w:val="0"/>
          <w:marBottom w:val="0"/>
          <w:divBdr>
            <w:top w:val="none" w:sz="0" w:space="0" w:color="auto"/>
            <w:left w:val="none" w:sz="0" w:space="0" w:color="auto"/>
            <w:bottom w:val="none" w:sz="0" w:space="0" w:color="auto"/>
            <w:right w:val="none" w:sz="0" w:space="0" w:color="auto"/>
          </w:divBdr>
        </w:div>
        <w:div w:id="2057387204">
          <w:marLeft w:val="-240"/>
          <w:marRight w:val="-240"/>
          <w:marTop w:val="0"/>
          <w:marBottom w:val="0"/>
          <w:divBdr>
            <w:top w:val="none" w:sz="0" w:space="0" w:color="auto"/>
            <w:left w:val="none" w:sz="0" w:space="0" w:color="auto"/>
            <w:bottom w:val="none" w:sz="0" w:space="0" w:color="auto"/>
            <w:right w:val="none" w:sz="0" w:space="0" w:color="auto"/>
          </w:divBdr>
          <w:divsChild>
            <w:div w:id="731318412">
              <w:marLeft w:val="0"/>
              <w:marRight w:val="0"/>
              <w:marTop w:val="0"/>
              <w:marBottom w:val="0"/>
              <w:divBdr>
                <w:top w:val="none" w:sz="0" w:space="0" w:color="auto"/>
                <w:left w:val="none" w:sz="0" w:space="0" w:color="auto"/>
                <w:bottom w:val="none" w:sz="0" w:space="0" w:color="auto"/>
                <w:right w:val="none" w:sz="0" w:space="0" w:color="auto"/>
              </w:divBdr>
              <w:divsChild>
                <w:div w:id="138702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926181">
      <w:bodyDiv w:val="1"/>
      <w:marLeft w:val="0"/>
      <w:marRight w:val="0"/>
      <w:marTop w:val="0"/>
      <w:marBottom w:val="0"/>
      <w:divBdr>
        <w:top w:val="none" w:sz="0" w:space="0" w:color="auto"/>
        <w:left w:val="none" w:sz="0" w:space="0" w:color="auto"/>
        <w:bottom w:val="none" w:sz="0" w:space="0" w:color="auto"/>
        <w:right w:val="none" w:sz="0" w:space="0" w:color="auto"/>
      </w:divBdr>
      <w:divsChild>
        <w:div w:id="1773548572">
          <w:marLeft w:val="0"/>
          <w:marRight w:val="0"/>
          <w:marTop w:val="0"/>
          <w:marBottom w:val="0"/>
          <w:divBdr>
            <w:top w:val="none" w:sz="0" w:space="0" w:color="auto"/>
            <w:left w:val="none" w:sz="0" w:space="0" w:color="auto"/>
            <w:bottom w:val="none" w:sz="0" w:space="0" w:color="auto"/>
            <w:right w:val="none" w:sz="0" w:space="0" w:color="auto"/>
          </w:divBdr>
        </w:div>
        <w:div w:id="67699293">
          <w:marLeft w:val="-240"/>
          <w:marRight w:val="-240"/>
          <w:marTop w:val="0"/>
          <w:marBottom w:val="0"/>
          <w:divBdr>
            <w:top w:val="none" w:sz="0" w:space="0" w:color="auto"/>
            <w:left w:val="none" w:sz="0" w:space="0" w:color="auto"/>
            <w:bottom w:val="none" w:sz="0" w:space="0" w:color="auto"/>
            <w:right w:val="none" w:sz="0" w:space="0" w:color="auto"/>
          </w:divBdr>
          <w:divsChild>
            <w:div w:id="1315915220">
              <w:marLeft w:val="0"/>
              <w:marRight w:val="0"/>
              <w:marTop w:val="0"/>
              <w:marBottom w:val="0"/>
              <w:divBdr>
                <w:top w:val="none" w:sz="0" w:space="0" w:color="auto"/>
                <w:left w:val="none" w:sz="0" w:space="0" w:color="auto"/>
                <w:bottom w:val="none" w:sz="0" w:space="0" w:color="auto"/>
                <w:right w:val="none" w:sz="0" w:space="0" w:color="auto"/>
              </w:divBdr>
              <w:divsChild>
                <w:div w:id="46466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305878">
      <w:bodyDiv w:val="1"/>
      <w:marLeft w:val="0"/>
      <w:marRight w:val="0"/>
      <w:marTop w:val="0"/>
      <w:marBottom w:val="0"/>
      <w:divBdr>
        <w:top w:val="none" w:sz="0" w:space="0" w:color="auto"/>
        <w:left w:val="none" w:sz="0" w:space="0" w:color="auto"/>
        <w:bottom w:val="none" w:sz="0" w:space="0" w:color="auto"/>
        <w:right w:val="none" w:sz="0" w:space="0" w:color="auto"/>
      </w:divBdr>
    </w:div>
    <w:div w:id="1203831849">
      <w:bodyDiv w:val="1"/>
      <w:marLeft w:val="0"/>
      <w:marRight w:val="0"/>
      <w:marTop w:val="0"/>
      <w:marBottom w:val="0"/>
      <w:divBdr>
        <w:top w:val="none" w:sz="0" w:space="0" w:color="auto"/>
        <w:left w:val="none" w:sz="0" w:space="0" w:color="auto"/>
        <w:bottom w:val="none" w:sz="0" w:space="0" w:color="auto"/>
        <w:right w:val="none" w:sz="0" w:space="0" w:color="auto"/>
      </w:divBdr>
    </w:div>
    <w:div w:id="1323435015">
      <w:bodyDiv w:val="1"/>
      <w:marLeft w:val="0"/>
      <w:marRight w:val="0"/>
      <w:marTop w:val="0"/>
      <w:marBottom w:val="0"/>
      <w:divBdr>
        <w:top w:val="none" w:sz="0" w:space="0" w:color="auto"/>
        <w:left w:val="none" w:sz="0" w:space="0" w:color="auto"/>
        <w:bottom w:val="none" w:sz="0" w:space="0" w:color="auto"/>
        <w:right w:val="none" w:sz="0" w:space="0" w:color="auto"/>
      </w:divBdr>
    </w:div>
    <w:div w:id="1429430166">
      <w:bodyDiv w:val="1"/>
      <w:marLeft w:val="0"/>
      <w:marRight w:val="0"/>
      <w:marTop w:val="0"/>
      <w:marBottom w:val="0"/>
      <w:divBdr>
        <w:top w:val="none" w:sz="0" w:space="0" w:color="auto"/>
        <w:left w:val="none" w:sz="0" w:space="0" w:color="auto"/>
        <w:bottom w:val="none" w:sz="0" w:space="0" w:color="auto"/>
        <w:right w:val="none" w:sz="0" w:space="0" w:color="auto"/>
      </w:divBdr>
      <w:divsChild>
        <w:div w:id="322318996">
          <w:marLeft w:val="0"/>
          <w:marRight w:val="0"/>
          <w:marTop w:val="0"/>
          <w:marBottom w:val="0"/>
          <w:divBdr>
            <w:top w:val="none" w:sz="0" w:space="0" w:color="auto"/>
            <w:left w:val="none" w:sz="0" w:space="0" w:color="auto"/>
            <w:bottom w:val="none" w:sz="0" w:space="0" w:color="auto"/>
            <w:right w:val="none" w:sz="0" w:space="0" w:color="auto"/>
          </w:divBdr>
        </w:div>
        <w:div w:id="1602029057">
          <w:marLeft w:val="-240"/>
          <w:marRight w:val="-240"/>
          <w:marTop w:val="0"/>
          <w:marBottom w:val="0"/>
          <w:divBdr>
            <w:top w:val="none" w:sz="0" w:space="0" w:color="auto"/>
            <w:left w:val="none" w:sz="0" w:space="0" w:color="auto"/>
            <w:bottom w:val="none" w:sz="0" w:space="0" w:color="auto"/>
            <w:right w:val="none" w:sz="0" w:space="0" w:color="auto"/>
          </w:divBdr>
          <w:divsChild>
            <w:div w:id="1625503106">
              <w:marLeft w:val="0"/>
              <w:marRight w:val="0"/>
              <w:marTop w:val="0"/>
              <w:marBottom w:val="0"/>
              <w:divBdr>
                <w:top w:val="none" w:sz="0" w:space="0" w:color="auto"/>
                <w:left w:val="none" w:sz="0" w:space="0" w:color="auto"/>
                <w:bottom w:val="none" w:sz="0" w:space="0" w:color="auto"/>
                <w:right w:val="none" w:sz="0" w:space="0" w:color="auto"/>
              </w:divBdr>
              <w:divsChild>
                <w:div w:id="213274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312831">
      <w:bodyDiv w:val="1"/>
      <w:marLeft w:val="0"/>
      <w:marRight w:val="0"/>
      <w:marTop w:val="0"/>
      <w:marBottom w:val="0"/>
      <w:divBdr>
        <w:top w:val="none" w:sz="0" w:space="0" w:color="auto"/>
        <w:left w:val="none" w:sz="0" w:space="0" w:color="auto"/>
        <w:bottom w:val="none" w:sz="0" w:space="0" w:color="auto"/>
        <w:right w:val="none" w:sz="0" w:space="0" w:color="auto"/>
      </w:divBdr>
      <w:divsChild>
        <w:div w:id="75059511">
          <w:marLeft w:val="0"/>
          <w:marRight w:val="0"/>
          <w:marTop w:val="0"/>
          <w:marBottom w:val="0"/>
          <w:divBdr>
            <w:top w:val="none" w:sz="0" w:space="0" w:color="auto"/>
            <w:left w:val="none" w:sz="0" w:space="0" w:color="auto"/>
            <w:bottom w:val="none" w:sz="0" w:space="0" w:color="auto"/>
            <w:right w:val="none" w:sz="0" w:space="0" w:color="auto"/>
          </w:divBdr>
        </w:div>
      </w:divsChild>
    </w:div>
    <w:div w:id="1536382070">
      <w:bodyDiv w:val="1"/>
      <w:marLeft w:val="0"/>
      <w:marRight w:val="0"/>
      <w:marTop w:val="0"/>
      <w:marBottom w:val="0"/>
      <w:divBdr>
        <w:top w:val="none" w:sz="0" w:space="0" w:color="auto"/>
        <w:left w:val="none" w:sz="0" w:space="0" w:color="auto"/>
        <w:bottom w:val="none" w:sz="0" w:space="0" w:color="auto"/>
        <w:right w:val="none" w:sz="0" w:space="0" w:color="auto"/>
      </w:divBdr>
      <w:divsChild>
        <w:div w:id="986129223">
          <w:marLeft w:val="0"/>
          <w:marRight w:val="0"/>
          <w:marTop w:val="0"/>
          <w:marBottom w:val="0"/>
          <w:divBdr>
            <w:top w:val="none" w:sz="0" w:space="0" w:color="auto"/>
            <w:left w:val="none" w:sz="0" w:space="0" w:color="auto"/>
            <w:bottom w:val="none" w:sz="0" w:space="0" w:color="auto"/>
            <w:right w:val="none" w:sz="0" w:space="0" w:color="auto"/>
          </w:divBdr>
        </w:div>
      </w:divsChild>
    </w:div>
    <w:div w:id="1618952153">
      <w:bodyDiv w:val="1"/>
      <w:marLeft w:val="0"/>
      <w:marRight w:val="0"/>
      <w:marTop w:val="0"/>
      <w:marBottom w:val="0"/>
      <w:divBdr>
        <w:top w:val="none" w:sz="0" w:space="0" w:color="auto"/>
        <w:left w:val="none" w:sz="0" w:space="0" w:color="auto"/>
        <w:bottom w:val="none" w:sz="0" w:space="0" w:color="auto"/>
        <w:right w:val="none" w:sz="0" w:space="0" w:color="auto"/>
      </w:divBdr>
      <w:divsChild>
        <w:div w:id="902718698">
          <w:marLeft w:val="0"/>
          <w:marRight w:val="0"/>
          <w:marTop w:val="0"/>
          <w:marBottom w:val="0"/>
          <w:divBdr>
            <w:top w:val="none" w:sz="0" w:space="0" w:color="auto"/>
            <w:left w:val="none" w:sz="0" w:space="0" w:color="auto"/>
            <w:bottom w:val="none" w:sz="0" w:space="0" w:color="auto"/>
            <w:right w:val="none" w:sz="0" w:space="0" w:color="auto"/>
          </w:divBdr>
          <w:divsChild>
            <w:div w:id="1229146385">
              <w:marLeft w:val="0"/>
              <w:marRight w:val="0"/>
              <w:marTop w:val="0"/>
              <w:marBottom w:val="0"/>
              <w:divBdr>
                <w:top w:val="none" w:sz="0" w:space="0" w:color="auto"/>
                <w:left w:val="none" w:sz="0" w:space="0" w:color="auto"/>
                <w:bottom w:val="none" w:sz="0" w:space="0" w:color="auto"/>
                <w:right w:val="none" w:sz="0" w:space="0" w:color="auto"/>
              </w:divBdr>
            </w:div>
            <w:div w:id="858355558">
              <w:marLeft w:val="0"/>
              <w:marRight w:val="0"/>
              <w:marTop w:val="120"/>
              <w:marBottom w:val="0"/>
              <w:divBdr>
                <w:top w:val="none" w:sz="0" w:space="0" w:color="auto"/>
                <w:left w:val="none" w:sz="0" w:space="0" w:color="auto"/>
                <w:bottom w:val="none" w:sz="0" w:space="0" w:color="auto"/>
                <w:right w:val="none" w:sz="0" w:space="0" w:color="auto"/>
              </w:divBdr>
              <w:divsChild>
                <w:div w:id="1108427792">
                  <w:marLeft w:val="0"/>
                  <w:marRight w:val="0"/>
                  <w:marTop w:val="0"/>
                  <w:marBottom w:val="0"/>
                  <w:divBdr>
                    <w:top w:val="none" w:sz="0" w:space="0" w:color="auto"/>
                    <w:left w:val="none" w:sz="0" w:space="0" w:color="auto"/>
                    <w:bottom w:val="none" w:sz="0" w:space="0" w:color="auto"/>
                    <w:right w:val="none" w:sz="0" w:space="0" w:color="auto"/>
                  </w:divBdr>
                  <w:divsChild>
                    <w:div w:id="1295911094">
                      <w:marLeft w:val="0"/>
                      <w:marRight w:val="60"/>
                      <w:marTop w:val="0"/>
                      <w:marBottom w:val="60"/>
                      <w:divBdr>
                        <w:top w:val="none" w:sz="0" w:space="0" w:color="auto"/>
                        <w:left w:val="none" w:sz="0" w:space="0" w:color="auto"/>
                        <w:bottom w:val="none" w:sz="0" w:space="0" w:color="auto"/>
                        <w:right w:val="none" w:sz="0" w:space="0" w:color="auto"/>
                      </w:divBdr>
                      <w:divsChild>
                        <w:div w:id="946353871">
                          <w:marLeft w:val="0"/>
                          <w:marRight w:val="0"/>
                          <w:marTop w:val="0"/>
                          <w:marBottom w:val="0"/>
                          <w:divBdr>
                            <w:top w:val="none" w:sz="0" w:space="0" w:color="auto"/>
                            <w:left w:val="none" w:sz="0" w:space="0" w:color="auto"/>
                            <w:bottom w:val="none" w:sz="0" w:space="0" w:color="auto"/>
                            <w:right w:val="none" w:sz="0" w:space="0" w:color="auto"/>
                          </w:divBdr>
                        </w:div>
                      </w:divsChild>
                    </w:div>
                    <w:div w:id="1909264145">
                      <w:marLeft w:val="0"/>
                      <w:marRight w:val="60"/>
                      <w:marTop w:val="0"/>
                      <w:marBottom w:val="60"/>
                      <w:divBdr>
                        <w:top w:val="none" w:sz="0" w:space="0" w:color="auto"/>
                        <w:left w:val="none" w:sz="0" w:space="0" w:color="auto"/>
                        <w:bottom w:val="none" w:sz="0" w:space="0" w:color="auto"/>
                        <w:right w:val="none" w:sz="0" w:space="0" w:color="auto"/>
                      </w:divBdr>
                      <w:divsChild>
                        <w:div w:id="968243100">
                          <w:marLeft w:val="0"/>
                          <w:marRight w:val="0"/>
                          <w:marTop w:val="0"/>
                          <w:marBottom w:val="0"/>
                          <w:divBdr>
                            <w:top w:val="none" w:sz="0" w:space="0" w:color="auto"/>
                            <w:left w:val="none" w:sz="0" w:space="0" w:color="auto"/>
                            <w:bottom w:val="none" w:sz="0" w:space="0" w:color="auto"/>
                            <w:right w:val="none" w:sz="0" w:space="0" w:color="auto"/>
                          </w:divBdr>
                        </w:div>
                      </w:divsChild>
                    </w:div>
                    <w:div w:id="1940942278">
                      <w:marLeft w:val="0"/>
                      <w:marRight w:val="60"/>
                      <w:marTop w:val="0"/>
                      <w:marBottom w:val="60"/>
                      <w:divBdr>
                        <w:top w:val="none" w:sz="0" w:space="0" w:color="auto"/>
                        <w:left w:val="none" w:sz="0" w:space="0" w:color="auto"/>
                        <w:bottom w:val="none" w:sz="0" w:space="0" w:color="auto"/>
                        <w:right w:val="none" w:sz="0" w:space="0" w:color="auto"/>
                      </w:divBdr>
                      <w:divsChild>
                        <w:div w:id="454758721">
                          <w:marLeft w:val="0"/>
                          <w:marRight w:val="0"/>
                          <w:marTop w:val="0"/>
                          <w:marBottom w:val="0"/>
                          <w:divBdr>
                            <w:top w:val="none" w:sz="0" w:space="0" w:color="auto"/>
                            <w:left w:val="none" w:sz="0" w:space="0" w:color="auto"/>
                            <w:bottom w:val="none" w:sz="0" w:space="0" w:color="auto"/>
                            <w:right w:val="none" w:sz="0" w:space="0" w:color="auto"/>
                          </w:divBdr>
                        </w:div>
                      </w:divsChild>
                    </w:div>
                    <w:div w:id="530187189">
                      <w:marLeft w:val="0"/>
                      <w:marRight w:val="60"/>
                      <w:marTop w:val="0"/>
                      <w:marBottom w:val="60"/>
                      <w:divBdr>
                        <w:top w:val="none" w:sz="0" w:space="0" w:color="auto"/>
                        <w:left w:val="none" w:sz="0" w:space="0" w:color="auto"/>
                        <w:bottom w:val="none" w:sz="0" w:space="0" w:color="auto"/>
                        <w:right w:val="none" w:sz="0" w:space="0" w:color="auto"/>
                      </w:divBdr>
                      <w:divsChild>
                        <w:div w:id="156093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662715">
          <w:marLeft w:val="-240"/>
          <w:marRight w:val="-240"/>
          <w:marTop w:val="0"/>
          <w:marBottom w:val="0"/>
          <w:divBdr>
            <w:top w:val="none" w:sz="0" w:space="0" w:color="auto"/>
            <w:left w:val="none" w:sz="0" w:space="0" w:color="auto"/>
            <w:bottom w:val="none" w:sz="0" w:space="0" w:color="auto"/>
            <w:right w:val="none" w:sz="0" w:space="0" w:color="auto"/>
          </w:divBdr>
          <w:divsChild>
            <w:div w:id="1703361586">
              <w:marLeft w:val="0"/>
              <w:marRight w:val="0"/>
              <w:marTop w:val="0"/>
              <w:marBottom w:val="0"/>
              <w:divBdr>
                <w:top w:val="none" w:sz="0" w:space="0" w:color="auto"/>
                <w:left w:val="none" w:sz="0" w:space="0" w:color="auto"/>
                <w:bottom w:val="none" w:sz="0" w:space="0" w:color="auto"/>
                <w:right w:val="none" w:sz="0" w:space="0" w:color="auto"/>
              </w:divBdr>
              <w:divsChild>
                <w:div w:id="21863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998488">
      <w:bodyDiv w:val="1"/>
      <w:marLeft w:val="0"/>
      <w:marRight w:val="0"/>
      <w:marTop w:val="0"/>
      <w:marBottom w:val="0"/>
      <w:divBdr>
        <w:top w:val="none" w:sz="0" w:space="0" w:color="auto"/>
        <w:left w:val="none" w:sz="0" w:space="0" w:color="auto"/>
        <w:bottom w:val="none" w:sz="0" w:space="0" w:color="auto"/>
        <w:right w:val="none" w:sz="0" w:space="0" w:color="auto"/>
      </w:divBdr>
      <w:divsChild>
        <w:div w:id="2050884124">
          <w:marLeft w:val="0"/>
          <w:marRight w:val="0"/>
          <w:marTop w:val="0"/>
          <w:marBottom w:val="0"/>
          <w:divBdr>
            <w:top w:val="none" w:sz="0" w:space="0" w:color="auto"/>
            <w:left w:val="none" w:sz="0" w:space="0" w:color="auto"/>
            <w:bottom w:val="none" w:sz="0" w:space="0" w:color="auto"/>
            <w:right w:val="none" w:sz="0" w:space="0" w:color="auto"/>
          </w:divBdr>
        </w:div>
        <w:div w:id="2115861192">
          <w:marLeft w:val="-240"/>
          <w:marRight w:val="-240"/>
          <w:marTop w:val="0"/>
          <w:marBottom w:val="0"/>
          <w:divBdr>
            <w:top w:val="none" w:sz="0" w:space="0" w:color="auto"/>
            <w:left w:val="none" w:sz="0" w:space="0" w:color="auto"/>
            <w:bottom w:val="none" w:sz="0" w:space="0" w:color="auto"/>
            <w:right w:val="none" w:sz="0" w:space="0" w:color="auto"/>
          </w:divBdr>
          <w:divsChild>
            <w:div w:id="990216001">
              <w:marLeft w:val="0"/>
              <w:marRight w:val="0"/>
              <w:marTop w:val="0"/>
              <w:marBottom w:val="0"/>
              <w:divBdr>
                <w:top w:val="none" w:sz="0" w:space="0" w:color="auto"/>
                <w:left w:val="none" w:sz="0" w:space="0" w:color="auto"/>
                <w:bottom w:val="none" w:sz="0" w:space="0" w:color="auto"/>
                <w:right w:val="none" w:sz="0" w:space="0" w:color="auto"/>
              </w:divBdr>
              <w:divsChild>
                <w:div w:id="207180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79629">
      <w:bodyDiv w:val="1"/>
      <w:marLeft w:val="0"/>
      <w:marRight w:val="0"/>
      <w:marTop w:val="0"/>
      <w:marBottom w:val="0"/>
      <w:divBdr>
        <w:top w:val="none" w:sz="0" w:space="0" w:color="auto"/>
        <w:left w:val="none" w:sz="0" w:space="0" w:color="auto"/>
        <w:bottom w:val="none" w:sz="0" w:space="0" w:color="auto"/>
        <w:right w:val="none" w:sz="0" w:space="0" w:color="auto"/>
      </w:divBdr>
      <w:divsChild>
        <w:div w:id="705637852">
          <w:marLeft w:val="0"/>
          <w:marRight w:val="0"/>
          <w:marTop w:val="0"/>
          <w:marBottom w:val="0"/>
          <w:divBdr>
            <w:top w:val="none" w:sz="0" w:space="0" w:color="auto"/>
            <w:left w:val="none" w:sz="0" w:space="0" w:color="auto"/>
            <w:bottom w:val="none" w:sz="0" w:space="0" w:color="auto"/>
            <w:right w:val="none" w:sz="0" w:space="0" w:color="auto"/>
          </w:divBdr>
        </w:div>
        <w:div w:id="174733445">
          <w:marLeft w:val="-240"/>
          <w:marRight w:val="-240"/>
          <w:marTop w:val="0"/>
          <w:marBottom w:val="0"/>
          <w:divBdr>
            <w:top w:val="none" w:sz="0" w:space="0" w:color="auto"/>
            <w:left w:val="none" w:sz="0" w:space="0" w:color="auto"/>
            <w:bottom w:val="none" w:sz="0" w:space="0" w:color="auto"/>
            <w:right w:val="none" w:sz="0" w:space="0" w:color="auto"/>
          </w:divBdr>
          <w:divsChild>
            <w:div w:id="669580">
              <w:marLeft w:val="0"/>
              <w:marRight w:val="0"/>
              <w:marTop w:val="0"/>
              <w:marBottom w:val="0"/>
              <w:divBdr>
                <w:top w:val="none" w:sz="0" w:space="0" w:color="auto"/>
                <w:left w:val="none" w:sz="0" w:space="0" w:color="auto"/>
                <w:bottom w:val="none" w:sz="0" w:space="0" w:color="auto"/>
                <w:right w:val="none" w:sz="0" w:space="0" w:color="auto"/>
              </w:divBdr>
              <w:divsChild>
                <w:div w:id="201819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667163">
      <w:bodyDiv w:val="1"/>
      <w:marLeft w:val="0"/>
      <w:marRight w:val="0"/>
      <w:marTop w:val="0"/>
      <w:marBottom w:val="0"/>
      <w:divBdr>
        <w:top w:val="none" w:sz="0" w:space="0" w:color="auto"/>
        <w:left w:val="none" w:sz="0" w:space="0" w:color="auto"/>
        <w:bottom w:val="none" w:sz="0" w:space="0" w:color="auto"/>
        <w:right w:val="none" w:sz="0" w:space="0" w:color="auto"/>
      </w:divBdr>
    </w:div>
    <w:div w:id="1924677986">
      <w:bodyDiv w:val="1"/>
      <w:marLeft w:val="0"/>
      <w:marRight w:val="0"/>
      <w:marTop w:val="0"/>
      <w:marBottom w:val="0"/>
      <w:divBdr>
        <w:top w:val="none" w:sz="0" w:space="0" w:color="auto"/>
        <w:left w:val="none" w:sz="0" w:space="0" w:color="auto"/>
        <w:bottom w:val="none" w:sz="0" w:space="0" w:color="auto"/>
        <w:right w:val="none" w:sz="0" w:space="0" w:color="auto"/>
      </w:divBdr>
    </w:div>
    <w:div w:id="1943299195">
      <w:bodyDiv w:val="1"/>
      <w:marLeft w:val="0"/>
      <w:marRight w:val="0"/>
      <w:marTop w:val="0"/>
      <w:marBottom w:val="0"/>
      <w:divBdr>
        <w:top w:val="none" w:sz="0" w:space="0" w:color="auto"/>
        <w:left w:val="none" w:sz="0" w:space="0" w:color="auto"/>
        <w:bottom w:val="none" w:sz="0" w:space="0" w:color="auto"/>
        <w:right w:val="none" w:sz="0" w:space="0" w:color="auto"/>
      </w:divBdr>
    </w:div>
    <w:div w:id="2009475409">
      <w:bodyDiv w:val="1"/>
      <w:marLeft w:val="0"/>
      <w:marRight w:val="0"/>
      <w:marTop w:val="0"/>
      <w:marBottom w:val="0"/>
      <w:divBdr>
        <w:top w:val="none" w:sz="0" w:space="0" w:color="auto"/>
        <w:left w:val="none" w:sz="0" w:space="0" w:color="auto"/>
        <w:bottom w:val="none" w:sz="0" w:space="0" w:color="auto"/>
        <w:right w:val="none" w:sz="0" w:space="0" w:color="auto"/>
      </w:divBdr>
    </w:div>
    <w:div w:id="209920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A89FA-219B-4AE8-B560-1472609CF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17</Pages>
  <Words>3682</Words>
  <Characters>20989</Characters>
  <Application>Microsoft Office Word</Application>
  <DocSecurity>0</DocSecurity>
  <Lines>174</Lines>
  <Paragraphs>49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태균 구</dc:creator>
  <cp:keywords/>
  <dc:description/>
  <cp:lastModifiedBy>태균 구</cp:lastModifiedBy>
  <cp:revision>8</cp:revision>
  <dcterms:created xsi:type="dcterms:W3CDTF">2019-12-01T05:16:00Z</dcterms:created>
  <dcterms:modified xsi:type="dcterms:W3CDTF">2019-12-02T06:52:00Z</dcterms:modified>
</cp:coreProperties>
</file>