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A42" w:rsidRDefault="00913A42" w:rsidP="00913A42">
      <w:pPr>
        <w:rPr>
          <w:rFonts w:ascii="Arial" w:hAnsi="Arial" w:cs="Arial"/>
        </w:rPr>
      </w:pPr>
    </w:p>
    <w:p w:rsidR="00913A42" w:rsidRPr="00913A42" w:rsidRDefault="00913A42" w:rsidP="00913A42">
      <w:pPr>
        <w:rPr>
          <w:rFonts w:ascii="Arial" w:hAnsi="Arial" w:cs="Arial"/>
        </w:rPr>
      </w:pPr>
      <w:r>
        <w:rPr>
          <w:rFonts w:ascii="Arial" w:hAnsi="Arial" w:cs="Arial"/>
        </w:rPr>
        <w:t xml:space="preserve">«РЕГИОН: системы, экономика, управление» </w:t>
      </w:r>
      <w:r>
        <w:rPr>
          <w:rFonts w:ascii="Arial" w:hAnsi="Arial" w:cs="Arial"/>
        </w:rPr>
        <w:t xml:space="preserve"> </w:t>
      </w:r>
      <w:r>
        <w:rPr>
          <w:rFonts w:ascii="Arial" w:hAnsi="Arial" w:cs="Arial"/>
        </w:rPr>
        <w:t>Русский провинциальный научный журнал №4</w:t>
      </w:r>
      <w:r w:rsidR="00C17D28">
        <w:rPr>
          <w:rFonts w:ascii="Arial" w:hAnsi="Arial" w:cs="Arial"/>
        </w:rPr>
        <w:t xml:space="preserve"> (</w:t>
      </w:r>
      <w:bookmarkStart w:id="0" w:name="_GoBack"/>
      <w:bookmarkEnd w:id="0"/>
      <w:r>
        <w:rPr>
          <w:rFonts w:ascii="Arial" w:hAnsi="Arial" w:cs="Arial"/>
        </w:rPr>
        <w:t xml:space="preserve">35) </w:t>
      </w:r>
      <w:r>
        <w:rPr>
          <w:rFonts w:ascii="Arial" w:hAnsi="Arial" w:cs="Arial"/>
        </w:rPr>
        <w:t xml:space="preserve"> Воронеж </w:t>
      </w:r>
      <w:r>
        <w:rPr>
          <w:rFonts w:ascii="Arial" w:hAnsi="Arial" w:cs="Arial"/>
        </w:rPr>
        <w:t>2016г.</w:t>
      </w:r>
      <w:r>
        <w:rPr>
          <w:rFonts w:ascii="Arial" w:hAnsi="Arial" w:cs="Arial"/>
        </w:rPr>
        <w:t xml:space="preserve"> </w:t>
      </w:r>
      <w:r>
        <w:rPr>
          <w:rFonts w:ascii="Arial" w:hAnsi="Arial" w:cs="Arial"/>
        </w:rPr>
        <w:t>с.41-44.</w:t>
      </w:r>
    </w:p>
    <w:p w:rsidR="00913A42" w:rsidRPr="00913A42" w:rsidRDefault="00913A42" w:rsidP="00913A42">
      <w:pPr>
        <w:rPr>
          <w:rFonts w:ascii="Arial" w:hAnsi="Arial" w:cs="Arial"/>
        </w:rPr>
      </w:pPr>
      <w:r>
        <w:rPr>
          <w:rFonts w:ascii="Arial" w:hAnsi="Arial" w:cs="Arial"/>
        </w:rPr>
        <w:t xml:space="preserve"> </w:t>
      </w:r>
      <w:r>
        <w:rPr>
          <w:rFonts w:ascii="Arial" w:hAnsi="Arial" w:cs="Arial"/>
        </w:rPr>
        <w:t xml:space="preserve">                                                                                                                     </w:t>
      </w:r>
      <w:r>
        <w:rPr>
          <w:rFonts w:ascii="Arial" w:hAnsi="Arial" w:cs="Arial"/>
          <w:lang w:val="en-US"/>
        </w:rPr>
        <w:t>ISSN</w:t>
      </w:r>
      <w:r w:rsidRPr="00913A42">
        <w:rPr>
          <w:rFonts w:ascii="Arial" w:hAnsi="Arial" w:cs="Arial"/>
        </w:rPr>
        <w:t xml:space="preserve"> 1991-4469</w:t>
      </w:r>
    </w:p>
    <w:p w:rsidR="00913A42" w:rsidRDefault="00913A42" w:rsidP="00913A42">
      <w:pPr>
        <w:rPr>
          <w:rFonts w:ascii="Arial" w:hAnsi="Arial" w:cs="Arial"/>
        </w:rPr>
      </w:pPr>
    </w:p>
    <w:p w:rsidR="00913A42" w:rsidRPr="00913A42" w:rsidRDefault="00913A42" w:rsidP="00913A42">
      <w:pPr>
        <w:shd w:val="clear" w:color="auto" w:fill="FFFFFF"/>
        <w:spacing w:before="216" w:after="139" w:line="240" w:lineRule="auto"/>
        <w:ind w:right="-113"/>
        <w:rPr>
          <w:rFonts w:ascii="Times New Roman" w:hAnsi="Times New Roman" w:cs="Times New Roman"/>
          <w:b/>
          <w:color w:val="000000"/>
          <w:sz w:val="28"/>
          <w:szCs w:val="28"/>
        </w:rPr>
      </w:pPr>
    </w:p>
    <w:p w:rsidR="000C3696" w:rsidRPr="00BB010C" w:rsidRDefault="00BB010C" w:rsidP="006C3718">
      <w:pPr>
        <w:shd w:val="clear" w:color="auto" w:fill="FFFFFF"/>
        <w:spacing w:before="216" w:after="139" w:line="240" w:lineRule="auto"/>
        <w:ind w:right="-113"/>
        <w:jc w:val="right"/>
        <w:rPr>
          <w:rFonts w:ascii="Times New Roman" w:hAnsi="Times New Roman" w:cs="Times New Roman"/>
          <w:b/>
          <w:i/>
          <w:color w:val="000000"/>
          <w:sz w:val="28"/>
          <w:szCs w:val="28"/>
        </w:rPr>
      </w:pPr>
      <w:r w:rsidRPr="00BB010C">
        <w:rPr>
          <w:rFonts w:ascii="Times New Roman" w:hAnsi="Times New Roman" w:cs="Times New Roman"/>
          <w:b/>
          <w:i/>
          <w:color w:val="000000"/>
          <w:sz w:val="28"/>
          <w:szCs w:val="28"/>
        </w:rPr>
        <w:t xml:space="preserve">Д.Г. Ломсадзе </w:t>
      </w:r>
    </w:p>
    <w:p w:rsidR="000C3696" w:rsidRPr="00BB010C" w:rsidRDefault="00BB010C" w:rsidP="006C3718">
      <w:pPr>
        <w:shd w:val="clear" w:color="auto" w:fill="FFFFFF"/>
        <w:spacing w:before="216" w:after="139" w:line="240" w:lineRule="auto"/>
        <w:ind w:right="-113"/>
        <w:jc w:val="right"/>
        <w:rPr>
          <w:rFonts w:ascii="Times New Roman" w:hAnsi="Times New Roman" w:cs="Times New Roman"/>
          <w:b/>
          <w:i/>
          <w:color w:val="000000"/>
          <w:sz w:val="28"/>
          <w:szCs w:val="28"/>
        </w:rPr>
      </w:pPr>
      <w:r w:rsidRPr="00BB010C">
        <w:rPr>
          <w:rFonts w:ascii="Times New Roman" w:hAnsi="Times New Roman" w:cs="Times New Roman"/>
          <w:b/>
          <w:i/>
          <w:color w:val="000000"/>
          <w:sz w:val="28"/>
          <w:szCs w:val="28"/>
        </w:rPr>
        <w:t xml:space="preserve">А.И. Удовиченко </w:t>
      </w:r>
    </w:p>
    <w:p w:rsidR="000C3696" w:rsidRDefault="000C3696" w:rsidP="006C3718">
      <w:pPr>
        <w:shd w:val="clear" w:color="auto" w:fill="FFFFFF"/>
        <w:spacing w:before="216" w:after="139" w:line="240" w:lineRule="auto"/>
        <w:ind w:right="-113"/>
        <w:jc w:val="center"/>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О необходимости </w:t>
      </w:r>
      <w:r w:rsidR="003A14ED">
        <w:rPr>
          <w:rFonts w:ascii="Times New Roman" w:hAnsi="Times New Roman" w:cs="Times New Roman"/>
          <w:b/>
          <w:color w:val="000000"/>
          <w:sz w:val="28"/>
          <w:szCs w:val="28"/>
        </w:rPr>
        <w:t xml:space="preserve">использования </w:t>
      </w:r>
      <w:r>
        <w:rPr>
          <w:rFonts w:ascii="Times New Roman" w:hAnsi="Times New Roman" w:cs="Times New Roman"/>
          <w:b/>
          <w:color w:val="000000"/>
          <w:sz w:val="28"/>
          <w:szCs w:val="28"/>
        </w:rPr>
        <w:t>институционального подхода в исследован</w:t>
      </w:r>
      <w:r w:rsidR="00BB010C">
        <w:rPr>
          <w:rFonts w:ascii="Times New Roman" w:hAnsi="Times New Roman" w:cs="Times New Roman"/>
          <w:b/>
          <w:color w:val="000000"/>
          <w:sz w:val="28"/>
          <w:szCs w:val="28"/>
        </w:rPr>
        <w:t>иях  феномена теневой экономики</w:t>
      </w:r>
    </w:p>
    <w:p w:rsidR="000C3696" w:rsidRPr="00ED2A30" w:rsidRDefault="000C3696" w:rsidP="006C3718">
      <w:pPr>
        <w:shd w:val="clear" w:color="auto" w:fill="FFFFFF"/>
        <w:spacing w:before="216" w:after="139" w:line="240" w:lineRule="auto"/>
        <w:ind w:right="-113"/>
        <w:rPr>
          <w:rFonts w:ascii="Times New Roman" w:hAnsi="Times New Roman" w:cs="Times New Roman"/>
          <w:i/>
          <w:color w:val="000000"/>
          <w:sz w:val="28"/>
          <w:szCs w:val="28"/>
        </w:rPr>
      </w:pPr>
      <w:r w:rsidRPr="00ED2A30">
        <w:rPr>
          <w:rFonts w:ascii="Times New Roman" w:hAnsi="Times New Roman" w:cs="Times New Roman"/>
          <w:i/>
          <w:color w:val="000000"/>
          <w:sz w:val="28"/>
          <w:szCs w:val="28"/>
        </w:rPr>
        <w:t xml:space="preserve"> Особенность трансформационных процессов рыночных преобразований в современной России, проявляющихся в значительных и устойчивых  масштабах теневой экономики, обуславливают необходимость  научного осмысления</w:t>
      </w:r>
      <w:r w:rsidR="007E4C7B">
        <w:rPr>
          <w:rFonts w:ascii="Times New Roman" w:hAnsi="Times New Roman" w:cs="Times New Roman"/>
          <w:i/>
          <w:color w:val="000000"/>
          <w:sz w:val="28"/>
          <w:szCs w:val="28"/>
        </w:rPr>
        <w:t xml:space="preserve"> этого явления</w:t>
      </w:r>
      <w:r w:rsidRPr="00ED2A30">
        <w:rPr>
          <w:rFonts w:ascii="Times New Roman" w:hAnsi="Times New Roman" w:cs="Times New Roman"/>
          <w:i/>
          <w:color w:val="000000"/>
          <w:sz w:val="28"/>
          <w:szCs w:val="28"/>
        </w:rPr>
        <w:t>. В статье обосновывается необходимость  институционального подхода в исследованиях природы  теневой экономики на основе комплекса экономических, правовых, социальных, этических и иных  факторов, определяющих характер и масштабы её проявления.</w:t>
      </w:r>
    </w:p>
    <w:p w:rsidR="000C3696" w:rsidRDefault="000C3696" w:rsidP="006C3718">
      <w:pPr>
        <w:shd w:val="clear" w:color="auto" w:fill="FFFFFF"/>
        <w:spacing w:before="216" w:after="139" w:line="240" w:lineRule="auto"/>
        <w:ind w:right="-113"/>
        <w:rPr>
          <w:rFonts w:ascii="Times New Roman" w:hAnsi="Times New Roman" w:cs="Times New Roman"/>
          <w:i/>
          <w:color w:val="000000"/>
          <w:sz w:val="28"/>
          <w:szCs w:val="28"/>
        </w:rPr>
      </w:pPr>
      <w:r>
        <w:rPr>
          <w:rFonts w:ascii="Times New Roman" w:hAnsi="Times New Roman" w:cs="Times New Roman"/>
          <w:color w:val="000000"/>
          <w:sz w:val="28"/>
          <w:szCs w:val="28"/>
        </w:rPr>
        <w:t xml:space="preserve"> Ключевые слова: </w:t>
      </w:r>
      <w:r w:rsidRPr="00380680">
        <w:rPr>
          <w:rFonts w:ascii="Times New Roman" w:hAnsi="Times New Roman" w:cs="Times New Roman"/>
          <w:i/>
          <w:color w:val="000000"/>
          <w:sz w:val="28"/>
          <w:szCs w:val="28"/>
        </w:rPr>
        <w:t xml:space="preserve">теневая экономика, </w:t>
      </w:r>
      <w:r w:rsidR="00380680" w:rsidRPr="00380680">
        <w:rPr>
          <w:rFonts w:ascii="Times New Roman" w:hAnsi="Times New Roman" w:cs="Times New Roman"/>
          <w:i/>
          <w:color w:val="000000"/>
          <w:sz w:val="28"/>
          <w:szCs w:val="28"/>
        </w:rPr>
        <w:t xml:space="preserve"> факторы теневой экономики, </w:t>
      </w:r>
      <w:r w:rsidR="00BB010C">
        <w:rPr>
          <w:rFonts w:ascii="Times New Roman" w:hAnsi="Times New Roman" w:cs="Times New Roman"/>
          <w:i/>
          <w:color w:val="000000"/>
          <w:sz w:val="28"/>
          <w:szCs w:val="28"/>
        </w:rPr>
        <w:t>институциональный подход.</w:t>
      </w:r>
    </w:p>
    <w:p w:rsidR="00BB010C" w:rsidRPr="00347426" w:rsidRDefault="00BB010C" w:rsidP="006C3718">
      <w:pPr>
        <w:shd w:val="clear" w:color="auto" w:fill="FFFFFF"/>
        <w:spacing w:before="216" w:after="139" w:line="240" w:lineRule="auto"/>
        <w:ind w:right="-113"/>
        <w:jc w:val="right"/>
        <w:rPr>
          <w:rFonts w:ascii="Times New Roman" w:hAnsi="Times New Roman" w:cs="Times New Roman"/>
          <w:b/>
          <w:i/>
          <w:color w:val="000000"/>
          <w:sz w:val="28"/>
          <w:szCs w:val="28"/>
        </w:rPr>
      </w:pPr>
      <w:r w:rsidRPr="00BB010C">
        <w:rPr>
          <w:rFonts w:ascii="Times New Roman" w:hAnsi="Times New Roman" w:cs="Times New Roman"/>
          <w:b/>
          <w:i/>
          <w:color w:val="000000"/>
          <w:sz w:val="28"/>
          <w:szCs w:val="28"/>
          <w:lang w:val="en-US"/>
        </w:rPr>
        <w:t>D</w:t>
      </w:r>
      <w:r w:rsidRPr="00347426">
        <w:rPr>
          <w:rFonts w:ascii="Times New Roman" w:hAnsi="Times New Roman" w:cs="Times New Roman"/>
          <w:b/>
          <w:i/>
          <w:color w:val="000000"/>
          <w:sz w:val="28"/>
          <w:szCs w:val="28"/>
        </w:rPr>
        <w:t>.</w:t>
      </w:r>
      <w:r w:rsidRPr="00BB010C">
        <w:rPr>
          <w:rFonts w:ascii="Times New Roman" w:hAnsi="Times New Roman" w:cs="Times New Roman"/>
          <w:b/>
          <w:i/>
          <w:color w:val="000000"/>
          <w:sz w:val="28"/>
          <w:szCs w:val="28"/>
          <w:lang w:val="en-US"/>
        </w:rPr>
        <w:t>G</w:t>
      </w:r>
      <w:r w:rsidRPr="00347426">
        <w:rPr>
          <w:rFonts w:ascii="Times New Roman" w:hAnsi="Times New Roman" w:cs="Times New Roman"/>
          <w:b/>
          <w:i/>
          <w:color w:val="000000"/>
          <w:sz w:val="28"/>
          <w:szCs w:val="28"/>
        </w:rPr>
        <w:t>.</w:t>
      </w:r>
      <w:r w:rsidRPr="00BB010C">
        <w:rPr>
          <w:rFonts w:ascii="Times New Roman" w:hAnsi="Times New Roman" w:cs="Times New Roman"/>
          <w:b/>
          <w:i/>
          <w:color w:val="000000"/>
          <w:sz w:val="28"/>
          <w:szCs w:val="28"/>
          <w:lang w:val="en-US"/>
        </w:rPr>
        <w:t>Lomsadze</w:t>
      </w:r>
    </w:p>
    <w:p w:rsidR="00BB010C" w:rsidRPr="00347426" w:rsidRDefault="00BB010C" w:rsidP="006C3718">
      <w:pPr>
        <w:shd w:val="clear" w:color="auto" w:fill="FFFFFF"/>
        <w:spacing w:before="216" w:after="139" w:line="240" w:lineRule="auto"/>
        <w:ind w:right="-113"/>
        <w:jc w:val="right"/>
        <w:rPr>
          <w:rFonts w:ascii="Times New Roman" w:hAnsi="Times New Roman" w:cs="Times New Roman"/>
          <w:b/>
          <w:i/>
          <w:color w:val="000000"/>
          <w:sz w:val="28"/>
          <w:szCs w:val="28"/>
        </w:rPr>
      </w:pPr>
      <w:r w:rsidRPr="00BB010C">
        <w:rPr>
          <w:rFonts w:ascii="Times New Roman" w:hAnsi="Times New Roman" w:cs="Times New Roman"/>
          <w:b/>
          <w:i/>
          <w:color w:val="000000"/>
          <w:sz w:val="28"/>
          <w:szCs w:val="28"/>
          <w:lang w:val="en-US"/>
        </w:rPr>
        <w:t>A</w:t>
      </w:r>
      <w:r w:rsidRPr="00347426">
        <w:rPr>
          <w:rFonts w:ascii="Times New Roman" w:hAnsi="Times New Roman" w:cs="Times New Roman"/>
          <w:b/>
          <w:i/>
          <w:color w:val="000000"/>
          <w:sz w:val="28"/>
          <w:szCs w:val="28"/>
        </w:rPr>
        <w:t>.</w:t>
      </w:r>
      <w:r w:rsidRPr="00BB010C">
        <w:rPr>
          <w:rFonts w:ascii="Times New Roman" w:hAnsi="Times New Roman" w:cs="Times New Roman"/>
          <w:b/>
          <w:i/>
          <w:color w:val="000000"/>
          <w:sz w:val="28"/>
          <w:szCs w:val="28"/>
          <w:lang w:val="en-US"/>
        </w:rPr>
        <w:t>I</w:t>
      </w:r>
      <w:r w:rsidRPr="00347426">
        <w:rPr>
          <w:rFonts w:ascii="Times New Roman" w:hAnsi="Times New Roman" w:cs="Times New Roman"/>
          <w:b/>
          <w:i/>
          <w:color w:val="000000"/>
          <w:sz w:val="28"/>
          <w:szCs w:val="28"/>
        </w:rPr>
        <w:t>.</w:t>
      </w:r>
      <w:r w:rsidRPr="00BB010C">
        <w:rPr>
          <w:rFonts w:ascii="Times New Roman" w:hAnsi="Times New Roman" w:cs="Times New Roman"/>
          <w:b/>
          <w:i/>
          <w:color w:val="000000"/>
          <w:sz w:val="28"/>
          <w:szCs w:val="28"/>
          <w:lang w:val="en-US"/>
        </w:rPr>
        <w:t>Udovichenko</w:t>
      </w:r>
    </w:p>
    <w:p w:rsidR="00BB010C" w:rsidRPr="00347426" w:rsidRDefault="00BB010C" w:rsidP="006C3718">
      <w:pPr>
        <w:shd w:val="clear" w:color="auto" w:fill="FFFFFF"/>
        <w:spacing w:before="216" w:after="139" w:line="240" w:lineRule="auto"/>
        <w:ind w:right="-113"/>
        <w:jc w:val="right"/>
        <w:rPr>
          <w:rFonts w:ascii="Times New Roman" w:hAnsi="Times New Roman" w:cs="Times New Roman"/>
          <w:b/>
          <w:i/>
          <w:color w:val="000000"/>
          <w:sz w:val="28"/>
          <w:szCs w:val="28"/>
        </w:rPr>
      </w:pPr>
    </w:p>
    <w:p w:rsidR="00BB010C" w:rsidRPr="00BB010C" w:rsidRDefault="00BB010C" w:rsidP="006C3718">
      <w:pPr>
        <w:spacing w:after="0" w:line="240" w:lineRule="auto"/>
        <w:jc w:val="center"/>
        <w:rPr>
          <w:rFonts w:ascii="Times New Roman" w:eastAsia="Times New Roman" w:hAnsi="Times New Roman" w:cs="Times New Roman"/>
          <w:b/>
          <w:sz w:val="28"/>
          <w:szCs w:val="28"/>
          <w:lang w:val="en-US"/>
        </w:rPr>
      </w:pPr>
      <w:r w:rsidRPr="00BB010C">
        <w:rPr>
          <w:rFonts w:ascii="Times New Roman" w:eastAsia="Times New Roman" w:hAnsi="Times New Roman" w:cs="Times New Roman"/>
          <w:b/>
          <w:color w:val="000000"/>
          <w:sz w:val="28"/>
          <w:szCs w:val="28"/>
          <w:shd w:val="clear" w:color="auto" w:fill="FFFFFF"/>
          <w:lang w:val="en-US"/>
        </w:rPr>
        <w:t>On the necessity to use institutional approach in studying the phenomenon of shadow economy</w:t>
      </w:r>
    </w:p>
    <w:p w:rsidR="00BB010C" w:rsidRPr="00BB010C" w:rsidRDefault="00BB010C" w:rsidP="006C3718">
      <w:pPr>
        <w:shd w:val="clear" w:color="auto" w:fill="FFFFFF"/>
        <w:spacing w:before="100" w:beforeAutospacing="1" w:after="100" w:afterAutospacing="1" w:line="240" w:lineRule="auto"/>
        <w:rPr>
          <w:rFonts w:ascii="Times New Roman" w:eastAsia="Times New Roman" w:hAnsi="Times New Roman" w:cs="Times New Roman"/>
          <w:i/>
          <w:color w:val="000000"/>
          <w:sz w:val="28"/>
          <w:szCs w:val="28"/>
          <w:lang w:val="en-US"/>
        </w:rPr>
      </w:pPr>
      <w:r w:rsidRPr="00BB010C">
        <w:rPr>
          <w:rFonts w:ascii="Times New Roman" w:eastAsia="Times New Roman" w:hAnsi="Times New Roman" w:cs="Times New Roman"/>
          <w:i/>
          <w:color w:val="000000"/>
          <w:sz w:val="28"/>
          <w:szCs w:val="28"/>
          <w:lang w:val="en-US"/>
        </w:rPr>
        <w:t>The peculiarities of transformational processes and market transition in modern Russia are revealing themselves in large and sustainable shadow economy sector. Therefore, this event requires scientific approach in the research. The article gives grounds for the institutional approach in studying the nature of shadow economy on the basis of economic, legal, social, ethical and other factors that define the character and size of its outbreak.</w:t>
      </w:r>
    </w:p>
    <w:p w:rsidR="00BB010C" w:rsidRPr="00BB010C" w:rsidRDefault="00BB010C" w:rsidP="006C3718">
      <w:pPr>
        <w:shd w:val="clear" w:color="auto" w:fill="FFFFFF"/>
        <w:spacing w:before="100" w:beforeAutospacing="1" w:after="100" w:afterAutospacing="1" w:line="240" w:lineRule="auto"/>
        <w:rPr>
          <w:rFonts w:ascii="Arial" w:eastAsia="Times New Roman" w:hAnsi="Arial" w:cs="Arial"/>
          <w:i/>
          <w:color w:val="000000"/>
          <w:sz w:val="23"/>
          <w:szCs w:val="23"/>
          <w:lang w:val="en-US"/>
        </w:rPr>
      </w:pPr>
      <w:r w:rsidRPr="00BB010C">
        <w:rPr>
          <w:rFonts w:ascii="Times New Roman" w:eastAsia="Times New Roman" w:hAnsi="Times New Roman" w:cs="Times New Roman"/>
          <w:color w:val="000000"/>
          <w:sz w:val="28"/>
          <w:szCs w:val="28"/>
          <w:lang w:val="en-US"/>
        </w:rPr>
        <w:t xml:space="preserve">Keywords: </w:t>
      </w:r>
      <w:r w:rsidRPr="00BB010C">
        <w:rPr>
          <w:rFonts w:ascii="Times New Roman" w:eastAsia="Times New Roman" w:hAnsi="Times New Roman" w:cs="Times New Roman"/>
          <w:i/>
          <w:color w:val="000000"/>
          <w:sz w:val="28"/>
          <w:szCs w:val="28"/>
          <w:lang w:val="en-US"/>
        </w:rPr>
        <w:t>shadow economy, shadow economy factors, institutional approach</w:t>
      </w:r>
      <w:r w:rsidRPr="00BB010C">
        <w:rPr>
          <w:rFonts w:ascii="Arial" w:eastAsia="Times New Roman" w:hAnsi="Arial" w:cs="Arial"/>
          <w:i/>
          <w:color w:val="000000"/>
          <w:sz w:val="23"/>
          <w:szCs w:val="23"/>
          <w:lang w:val="en-US"/>
        </w:rPr>
        <w:t>.</w:t>
      </w:r>
    </w:p>
    <w:p w:rsidR="003A14ED" w:rsidRDefault="003A14ED" w:rsidP="006C3718">
      <w:pPr>
        <w:spacing w:after="0" w:line="240" w:lineRule="auto"/>
        <w:ind w:firstLine="709"/>
        <w:jc w:val="both"/>
        <w:rPr>
          <w:rFonts w:ascii="Times New Roman" w:hAnsi="Times New Roman" w:cs="Times New Roman"/>
          <w:color w:val="000000"/>
          <w:sz w:val="28"/>
          <w:szCs w:val="28"/>
        </w:rPr>
      </w:pPr>
      <w:r w:rsidRPr="00BB010C">
        <w:rPr>
          <w:rFonts w:ascii="Times New Roman" w:hAnsi="Times New Roman" w:cs="Times New Roman"/>
          <w:b/>
          <w:color w:val="000000"/>
          <w:sz w:val="28"/>
          <w:szCs w:val="28"/>
          <w:lang w:val="en-US"/>
        </w:rPr>
        <w:t xml:space="preserve"> </w:t>
      </w:r>
      <w:r w:rsidRPr="003A14ED">
        <w:rPr>
          <w:rFonts w:ascii="Times New Roman" w:hAnsi="Times New Roman" w:cs="Times New Roman"/>
          <w:b/>
          <w:color w:val="000000"/>
          <w:sz w:val="28"/>
          <w:szCs w:val="28"/>
        </w:rPr>
        <w:t>Введение</w:t>
      </w:r>
      <w:r>
        <w:rPr>
          <w:rFonts w:ascii="Times New Roman" w:hAnsi="Times New Roman" w:cs="Times New Roman"/>
          <w:color w:val="000000"/>
          <w:sz w:val="28"/>
          <w:szCs w:val="28"/>
        </w:rPr>
        <w:t xml:space="preserve"> </w:t>
      </w:r>
    </w:p>
    <w:p w:rsidR="000C3696" w:rsidRPr="007A3974" w:rsidRDefault="000C3696" w:rsidP="006C3718">
      <w:pPr>
        <w:spacing w:after="0" w:line="240" w:lineRule="auto"/>
        <w:ind w:firstLine="709"/>
        <w:jc w:val="both"/>
        <w:rPr>
          <w:rFonts w:ascii="Times New Roman" w:hAnsi="Times New Roman" w:cs="Times New Roman"/>
          <w:sz w:val="28"/>
          <w:szCs w:val="28"/>
        </w:rPr>
      </w:pPr>
      <w:r>
        <w:rPr>
          <w:rFonts w:ascii="Times New Roman" w:hAnsi="Times New Roman" w:cs="Times New Roman"/>
          <w:color w:val="000000"/>
          <w:sz w:val="28"/>
          <w:szCs w:val="28"/>
        </w:rPr>
        <w:t>Современное д</w:t>
      </w:r>
      <w:r w:rsidRPr="00C601D0">
        <w:rPr>
          <w:rFonts w:ascii="Times New Roman" w:hAnsi="Times New Roman" w:cs="Times New Roman"/>
          <w:color w:val="000000"/>
          <w:sz w:val="28"/>
          <w:szCs w:val="28"/>
        </w:rPr>
        <w:t>оминирующее н</w:t>
      </w:r>
      <w:r>
        <w:rPr>
          <w:rFonts w:ascii="Times New Roman" w:hAnsi="Times New Roman" w:cs="Times New Roman"/>
          <w:color w:val="000000"/>
          <w:sz w:val="28"/>
          <w:szCs w:val="28"/>
        </w:rPr>
        <w:t xml:space="preserve">аправление  неоклассической  экономической теории </w:t>
      </w:r>
      <w:r w:rsidRPr="00C601D0">
        <w:rPr>
          <w:rFonts w:ascii="Times New Roman" w:hAnsi="Times New Roman" w:cs="Times New Roman"/>
          <w:color w:val="000000"/>
          <w:sz w:val="28"/>
          <w:szCs w:val="28"/>
        </w:rPr>
        <w:t xml:space="preserve">сосредоточено главным образом на исследовании </w:t>
      </w:r>
      <w:r w:rsidRPr="00C601D0">
        <w:rPr>
          <w:rFonts w:ascii="Times New Roman" w:hAnsi="Times New Roman" w:cs="Times New Roman"/>
          <w:color w:val="000000"/>
          <w:sz w:val="28"/>
          <w:szCs w:val="28"/>
        </w:rPr>
        <w:lastRenderedPageBreak/>
        <w:t xml:space="preserve">механизмов «совершенной» рыночной экономики и абсолютно не затрагивает проблему </w:t>
      </w:r>
      <w:r>
        <w:rPr>
          <w:rFonts w:ascii="Times New Roman" w:hAnsi="Times New Roman" w:cs="Times New Roman"/>
          <w:color w:val="000000"/>
          <w:sz w:val="28"/>
          <w:szCs w:val="28"/>
        </w:rPr>
        <w:t xml:space="preserve">реалий её </w:t>
      </w:r>
      <w:r w:rsidRPr="00C601D0">
        <w:rPr>
          <w:rFonts w:ascii="Times New Roman" w:hAnsi="Times New Roman" w:cs="Times New Roman"/>
          <w:color w:val="000000"/>
          <w:sz w:val="28"/>
          <w:szCs w:val="28"/>
        </w:rPr>
        <w:t xml:space="preserve"> теневой</w:t>
      </w:r>
      <w:r>
        <w:rPr>
          <w:rFonts w:ascii="Times New Roman" w:hAnsi="Times New Roman" w:cs="Times New Roman"/>
          <w:color w:val="000000"/>
          <w:sz w:val="28"/>
          <w:szCs w:val="28"/>
        </w:rPr>
        <w:t xml:space="preserve"> стороны. </w:t>
      </w:r>
      <w:r w:rsidRPr="00C601D0">
        <w:rPr>
          <w:rFonts w:ascii="Times New Roman" w:hAnsi="Times New Roman" w:cs="Times New Roman"/>
          <w:color w:val="000000"/>
          <w:sz w:val="28"/>
          <w:szCs w:val="28"/>
        </w:rPr>
        <w:t xml:space="preserve"> Хара</w:t>
      </w:r>
      <w:r>
        <w:rPr>
          <w:rFonts w:ascii="Times New Roman" w:hAnsi="Times New Roman" w:cs="Times New Roman"/>
          <w:color w:val="000000"/>
          <w:sz w:val="28"/>
          <w:szCs w:val="28"/>
        </w:rPr>
        <w:t xml:space="preserve">ктерно, что ни один из  российских </w:t>
      </w:r>
      <w:r w:rsidRPr="00C601D0">
        <w:rPr>
          <w:rFonts w:ascii="Times New Roman" w:hAnsi="Times New Roman" w:cs="Times New Roman"/>
          <w:color w:val="000000"/>
          <w:sz w:val="28"/>
          <w:szCs w:val="28"/>
        </w:rPr>
        <w:t xml:space="preserve">  учебников по «экономике» не содержит специального раздела, посвященного этой проблеме.  </w:t>
      </w:r>
      <w:r>
        <w:rPr>
          <w:rFonts w:ascii="Times New Roman" w:hAnsi="Times New Roman" w:cs="Times New Roman"/>
          <w:color w:val="000000"/>
          <w:sz w:val="28"/>
          <w:szCs w:val="28"/>
        </w:rPr>
        <w:t xml:space="preserve"> Хотя в</w:t>
      </w:r>
      <w:r w:rsidRPr="00C601D0">
        <w:rPr>
          <w:rFonts w:ascii="Times New Roman" w:hAnsi="Times New Roman" w:cs="Times New Roman"/>
          <w:color w:val="000000"/>
          <w:sz w:val="28"/>
          <w:szCs w:val="28"/>
        </w:rPr>
        <w:t xml:space="preserve"> различной научной и специальной литературе для описания эт</w:t>
      </w:r>
      <w:r>
        <w:rPr>
          <w:rFonts w:ascii="Times New Roman" w:hAnsi="Times New Roman" w:cs="Times New Roman"/>
          <w:color w:val="000000"/>
          <w:sz w:val="28"/>
          <w:szCs w:val="28"/>
        </w:rPr>
        <w:t xml:space="preserve">ого феномена используются различные подходы и </w:t>
      </w:r>
      <w:r w:rsidRPr="00C601D0">
        <w:rPr>
          <w:rFonts w:ascii="Times New Roman" w:hAnsi="Times New Roman" w:cs="Times New Roman"/>
          <w:color w:val="000000"/>
          <w:sz w:val="28"/>
          <w:szCs w:val="28"/>
        </w:rPr>
        <w:t>определения: «неформальная», «скрытая», «подпольная», «криминальная», «чер</w:t>
      </w:r>
      <w:r>
        <w:rPr>
          <w:rFonts w:ascii="Times New Roman" w:hAnsi="Times New Roman" w:cs="Times New Roman"/>
          <w:color w:val="000000"/>
          <w:sz w:val="28"/>
          <w:szCs w:val="28"/>
        </w:rPr>
        <w:t>ная», «серая»,</w:t>
      </w:r>
      <w:r w:rsidRPr="00834264">
        <w:rPr>
          <w:rFonts w:ascii="Times New Roman" w:hAnsi="Times New Roman" w:cs="Times New Roman"/>
          <w:sz w:val="28"/>
          <w:szCs w:val="28"/>
        </w:rPr>
        <w:t xml:space="preserve"> </w:t>
      </w:r>
      <w:r>
        <w:rPr>
          <w:rFonts w:ascii="Times New Roman" w:hAnsi="Times New Roman" w:cs="Times New Roman"/>
          <w:sz w:val="28"/>
          <w:szCs w:val="28"/>
        </w:rPr>
        <w:t>«</w:t>
      </w:r>
      <w:r w:rsidRPr="007A3974">
        <w:rPr>
          <w:rFonts w:ascii="Times New Roman" w:hAnsi="Times New Roman" w:cs="Times New Roman"/>
          <w:sz w:val="28"/>
          <w:szCs w:val="28"/>
        </w:rPr>
        <w:t>несанкционированная экономика</w:t>
      </w:r>
      <w:r>
        <w:rPr>
          <w:rFonts w:ascii="Times New Roman" w:hAnsi="Times New Roman" w:cs="Times New Roman"/>
          <w:sz w:val="28"/>
          <w:szCs w:val="28"/>
        </w:rPr>
        <w:t>»</w:t>
      </w:r>
      <w:r w:rsidRPr="007A3974">
        <w:rPr>
          <w:rFonts w:ascii="Times New Roman" w:hAnsi="Times New Roman" w:cs="Times New Roman"/>
          <w:sz w:val="28"/>
          <w:szCs w:val="28"/>
        </w:rPr>
        <w:t xml:space="preserve">, </w:t>
      </w:r>
      <w:r>
        <w:rPr>
          <w:rFonts w:ascii="Times New Roman" w:hAnsi="Times New Roman" w:cs="Times New Roman"/>
          <w:sz w:val="28"/>
          <w:szCs w:val="28"/>
        </w:rPr>
        <w:t>«</w:t>
      </w:r>
      <w:r w:rsidRPr="007A3974">
        <w:rPr>
          <w:rFonts w:ascii="Times New Roman" w:hAnsi="Times New Roman" w:cs="Times New Roman"/>
          <w:sz w:val="28"/>
          <w:szCs w:val="28"/>
        </w:rPr>
        <w:t>параллельная</w:t>
      </w:r>
      <w:r>
        <w:rPr>
          <w:rFonts w:ascii="Times New Roman" w:hAnsi="Times New Roman" w:cs="Times New Roman"/>
          <w:sz w:val="28"/>
          <w:szCs w:val="28"/>
        </w:rPr>
        <w:t>»,</w:t>
      </w:r>
      <w:r w:rsidRPr="007A3974">
        <w:rPr>
          <w:rFonts w:ascii="Times New Roman" w:hAnsi="Times New Roman" w:cs="Times New Roman"/>
          <w:sz w:val="28"/>
          <w:szCs w:val="28"/>
        </w:rPr>
        <w:t xml:space="preserve"> и т.п.</w:t>
      </w:r>
      <w:r w:rsidR="00380680" w:rsidRPr="00380680">
        <w:rPr>
          <w:rFonts w:ascii="Times New Roman" w:hAnsi="Times New Roman" w:cs="Times New Roman"/>
          <w:sz w:val="28"/>
          <w:szCs w:val="28"/>
        </w:rPr>
        <w:t xml:space="preserve"> [10</w:t>
      </w:r>
      <w:r w:rsidR="00380680">
        <w:rPr>
          <w:rFonts w:ascii="Times New Roman" w:hAnsi="Times New Roman" w:cs="Times New Roman"/>
          <w:sz w:val="28"/>
          <w:szCs w:val="28"/>
        </w:rPr>
        <w:t>, с.7</w:t>
      </w:r>
      <w:r w:rsidR="00380680" w:rsidRPr="00380680">
        <w:rPr>
          <w:rFonts w:ascii="Times New Roman" w:hAnsi="Times New Roman" w:cs="Times New Roman"/>
          <w:sz w:val="28"/>
          <w:szCs w:val="28"/>
        </w:rPr>
        <w:t>]</w:t>
      </w:r>
      <w:r w:rsidRPr="007A3974">
        <w:rPr>
          <w:rFonts w:ascii="Times New Roman" w:hAnsi="Times New Roman" w:cs="Times New Roman"/>
          <w:sz w:val="28"/>
          <w:szCs w:val="28"/>
        </w:rPr>
        <w:t xml:space="preserve"> В англоязычных источн</w:t>
      </w:r>
      <w:r w:rsidR="00484899">
        <w:rPr>
          <w:rFonts w:ascii="Times New Roman" w:hAnsi="Times New Roman" w:cs="Times New Roman"/>
          <w:sz w:val="28"/>
          <w:szCs w:val="28"/>
        </w:rPr>
        <w:t>иках для обозначения родственных рассматриваемой категории</w:t>
      </w:r>
      <w:r w:rsidRPr="007A3974">
        <w:rPr>
          <w:rFonts w:ascii="Times New Roman" w:hAnsi="Times New Roman" w:cs="Times New Roman"/>
          <w:sz w:val="28"/>
          <w:szCs w:val="28"/>
        </w:rPr>
        <w:t xml:space="preserve"> используются термины: </w:t>
      </w:r>
      <w:r w:rsidRPr="007A3974">
        <w:rPr>
          <w:rFonts w:ascii="Times New Roman" w:hAnsi="Times New Roman" w:cs="Times New Roman"/>
          <w:sz w:val="28"/>
          <w:szCs w:val="28"/>
          <w:lang w:val="en-US"/>
        </w:rPr>
        <w:t>underground</w:t>
      </w:r>
      <w:r w:rsidRPr="007A3974">
        <w:rPr>
          <w:rFonts w:ascii="Times New Roman" w:hAnsi="Times New Roman" w:cs="Times New Roman"/>
          <w:sz w:val="28"/>
          <w:szCs w:val="28"/>
        </w:rPr>
        <w:t xml:space="preserve"> </w:t>
      </w:r>
      <w:r w:rsidRPr="007A3974">
        <w:rPr>
          <w:rFonts w:ascii="Times New Roman" w:hAnsi="Times New Roman" w:cs="Times New Roman"/>
          <w:sz w:val="28"/>
          <w:szCs w:val="28"/>
          <w:lang w:val="en-US"/>
        </w:rPr>
        <w:t>economy</w:t>
      </w:r>
      <w:r w:rsidRPr="007A3974">
        <w:rPr>
          <w:rFonts w:ascii="Times New Roman" w:hAnsi="Times New Roman" w:cs="Times New Roman"/>
          <w:sz w:val="28"/>
          <w:szCs w:val="28"/>
        </w:rPr>
        <w:t xml:space="preserve">, </w:t>
      </w:r>
      <w:r w:rsidRPr="007A3974">
        <w:rPr>
          <w:rFonts w:ascii="Times New Roman" w:hAnsi="Times New Roman" w:cs="Times New Roman"/>
          <w:sz w:val="28"/>
          <w:szCs w:val="28"/>
          <w:lang w:val="en-US"/>
        </w:rPr>
        <w:t>unofficial</w:t>
      </w:r>
      <w:r w:rsidRPr="007A3974">
        <w:rPr>
          <w:rFonts w:ascii="Times New Roman" w:hAnsi="Times New Roman" w:cs="Times New Roman"/>
          <w:sz w:val="28"/>
          <w:szCs w:val="28"/>
        </w:rPr>
        <w:t xml:space="preserve"> </w:t>
      </w:r>
      <w:r w:rsidRPr="007A3974">
        <w:rPr>
          <w:rFonts w:ascii="Times New Roman" w:hAnsi="Times New Roman" w:cs="Times New Roman"/>
          <w:sz w:val="28"/>
          <w:szCs w:val="28"/>
          <w:lang w:val="en-US"/>
        </w:rPr>
        <w:t>economy</w:t>
      </w:r>
      <w:r w:rsidRPr="007A3974">
        <w:rPr>
          <w:rFonts w:ascii="Times New Roman" w:hAnsi="Times New Roman" w:cs="Times New Roman"/>
          <w:sz w:val="28"/>
          <w:szCs w:val="28"/>
        </w:rPr>
        <w:t xml:space="preserve">, </w:t>
      </w:r>
      <w:r w:rsidRPr="007A3974">
        <w:rPr>
          <w:rFonts w:ascii="Times New Roman" w:hAnsi="Times New Roman" w:cs="Times New Roman"/>
          <w:sz w:val="28"/>
          <w:szCs w:val="28"/>
          <w:lang w:val="en-US"/>
        </w:rPr>
        <w:t>shadow</w:t>
      </w:r>
      <w:r w:rsidRPr="007A3974">
        <w:rPr>
          <w:rFonts w:ascii="Times New Roman" w:hAnsi="Times New Roman" w:cs="Times New Roman"/>
          <w:sz w:val="28"/>
          <w:szCs w:val="28"/>
        </w:rPr>
        <w:t xml:space="preserve"> </w:t>
      </w:r>
      <w:r w:rsidRPr="007A3974">
        <w:rPr>
          <w:rFonts w:ascii="Times New Roman" w:hAnsi="Times New Roman" w:cs="Times New Roman"/>
          <w:sz w:val="28"/>
          <w:szCs w:val="28"/>
          <w:lang w:val="en-US"/>
        </w:rPr>
        <w:t>economy</w:t>
      </w:r>
      <w:r w:rsidRPr="007A3974">
        <w:rPr>
          <w:rFonts w:ascii="Times New Roman" w:hAnsi="Times New Roman" w:cs="Times New Roman"/>
          <w:sz w:val="28"/>
          <w:szCs w:val="28"/>
        </w:rPr>
        <w:t xml:space="preserve">, </w:t>
      </w:r>
      <w:r w:rsidRPr="007A3974">
        <w:rPr>
          <w:rFonts w:ascii="Times New Roman" w:hAnsi="Times New Roman" w:cs="Times New Roman"/>
          <w:sz w:val="28"/>
          <w:szCs w:val="28"/>
          <w:lang w:val="en-US"/>
        </w:rPr>
        <w:t>gray</w:t>
      </w:r>
      <w:r w:rsidRPr="007A3974">
        <w:rPr>
          <w:rFonts w:ascii="Times New Roman" w:hAnsi="Times New Roman" w:cs="Times New Roman"/>
          <w:sz w:val="28"/>
          <w:szCs w:val="28"/>
        </w:rPr>
        <w:t xml:space="preserve"> </w:t>
      </w:r>
      <w:r w:rsidRPr="007A3974">
        <w:rPr>
          <w:rFonts w:ascii="Times New Roman" w:hAnsi="Times New Roman" w:cs="Times New Roman"/>
          <w:sz w:val="28"/>
          <w:szCs w:val="28"/>
          <w:lang w:val="en-US"/>
        </w:rPr>
        <w:t>economy</w:t>
      </w:r>
      <w:r w:rsidRPr="007A3974">
        <w:rPr>
          <w:rFonts w:ascii="Times New Roman" w:hAnsi="Times New Roman" w:cs="Times New Roman"/>
          <w:sz w:val="28"/>
          <w:szCs w:val="28"/>
        </w:rPr>
        <w:t xml:space="preserve">, </w:t>
      </w:r>
      <w:r w:rsidRPr="007A3974">
        <w:rPr>
          <w:rFonts w:ascii="Times New Roman" w:hAnsi="Times New Roman" w:cs="Times New Roman"/>
          <w:sz w:val="28"/>
          <w:szCs w:val="28"/>
          <w:lang w:val="en-US"/>
        </w:rPr>
        <w:t>informal</w:t>
      </w:r>
      <w:r w:rsidRPr="007A3974">
        <w:rPr>
          <w:rFonts w:ascii="Times New Roman" w:hAnsi="Times New Roman" w:cs="Times New Roman"/>
          <w:sz w:val="28"/>
          <w:szCs w:val="28"/>
        </w:rPr>
        <w:t xml:space="preserve"> </w:t>
      </w:r>
      <w:r w:rsidRPr="007A3974">
        <w:rPr>
          <w:rFonts w:ascii="Times New Roman" w:hAnsi="Times New Roman" w:cs="Times New Roman"/>
          <w:sz w:val="28"/>
          <w:szCs w:val="28"/>
          <w:lang w:val="en-US"/>
        </w:rPr>
        <w:t>economy</w:t>
      </w:r>
      <w:r w:rsidRPr="007A3974">
        <w:rPr>
          <w:rFonts w:ascii="Times New Roman" w:hAnsi="Times New Roman" w:cs="Times New Roman"/>
          <w:sz w:val="28"/>
          <w:szCs w:val="28"/>
        </w:rPr>
        <w:t xml:space="preserve">. </w:t>
      </w:r>
    </w:p>
    <w:p w:rsidR="000C3696" w:rsidRPr="00C601D0" w:rsidRDefault="000C3696" w:rsidP="006C3718">
      <w:pPr>
        <w:shd w:val="clear" w:color="auto" w:fill="FFFFFF"/>
        <w:spacing w:before="216" w:after="139" w:line="240" w:lineRule="auto"/>
        <w:ind w:right="-113"/>
        <w:rPr>
          <w:rFonts w:ascii="Times New Roman" w:hAnsi="Times New Roman" w:cs="Times New Roman"/>
          <w:sz w:val="28"/>
          <w:szCs w:val="28"/>
        </w:rPr>
      </w:pPr>
      <w:r>
        <w:rPr>
          <w:rFonts w:ascii="Times New Roman" w:hAnsi="Times New Roman" w:cs="Times New Roman"/>
          <w:color w:val="000000"/>
          <w:sz w:val="28"/>
          <w:szCs w:val="28"/>
        </w:rPr>
        <w:t xml:space="preserve"> </w:t>
      </w:r>
      <w:r w:rsidRPr="00C601D0">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Подобная н</w:t>
      </w:r>
      <w:r w:rsidRPr="00C601D0">
        <w:rPr>
          <w:rFonts w:ascii="Times New Roman" w:hAnsi="Times New Roman" w:cs="Times New Roman"/>
          <w:color w:val="000000"/>
          <w:sz w:val="28"/>
          <w:szCs w:val="28"/>
        </w:rPr>
        <w:t xml:space="preserve">еустоявшаяся </w:t>
      </w:r>
      <w:r w:rsidRPr="00C601D0">
        <w:rPr>
          <w:rFonts w:ascii="Times New Roman" w:hAnsi="Times New Roman" w:cs="Times New Roman"/>
          <w:color w:val="000000"/>
          <w:spacing w:val="-1"/>
          <w:sz w:val="28"/>
          <w:szCs w:val="28"/>
        </w:rPr>
        <w:t>терминология свидетельствует о том, что разработка методоло</w:t>
      </w:r>
      <w:r w:rsidRPr="00C601D0">
        <w:rPr>
          <w:rFonts w:ascii="Times New Roman" w:hAnsi="Times New Roman" w:cs="Times New Roman"/>
          <w:color w:val="000000"/>
          <w:sz w:val="28"/>
          <w:szCs w:val="28"/>
        </w:rPr>
        <w:t xml:space="preserve">гических основ подхода к определению </w:t>
      </w:r>
      <w:r>
        <w:rPr>
          <w:rFonts w:ascii="Times New Roman" w:hAnsi="Times New Roman" w:cs="Times New Roman"/>
          <w:color w:val="000000"/>
          <w:sz w:val="28"/>
          <w:szCs w:val="28"/>
        </w:rPr>
        <w:t xml:space="preserve"> самой </w:t>
      </w:r>
      <w:r w:rsidRPr="00C601D0">
        <w:rPr>
          <w:rFonts w:ascii="Times New Roman" w:hAnsi="Times New Roman" w:cs="Times New Roman"/>
          <w:color w:val="000000"/>
          <w:sz w:val="28"/>
          <w:szCs w:val="28"/>
        </w:rPr>
        <w:t xml:space="preserve">теневой экономики  современной наукой еще не завершена. </w:t>
      </w:r>
    </w:p>
    <w:p w:rsidR="00463194" w:rsidRDefault="003A14ED" w:rsidP="006C3718">
      <w:pPr>
        <w:spacing w:after="0" w:line="240" w:lineRule="auto"/>
        <w:ind w:firstLine="709"/>
        <w:jc w:val="both"/>
        <w:rPr>
          <w:rFonts w:ascii="Times New Roman" w:hAnsi="Times New Roman" w:cs="Times New Roman"/>
          <w:sz w:val="28"/>
          <w:szCs w:val="28"/>
        </w:rPr>
      </w:pPr>
      <w:r w:rsidRPr="003A14ED">
        <w:rPr>
          <w:rFonts w:ascii="Times New Roman" w:hAnsi="Times New Roman" w:cs="Times New Roman"/>
          <w:b/>
          <w:sz w:val="28"/>
          <w:szCs w:val="28"/>
        </w:rPr>
        <w:t xml:space="preserve"> Основная часть</w:t>
      </w:r>
      <w:r>
        <w:rPr>
          <w:rFonts w:ascii="Times New Roman" w:hAnsi="Times New Roman" w:cs="Times New Roman"/>
          <w:sz w:val="28"/>
          <w:szCs w:val="28"/>
        </w:rPr>
        <w:t xml:space="preserve">. </w:t>
      </w:r>
      <w:r w:rsidRPr="00463194">
        <w:rPr>
          <w:rFonts w:ascii="Times New Roman" w:hAnsi="Times New Roman" w:cs="Times New Roman"/>
          <w:b/>
          <w:sz w:val="28"/>
          <w:szCs w:val="28"/>
        </w:rPr>
        <w:t xml:space="preserve">Обоснование </w:t>
      </w:r>
      <w:r w:rsidR="00463194" w:rsidRPr="00463194">
        <w:rPr>
          <w:rFonts w:ascii="Times New Roman" w:hAnsi="Times New Roman" w:cs="Times New Roman"/>
          <w:b/>
          <w:sz w:val="28"/>
          <w:szCs w:val="28"/>
        </w:rPr>
        <w:t>необходимости использования комплексного институционального подхода</w:t>
      </w:r>
    </w:p>
    <w:p w:rsidR="000C3696" w:rsidRPr="007A3974" w:rsidRDefault="003A14ED" w:rsidP="006C371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0C3696" w:rsidRPr="00C601D0">
        <w:rPr>
          <w:rFonts w:ascii="Times New Roman" w:hAnsi="Times New Roman" w:cs="Times New Roman"/>
          <w:sz w:val="28"/>
          <w:szCs w:val="28"/>
        </w:rPr>
        <w:t xml:space="preserve">Определение сущности </w:t>
      </w:r>
      <w:r w:rsidR="000C3696">
        <w:rPr>
          <w:rFonts w:ascii="Times New Roman" w:hAnsi="Times New Roman" w:cs="Times New Roman"/>
          <w:sz w:val="28"/>
          <w:szCs w:val="28"/>
        </w:rPr>
        <w:t xml:space="preserve"> феномена </w:t>
      </w:r>
      <w:r w:rsidR="000C3696" w:rsidRPr="00C601D0">
        <w:rPr>
          <w:rFonts w:ascii="Times New Roman" w:hAnsi="Times New Roman" w:cs="Times New Roman"/>
          <w:sz w:val="28"/>
          <w:szCs w:val="28"/>
        </w:rPr>
        <w:t>теневой экономики и  ее возд</w:t>
      </w:r>
      <w:r w:rsidR="000C3696">
        <w:rPr>
          <w:rFonts w:ascii="Times New Roman" w:hAnsi="Times New Roman" w:cs="Times New Roman"/>
          <w:sz w:val="28"/>
          <w:szCs w:val="28"/>
        </w:rPr>
        <w:t>ействия на экономику</w:t>
      </w:r>
      <w:r w:rsidR="000C3696" w:rsidRPr="00C601D0">
        <w:rPr>
          <w:rFonts w:ascii="Times New Roman" w:hAnsi="Times New Roman" w:cs="Times New Roman"/>
          <w:sz w:val="28"/>
          <w:szCs w:val="28"/>
        </w:rPr>
        <w:t xml:space="preserve"> легальную</w:t>
      </w:r>
      <w:r w:rsidR="000C3696">
        <w:rPr>
          <w:rFonts w:ascii="Times New Roman" w:hAnsi="Times New Roman" w:cs="Times New Roman"/>
          <w:sz w:val="28"/>
          <w:szCs w:val="28"/>
        </w:rPr>
        <w:t xml:space="preserve">, </w:t>
      </w:r>
      <w:r w:rsidR="000C3696" w:rsidRPr="00C601D0">
        <w:rPr>
          <w:rFonts w:ascii="Times New Roman" w:hAnsi="Times New Roman" w:cs="Times New Roman"/>
          <w:sz w:val="28"/>
          <w:szCs w:val="28"/>
        </w:rPr>
        <w:t xml:space="preserve"> вызывает </w:t>
      </w:r>
      <w:r w:rsidR="000C3696">
        <w:rPr>
          <w:rFonts w:ascii="Times New Roman" w:hAnsi="Times New Roman" w:cs="Times New Roman"/>
          <w:sz w:val="28"/>
          <w:szCs w:val="28"/>
        </w:rPr>
        <w:t xml:space="preserve"> постоянный </w:t>
      </w:r>
      <w:r w:rsidR="000C3696" w:rsidRPr="00C601D0">
        <w:rPr>
          <w:rFonts w:ascii="Times New Roman" w:hAnsi="Times New Roman" w:cs="Times New Roman"/>
          <w:sz w:val="28"/>
          <w:szCs w:val="28"/>
        </w:rPr>
        <w:t>интерес научного</w:t>
      </w:r>
      <w:r w:rsidR="000C3696">
        <w:rPr>
          <w:rFonts w:ascii="Times New Roman" w:hAnsi="Times New Roman" w:cs="Times New Roman"/>
          <w:sz w:val="28"/>
          <w:szCs w:val="28"/>
        </w:rPr>
        <w:t xml:space="preserve"> сообщества </w:t>
      </w:r>
      <w:r w:rsidR="000C3696" w:rsidRPr="007A3974">
        <w:rPr>
          <w:rFonts w:ascii="Times New Roman" w:hAnsi="Times New Roman" w:cs="Times New Roman"/>
          <w:sz w:val="28"/>
          <w:szCs w:val="28"/>
        </w:rPr>
        <w:t>и практи</w:t>
      </w:r>
      <w:r w:rsidR="000C3696">
        <w:rPr>
          <w:rFonts w:ascii="Times New Roman" w:hAnsi="Times New Roman" w:cs="Times New Roman"/>
          <w:sz w:val="28"/>
          <w:szCs w:val="28"/>
        </w:rPr>
        <w:t>ков государственного управления</w:t>
      </w:r>
      <w:r w:rsidR="00293958" w:rsidRPr="00293958">
        <w:rPr>
          <w:rFonts w:ascii="Times New Roman" w:hAnsi="Times New Roman" w:cs="Times New Roman"/>
          <w:sz w:val="28"/>
          <w:szCs w:val="28"/>
        </w:rPr>
        <w:t xml:space="preserve"> [2]</w:t>
      </w:r>
      <w:r w:rsidR="000C3696" w:rsidRPr="007A3974">
        <w:rPr>
          <w:rFonts w:ascii="Times New Roman" w:hAnsi="Times New Roman" w:cs="Times New Roman"/>
          <w:sz w:val="28"/>
          <w:szCs w:val="28"/>
        </w:rPr>
        <w:t xml:space="preserve">. </w:t>
      </w:r>
      <w:r w:rsidR="000C3696">
        <w:rPr>
          <w:rFonts w:ascii="Times New Roman" w:hAnsi="Times New Roman" w:cs="Times New Roman"/>
          <w:sz w:val="28"/>
          <w:szCs w:val="28"/>
        </w:rPr>
        <w:t xml:space="preserve"> В частности, </w:t>
      </w:r>
      <w:r w:rsidR="000C3696" w:rsidRPr="007A3974">
        <w:rPr>
          <w:rFonts w:ascii="Times New Roman" w:hAnsi="Times New Roman" w:cs="Times New Roman"/>
          <w:sz w:val="28"/>
          <w:szCs w:val="28"/>
        </w:rPr>
        <w:t xml:space="preserve">исследователи прямо связывают развитие теневой экономики с </w:t>
      </w:r>
      <w:r w:rsidR="000C3696">
        <w:rPr>
          <w:rFonts w:ascii="Times New Roman" w:hAnsi="Times New Roman" w:cs="Times New Roman"/>
          <w:sz w:val="28"/>
          <w:szCs w:val="28"/>
        </w:rPr>
        <w:t xml:space="preserve"> несовершенством эволюции самих рыночных систем</w:t>
      </w:r>
      <w:r w:rsidR="000C3696" w:rsidRPr="007A3974">
        <w:rPr>
          <w:rFonts w:ascii="Times New Roman" w:hAnsi="Times New Roman" w:cs="Times New Roman"/>
          <w:sz w:val="28"/>
          <w:szCs w:val="28"/>
        </w:rPr>
        <w:t xml:space="preserve">, а причинами развития теневой экономики называют: </w:t>
      </w:r>
      <w:r w:rsidR="000C3696">
        <w:rPr>
          <w:rFonts w:ascii="Times New Roman" w:hAnsi="Times New Roman" w:cs="Times New Roman"/>
          <w:sz w:val="28"/>
          <w:szCs w:val="28"/>
        </w:rPr>
        <w:t xml:space="preserve">завышенные </w:t>
      </w:r>
      <w:r w:rsidR="000C3696" w:rsidRPr="007A3974">
        <w:rPr>
          <w:rFonts w:ascii="Times New Roman" w:hAnsi="Times New Roman" w:cs="Times New Roman"/>
          <w:sz w:val="28"/>
          <w:szCs w:val="28"/>
        </w:rPr>
        <w:t xml:space="preserve">налоговые ставки, </w:t>
      </w:r>
      <w:r w:rsidR="000C3696">
        <w:rPr>
          <w:rFonts w:ascii="Times New Roman" w:hAnsi="Times New Roman" w:cs="Times New Roman"/>
          <w:sz w:val="28"/>
          <w:szCs w:val="28"/>
        </w:rPr>
        <w:t xml:space="preserve"> зарегулированные </w:t>
      </w:r>
      <w:r w:rsidR="000C3696" w:rsidRPr="007A3974">
        <w:rPr>
          <w:rFonts w:ascii="Times New Roman" w:hAnsi="Times New Roman" w:cs="Times New Roman"/>
          <w:sz w:val="28"/>
          <w:szCs w:val="28"/>
        </w:rPr>
        <w:t>ограничения на официальном рынке труда</w:t>
      </w:r>
      <w:r w:rsidR="000C3696">
        <w:rPr>
          <w:rFonts w:ascii="Times New Roman" w:hAnsi="Times New Roman" w:cs="Times New Roman"/>
          <w:sz w:val="28"/>
          <w:szCs w:val="28"/>
        </w:rPr>
        <w:t xml:space="preserve">, коррупцию </w:t>
      </w:r>
      <w:r w:rsidR="000C3696" w:rsidRPr="007A3974">
        <w:rPr>
          <w:rFonts w:ascii="Times New Roman" w:hAnsi="Times New Roman" w:cs="Times New Roman"/>
          <w:sz w:val="28"/>
          <w:szCs w:val="28"/>
        </w:rPr>
        <w:t xml:space="preserve">и </w:t>
      </w:r>
      <w:r w:rsidR="000C3696">
        <w:rPr>
          <w:rFonts w:ascii="Times New Roman" w:hAnsi="Times New Roman" w:cs="Times New Roman"/>
          <w:sz w:val="28"/>
          <w:szCs w:val="28"/>
        </w:rPr>
        <w:t>т.д.</w:t>
      </w:r>
      <w:r w:rsidR="00380680" w:rsidRPr="00380680">
        <w:rPr>
          <w:rFonts w:ascii="Times New Roman" w:hAnsi="Times New Roman" w:cs="Times New Roman"/>
          <w:sz w:val="28"/>
          <w:szCs w:val="28"/>
        </w:rPr>
        <w:t xml:space="preserve"> </w:t>
      </w:r>
      <w:r w:rsidR="00293958" w:rsidRPr="00293958">
        <w:rPr>
          <w:rFonts w:ascii="Times New Roman" w:hAnsi="Times New Roman" w:cs="Times New Roman"/>
          <w:sz w:val="28"/>
          <w:szCs w:val="28"/>
        </w:rPr>
        <w:t>[3]</w:t>
      </w:r>
      <w:r w:rsidR="000C3696" w:rsidRPr="007A3974">
        <w:rPr>
          <w:rFonts w:ascii="Times New Roman" w:hAnsi="Times New Roman" w:cs="Times New Roman"/>
          <w:sz w:val="28"/>
          <w:szCs w:val="28"/>
        </w:rPr>
        <w:t xml:space="preserve">. </w:t>
      </w:r>
    </w:p>
    <w:p w:rsidR="000C3696" w:rsidRDefault="000C3696" w:rsidP="006C3718">
      <w:pPr>
        <w:spacing w:after="0" w:line="240" w:lineRule="auto"/>
        <w:ind w:firstLine="709"/>
        <w:jc w:val="both"/>
        <w:rPr>
          <w:rFonts w:ascii="Times New Roman" w:hAnsi="Times New Roman" w:cs="Times New Roman"/>
          <w:sz w:val="28"/>
          <w:szCs w:val="28"/>
        </w:rPr>
      </w:pPr>
      <w:r w:rsidRPr="007A3974">
        <w:rPr>
          <w:rFonts w:ascii="Times New Roman" w:hAnsi="Times New Roman" w:cs="Times New Roman"/>
          <w:sz w:val="28"/>
          <w:szCs w:val="28"/>
        </w:rPr>
        <w:t xml:space="preserve">Существует несколько подходов к определению теневой экономики. К примеру, С.Б. Черновым теневая экономика определяется как экономика, включающая в себя систему производственных отношений, возникающих в сфере производства, обмена, распределения и </w:t>
      </w:r>
      <w:r>
        <w:rPr>
          <w:rFonts w:ascii="Times New Roman" w:hAnsi="Times New Roman" w:cs="Times New Roman"/>
          <w:sz w:val="28"/>
          <w:szCs w:val="28"/>
        </w:rPr>
        <w:t>потребления</w:t>
      </w:r>
      <w:r w:rsidRPr="007A3974">
        <w:rPr>
          <w:rFonts w:ascii="Times New Roman" w:hAnsi="Times New Roman" w:cs="Times New Roman"/>
          <w:sz w:val="28"/>
          <w:szCs w:val="28"/>
        </w:rPr>
        <w:t xml:space="preserve"> экономических благ, которые наносят вред обществу, государству, муниципалитетам, легальным организациям, домашним хозяйствам и разрушают их</w:t>
      </w:r>
      <w:r w:rsidR="00380680" w:rsidRPr="00380680">
        <w:rPr>
          <w:rFonts w:ascii="Times New Roman" w:hAnsi="Times New Roman" w:cs="Times New Roman"/>
          <w:sz w:val="28"/>
          <w:szCs w:val="28"/>
        </w:rPr>
        <w:t xml:space="preserve"> </w:t>
      </w:r>
      <w:r w:rsidR="00293958" w:rsidRPr="00293958">
        <w:rPr>
          <w:rFonts w:ascii="Times New Roman" w:hAnsi="Times New Roman" w:cs="Times New Roman"/>
          <w:sz w:val="28"/>
          <w:szCs w:val="28"/>
        </w:rPr>
        <w:t>[4</w:t>
      </w:r>
      <w:r w:rsidR="00E47265">
        <w:rPr>
          <w:rFonts w:ascii="Times New Roman" w:hAnsi="Times New Roman" w:cs="Times New Roman"/>
          <w:sz w:val="28"/>
          <w:szCs w:val="28"/>
        </w:rPr>
        <w:t>, с. 9-11</w:t>
      </w:r>
      <w:r w:rsidR="00E47265" w:rsidRPr="001F38EE">
        <w:rPr>
          <w:rFonts w:ascii="Times New Roman" w:hAnsi="Times New Roman" w:cs="Times New Roman"/>
          <w:sz w:val="28"/>
          <w:szCs w:val="28"/>
        </w:rPr>
        <w:t>]</w:t>
      </w:r>
      <w:r w:rsidRPr="007A3974">
        <w:rPr>
          <w:rFonts w:ascii="Times New Roman" w:hAnsi="Times New Roman" w:cs="Times New Roman"/>
          <w:sz w:val="28"/>
          <w:szCs w:val="28"/>
        </w:rPr>
        <w:t>. Безусловный критерий вреда рыночным субъ</w:t>
      </w:r>
      <w:r>
        <w:rPr>
          <w:rFonts w:ascii="Times New Roman" w:hAnsi="Times New Roman" w:cs="Times New Roman"/>
          <w:sz w:val="28"/>
          <w:szCs w:val="28"/>
        </w:rPr>
        <w:t xml:space="preserve">ектам и государству как главный признак </w:t>
      </w:r>
      <w:r w:rsidRPr="007A3974">
        <w:rPr>
          <w:rFonts w:ascii="Times New Roman" w:hAnsi="Times New Roman" w:cs="Times New Roman"/>
          <w:sz w:val="28"/>
          <w:szCs w:val="28"/>
        </w:rPr>
        <w:t xml:space="preserve">теневой </w:t>
      </w:r>
      <w:r>
        <w:rPr>
          <w:rFonts w:ascii="Times New Roman" w:hAnsi="Times New Roman" w:cs="Times New Roman"/>
          <w:sz w:val="28"/>
          <w:szCs w:val="28"/>
        </w:rPr>
        <w:t>экономики является весьма неоднозначным и дискуссионным</w:t>
      </w:r>
      <w:r w:rsidRPr="007A3974">
        <w:rPr>
          <w:rFonts w:ascii="Times New Roman" w:hAnsi="Times New Roman" w:cs="Times New Roman"/>
          <w:sz w:val="28"/>
          <w:szCs w:val="28"/>
        </w:rPr>
        <w:t xml:space="preserve">. </w:t>
      </w:r>
    </w:p>
    <w:p w:rsidR="000C3696" w:rsidRDefault="000C3696" w:rsidP="006C371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Другие </w:t>
      </w:r>
      <w:r w:rsidRPr="007A3974">
        <w:rPr>
          <w:rFonts w:ascii="Times New Roman" w:hAnsi="Times New Roman" w:cs="Times New Roman"/>
          <w:sz w:val="28"/>
          <w:szCs w:val="28"/>
        </w:rPr>
        <w:t>исследователи</w:t>
      </w:r>
      <w:r>
        <w:rPr>
          <w:rFonts w:ascii="Times New Roman" w:hAnsi="Times New Roman" w:cs="Times New Roman"/>
          <w:sz w:val="28"/>
          <w:szCs w:val="28"/>
        </w:rPr>
        <w:t xml:space="preserve">, </w:t>
      </w:r>
      <w:r w:rsidRPr="007A3974">
        <w:rPr>
          <w:rFonts w:ascii="Times New Roman" w:hAnsi="Times New Roman" w:cs="Times New Roman"/>
          <w:sz w:val="28"/>
          <w:szCs w:val="28"/>
        </w:rPr>
        <w:t xml:space="preserve"> в определении сущности теневой экономики трактуют ее как рыночное производство товаров и услуг (законных или незаконны</w:t>
      </w:r>
      <w:r>
        <w:rPr>
          <w:rFonts w:ascii="Times New Roman" w:hAnsi="Times New Roman" w:cs="Times New Roman"/>
          <w:sz w:val="28"/>
          <w:szCs w:val="28"/>
        </w:rPr>
        <w:t>х), которое не отражено</w:t>
      </w:r>
      <w:r w:rsidRPr="007A3974">
        <w:rPr>
          <w:rFonts w:ascii="Times New Roman" w:hAnsi="Times New Roman" w:cs="Times New Roman"/>
          <w:sz w:val="28"/>
          <w:szCs w:val="28"/>
        </w:rPr>
        <w:t xml:space="preserve"> в официальных оценках ВВП</w:t>
      </w:r>
      <w:r w:rsidR="00293958" w:rsidRPr="00293958">
        <w:rPr>
          <w:rFonts w:ascii="Times New Roman" w:hAnsi="Times New Roman" w:cs="Times New Roman"/>
          <w:sz w:val="28"/>
          <w:szCs w:val="28"/>
        </w:rPr>
        <w:t>[5]</w:t>
      </w:r>
      <w:r w:rsidRPr="007A3974">
        <w:rPr>
          <w:rFonts w:ascii="Times New Roman" w:hAnsi="Times New Roman" w:cs="Times New Roman"/>
          <w:sz w:val="28"/>
          <w:szCs w:val="28"/>
        </w:rPr>
        <w:t>.</w:t>
      </w:r>
    </w:p>
    <w:p w:rsidR="003A09E8" w:rsidRPr="009006E8" w:rsidRDefault="000C3696" w:rsidP="006C371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Так авторы</w:t>
      </w:r>
      <w:r w:rsidRPr="007A3974">
        <w:rPr>
          <w:rFonts w:ascii="Times New Roman" w:hAnsi="Times New Roman" w:cs="Times New Roman"/>
          <w:sz w:val="28"/>
          <w:szCs w:val="28"/>
        </w:rPr>
        <w:t xml:space="preserve"> Е.А. Кизон и Д.Г. Маслов определяют теневую экономику как «часть неформальной экономики, включающую деятельность, скрываемую от официального учета и контроля, но которая потенциально могла бы подпадать под них, и криминальную, нелегальную деятельность»</w:t>
      </w:r>
      <w:r w:rsidR="003A09E8">
        <w:rPr>
          <w:rFonts w:ascii="Times New Roman" w:hAnsi="Times New Roman" w:cs="Times New Roman"/>
          <w:sz w:val="28"/>
          <w:szCs w:val="28"/>
        </w:rPr>
        <w:t>[</w:t>
      </w:r>
      <w:r w:rsidR="003A09E8" w:rsidRPr="003A09E8">
        <w:rPr>
          <w:rFonts w:ascii="Times New Roman" w:hAnsi="Times New Roman" w:cs="Times New Roman"/>
          <w:sz w:val="28"/>
          <w:szCs w:val="28"/>
        </w:rPr>
        <w:t>2</w:t>
      </w:r>
      <w:r w:rsidR="00293958" w:rsidRPr="00293958">
        <w:rPr>
          <w:rFonts w:ascii="Times New Roman" w:hAnsi="Times New Roman" w:cs="Times New Roman"/>
          <w:sz w:val="28"/>
          <w:szCs w:val="28"/>
        </w:rPr>
        <w:t>]</w:t>
      </w:r>
      <w:r w:rsidRPr="007A3974">
        <w:rPr>
          <w:rFonts w:ascii="Times New Roman" w:hAnsi="Times New Roman" w:cs="Times New Roman"/>
          <w:sz w:val="28"/>
          <w:szCs w:val="28"/>
        </w:rPr>
        <w:t xml:space="preserve">. </w:t>
      </w:r>
    </w:p>
    <w:p w:rsidR="000C3696" w:rsidRPr="00B721D8" w:rsidRDefault="003A09E8" w:rsidP="006C3718">
      <w:pPr>
        <w:spacing w:after="0" w:line="240" w:lineRule="auto"/>
        <w:ind w:firstLine="709"/>
        <w:jc w:val="both"/>
        <w:rPr>
          <w:rFonts w:ascii="Times New Roman" w:hAnsi="Times New Roman" w:cs="Times New Roman"/>
          <w:sz w:val="28"/>
          <w:szCs w:val="28"/>
        </w:rPr>
      </w:pPr>
      <w:r w:rsidRPr="003A09E8">
        <w:rPr>
          <w:rFonts w:ascii="Times New Roman" w:hAnsi="Times New Roman" w:cs="Times New Roman"/>
          <w:sz w:val="28"/>
          <w:szCs w:val="28"/>
        </w:rPr>
        <w:t xml:space="preserve"> </w:t>
      </w:r>
      <w:r w:rsidR="000C3696">
        <w:rPr>
          <w:rFonts w:ascii="Times New Roman" w:hAnsi="Times New Roman" w:cs="Times New Roman"/>
          <w:sz w:val="28"/>
          <w:szCs w:val="28"/>
        </w:rPr>
        <w:t xml:space="preserve"> Российский исследователь феномена параллельной экономики </w:t>
      </w:r>
      <w:r w:rsidR="000C3696" w:rsidRPr="007A3974">
        <w:rPr>
          <w:rFonts w:ascii="Times New Roman" w:hAnsi="Times New Roman" w:cs="Times New Roman"/>
          <w:sz w:val="28"/>
          <w:szCs w:val="28"/>
        </w:rPr>
        <w:t xml:space="preserve">С.Б. Чернов указывает </w:t>
      </w:r>
      <w:r w:rsidR="000C3696">
        <w:rPr>
          <w:rFonts w:ascii="Times New Roman" w:hAnsi="Times New Roman" w:cs="Times New Roman"/>
          <w:sz w:val="28"/>
          <w:szCs w:val="28"/>
        </w:rPr>
        <w:t>на следующие признаки</w:t>
      </w:r>
      <w:r w:rsidR="000C3696" w:rsidRPr="007A3974">
        <w:rPr>
          <w:rFonts w:ascii="Times New Roman" w:hAnsi="Times New Roman" w:cs="Times New Roman"/>
          <w:sz w:val="28"/>
          <w:szCs w:val="28"/>
        </w:rPr>
        <w:t xml:space="preserve"> теневой экономики</w:t>
      </w:r>
      <w:r w:rsidR="00293958" w:rsidRPr="00293958">
        <w:rPr>
          <w:rFonts w:ascii="Times New Roman" w:hAnsi="Times New Roman" w:cs="Times New Roman"/>
          <w:sz w:val="28"/>
          <w:szCs w:val="28"/>
        </w:rPr>
        <w:t xml:space="preserve"> [4</w:t>
      </w:r>
      <w:r w:rsidR="00E47265">
        <w:rPr>
          <w:rFonts w:ascii="Times New Roman" w:hAnsi="Times New Roman" w:cs="Times New Roman"/>
          <w:sz w:val="28"/>
          <w:szCs w:val="28"/>
        </w:rPr>
        <w:t>, с.16-17</w:t>
      </w:r>
      <w:r w:rsidR="00293958" w:rsidRPr="00293958">
        <w:rPr>
          <w:rFonts w:ascii="Times New Roman" w:hAnsi="Times New Roman" w:cs="Times New Roman"/>
          <w:sz w:val="28"/>
          <w:szCs w:val="28"/>
        </w:rPr>
        <w:t>]</w:t>
      </w:r>
      <w:r w:rsidR="00293958">
        <w:rPr>
          <w:rFonts w:ascii="Times New Roman" w:hAnsi="Times New Roman" w:cs="Times New Roman"/>
          <w:sz w:val="28"/>
          <w:szCs w:val="28"/>
        </w:rPr>
        <w:t>:</w:t>
      </w:r>
    </w:p>
    <w:p w:rsidR="000C3696" w:rsidRPr="007A3974" w:rsidRDefault="000C3696" w:rsidP="006C3718">
      <w:pPr>
        <w:numPr>
          <w:ilvl w:val="0"/>
          <w:numId w:val="1"/>
        </w:numPr>
        <w:tabs>
          <w:tab w:val="left" w:pos="993"/>
        </w:tabs>
        <w:spacing w:after="0" w:line="240" w:lineRule="auto"/>
        <w:ind w:left="0" w:firstLine="709"/>
        <w:jc w:val="both"/>
        <w:rPr>
          <w:rFonts w:ascii="Times New Roman" w:hAnsi="Times New Roman" w:cs="Times New Roman"/>
          <w:sz w:val="28"/>
          <w:szCs w:val="28"/>
        </w:rPr>
      </w:pPr>
      <w:r w:rsidRPr="007A3974">
        <w:rPr>
          <w:rFonts w:ascii="Times New Roman" w:hAnsi="Times New Roman" w:cs="Times New Roman"/>
          <w:sz w:val="28"/>
          <w:szCs w:val="28"/>
        </w:rPr>
        <w:lastRenderedPageBreak/>
        <w:t>функционирование субъектов теневой экономики в противоправной среде;</w:t>
      </w:r>
    </w:p>
    <w:p w:rsidR="000C3696" w:rsidRPr="007A3974" w:rsidRDefault="000C3696" w:rsidP="006C3718">
      <w:pPr>
        <w:numPr>
          <w:ilvl w:val="0"/>
          <w:numId w:val="1"/>
        </w:numPr>
        <w:tabs>
          <w:tab w:val="left" w:pos="993"/>
        </w:tabs>
        <w:spacing w:after="0" w:line="240" w:lineRule="auto"/>
        <w:ind w:left="0" w:firstLine="709"/>
        <w:jc w:val="both"/>
        <w:rPr>
          <w:rFonts w:ascii="Times New Roman" w:hAnsi="Times New Roman" w:cs="Times New Roman"/>
          <w:sz w:val="28"/>
          <w:szCs w:val="28"/>
        </w:rPr>
      </w:pPr>
      <w:r w:rsidRPr="007A3974">
        <w:rPr>
          <w:rFonts w:ascii="Times New Roman" w:hAnsi="Times New Roman" w:cs="Times New Roman"/>
          <w:sz w:val="28"/>
          <w:szCs w:val="28"/>
        </w:rPr>
        <w:t>создание, обмен, распределение и потребление теневых экономических благ;</w:t>
      </w:r>
    </w:p>
    <w:p w:rsidR="000C3696" w:rsidRPr="007A3974" w:rsidRDefault="000C3696" w:rsidP="006C3718">
      <w:pPr>
        <w:numPr>
          <w:ilvl w:val="0"/>
          <w:numId w:val="1"/>
        </w:numPr>
        <w:tabs>
          <w:tab w:val="left" w:pos="993"/>
        </w:tabs>
        <w:spacing w:after="0" w:line="240" w:lineRule="auto"/>
        <w:ind w:left="0" w:firstLine="709"/>
        <w:jc w:val="both"/>
        <w:rPr>
          <w:rFonts w:ascii="Times New Roman" w:hAnsi="Times New Roman" w:cs="Times New Roman"/>
          <w:sz w:val="28"/>
          <w:szCs w:val="28"/>
        </w:rPr>
      </w:pPr>
      <w:r w:rsidRPr="007A3974">
        <w:rPr>
          <w:rFonts w:ascii="Times New Roman" w:hAnsi="Times New Roman" w:cs="Times New Roman"/>
          <w:sz w:val="28"/>
          <w:szCs w:val="28"/>
        </w:rPr>
        <w:t>теневые производственные отношения, возникающие и существующие между субъектами теневой экономики;</w:t>
      </w:r>
    </w:p>
    <w:p w:rsidR="000C3696" w:rsidRPr="007A3974" w:rsidRDefault="000C3696" w:rsidP="006C3718">
      <w:pPr>
        <w:numPr>
          <w:ilvl w:val="0"/>
          <w:numId w:val="1"/>
        </w:numPr>
        <w:tabs>
          <w:tab w:val="left" w:pos="993"/>
        </w:tabs>
        <w:spacing w:after="0" w:line="240" w:lineRule="auto"/>
        <w:ind w:left="0" w:firstLine="709"/>
        <w:jc w:val="both"/>
        <w:rPr>
          <w:rFonts w:ascii="Times New Roman" w:hAnsi="Times New Roman" w:cs="Times New Roman"/>
          <w:sz w:val="28"/>
          <w:szCs w:val="28"/>
        </w:rPr>
      </w:pPr>
      <w:r w:rsidRPr="007A3974">
        <w:rPr>
          <w:rFonts w:ascii="Times New Roman" w:hAnsi="Times New Roman" w:cs="Times New Roman"/>
          <w:sz w:val="28"/>
          <w:szCs w:val="28"/>
        </w:rPr>
        <w:t>вред обществу, государству, легальным организациям и домохозяйствам со стороны существующих, воспроизводящихся теневых производственных отношений;</w:t>
      </w:r>
    </w:p>
    <w:p w:rsidR="000C3696" w:rsidRPr="007A3974" w:rsidRDefault="000C3696" w:rsidP="006C3718">
      <w:pPr>
        <w:numPr>
          <w:ilvl w:val="0"/>
          <w:numId w:val="1"/>
        </w:numPr>
        <w:tabs>
          <w:tab w:val="left" w:pos="993"/>
        </w:tabs>
        <w:spacing w:after="0" w:line="240" w:lineRule="auto"/>
        <w:ind w:left="0" w:firstLine="709"/>
        <w:jc w:val="both"/>
        <w:rPr>
          <w:rFonts w:ascii="Times New Roman" w:hAnsi="Times New Roman" w:cs="Times New Roman"/>
          <w:sz w:val="28"/>
          <w:szCs w:val="28"/>
        </w:rPr>
      </w:pPr>
      <w:r w:rsidRPr="007A3974">
        <w:rPr>
          <w:rFonts w:ascii="Times New Roman" w:hAnsi="Times New Roman" w:cs="Times New Roman"/>
          <w:sz w:val="28"/>
          <w:szCs w:val="28"/>
        </w:rPr>
        <w:t>как правило, скрытый характер деятельности участников теневой экономики.</w:t>
      </w:r>
    </w:p>
    <w:p w:rsidR="000C3696" w:rsidRDefault="000C3696" w:rsidP="006C3718">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Следует признать, что </w:t>
      </w:r>
      <w:r w:rsidRPr="007A3974">
        <w:rPr>
          <w:rFonts w:ascii="Times New Roman" w:hAnsi="Times New Roman" w:cs="Times New Roman"/>
          <w:sz w:val="28"/>
          <w:szCs w:val="28"/>
        </w:rPr>
        <w:t xml:space="preserve"> однозначного разделения теневой экономики и неформальной</w:t>
      </w:r>
      <w:r>
        <w:rPr>
          <w:rFonts w:ascii="Times New Roman" w:hAnsi="Times New Roman" w:cs="Times New Roman"/>
          <w:sz w:val="28"/>
          <w:szCs w:val="28"/>
        </w:rPr>
        <w:t xml:space="preserve"> экономики само занятости</w:t>
      </w:r>
      <w:r w:rsidRPr="007A3974">
        <w:rPr>
          <w:rFonts w:ascii="Times New Roman" w:hAnsi="Times New Roman" w:cs="Times New Roman"/>
          <w:sz w:val="28"/>
          <w:szCs w:val="28"/>
        </w:rPr>
        <w:t xml:space="preserve"> в исследовательском сообществе нет. К примеру, А.С. Шевелева</w:t>
      </w:r>
      <w:r w:rsidR="008316A1" w:rsidRPr="008316A1">
        <w:rPr>
          <w:rFonts w:ascii="Times New Roman" w:hAnsi="Times New Roman" w:cs="Times New Roman"/>
          <w:sz w:val="28"/>
          <w:szCs w:val="28"/>
        </w:rPr>
        <w:t xml:space="preserve"> [6]</w:t>
      </w:r>
      <w:r w:rsidRPr="007A3974">
        <w:rPr>
          <w:rFonts w:ascii="Times New Roman" w:hAnsi="Times New Roman" w:cs="Times New Roman"/>
          <w:sz w:val="28"/>
          <w:szCs w:val="28"/>
        </w:rPr>
        <w:t xml:space="preserve"> и ряд других авторов проводят между теневой и неформальной экономикой з</w:t>
      </w:r>
      <w:r>
        <w:rPr>
          <w:rFonts w:ascii="Times New Roman" w:hAnsi="Times New Roman" w:cs="Times New Roman"/>
          <w:sz w:val="28"/>
          <w:szCs w:val="28"/>
        </w:rPr>
        <w:t>нак тождества</w:t>
      </w:r>
      <w:r w:rsidRPr="007A3974">
        <w:rPr>
          <w:rFonts w:ascii="Times New Roman" w:hAnsi="Times New Roman" w:cs="Times New Roman"/>
          <w:sz w:val="28"/>
          <w:szCs w:val="28"/>
        </w:rPr>
        <w:t xml:space="preserve">. </w:t>
      </w:r>
    </w:p>
    <w:p w:rsidR="00B721D8" w:rsidRDefault="000C3696" w:rsidP="006C3718">
      <w:pPr>
        <w:spacing w:after="0" w:line="240" w:lineRule="auto"/>
        <w:ind w:firstLine="709"/>
        <w:contextualSpacing/>
        <w:jc w:val="both"/>
        <w:rPr>
          <w:rFonts w:ascii="Times New Roman" w:hAnsi="Times New Roman" w:cs="Times New Roman"/>
          <w:sz w:val="28"/>
          <w:szCs w:val="28"/>
        </w:rPr>
      </w:pPr>
      <w:r w:rsidRPr="007A3974">
        <w:rPr>
          <w:rFonts w:ascii="Times New Roman" w:hAnsi="Times New Roman" w:cs="Times New Roman"/>
          <w:sz w:val="28"/>
          <w:szCs w:val="28"/>
        </w:rPr>
        <w:t>Прочие авторы полагают теневую экономику частью неформальной экономики, относят к ней нелегальн</w:t>
      </w:r>
      <w:r w:rsidR="00B721D8">
        <w:rPr>
          <w:rFonts w:ascii="Times New Roman" w:hAnsi="Times New Roman" w:cs="Times New Roman"/>
          <w:sz w:val="28"/>
          <w:szCs w:val="28"/>
        </w:rPr>
        <w:t>ую (криминальную) и внелегальную</w:t>
      </w:r>
    </w:p>
    <w:p w:rsidR="000C3696" w:rsidRDefault="00B721D8" w:rsidP="006C3718">
      <w:pPr>
        <w:spacing w:after="0" w:line="24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 (некриминальную)</w:t>
      </w:r>
      <w:r w:rsidR="000C3696" w:rsidRPr="007A3974">
        <w:rPr>
          <w:rFonts w:ascii="Times New Roman" w:hAnsi="Times New Roman" w:cs="Times New Roman"/>
          <w:sz w:val="28"/>
          <w:szCs w:val="28"/>
        </w:rPr>
        <w:t xml:space="preserve"> экономики</w:t>
      </w:r>
      <w:r w:rsidR="008316A1" w:rsidRPr="008316A1">
        <w:rPr>
          <w:rFonts w:ascii="Times New Roman" w:hAnsi="Times New Roman" w:cs="Times New Roman"/>
          <w:sz w:val="28"/>
          <w:szCs w:val="28"/>
        </w:rPr>
        <w:t xml:space="preserve"> [7]</w:t>
      </w:r>
      <w:r w:rsidR="000C3696" w:rsidRPr="007A3974">
        <w:rPr>
          <w:rFonts w:ascii="Times New Roman" w:hAnsi="Times New Roman" w:cs="Times New Roman"/>
          <w:sz w:val="28"/>
          <w:szCs w:val="28"/>
        </w:rPr>
        <w:t xml:space="preserve">. </w:t>
      </w:r>
    </w:p>
    <w:p w:rsidR="000C3696" w:rsidRDefault="000C3696" w:rsidP="006C3718">
      <w:pPr>
        <w:pStyle w:val="a6"/>
        <w:tabs>
          <w:tab w:val="left" w:pos="993"/>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8316A1">
        <w:rPr>
          <w:rFonts w:ascii="Times New Roman" w:hAnsi="Times New Roman" w:cs="Times New Roman"/>
          <w:sz w:val="28"/>
          <w:szCs w:val="28"/>
        </w:rPr>
        <w:t xml:space="preserve"> Другие  з</w:t>
      </w:r>
      <w:r>
        <w:rPr>
          <w:rFonts w:ascii="Times New Roman" w:hAnsi="Times New Roman" w:cs="Times New Roman"/>
          <w:sz w:val="28"/>
          <w:szCs w:val="28"/>
        </w:rPr>
        <w:t xml:space="preserve">арубежные авторы, такие как </w:t>
      </w:r>
      <w:r w:rsidRPr="007A3974">
        <w:rPr>
          <w:rFonts w:ascii="Times New Roman" w:hAnsi="Times New Roman" w:cs="Times New Roman"/>
          <w:sz w:val="28"/>
          <w:szCs w:val="28"/>
        </w:rPr>
        <w:t>Роберт Секстон</w:t>
      </w:r>
      <w:r w:rsidR="008316A1" w:rsidRPr="008316A1">
        <w:rPr>
          <w:rFonts w:ascii="Times New Roman" w:hAnsi="Times New Roman" w:cs="Times New Roman"/>
          <w:sz w:val="28"/>
          <w:szCs w:val="28"/>
        </w:rPr>
        <w:t xml:space="preserve"> (</w:t>
      </w:r>
      <w:r w:rsidR="008316A1" w:rsidRPr="008316A1">
        <w:rPr>
          <w:rFonts w:ascii="Times New Roman" w:hAnsi="Times New Roman" w:cs="Times New Roman"/>
          <w:sz w:val="28"/>
          <w:szCs w:val="28"/>
          <w:lang w:val="en-US"/>
        </w:rPr>
        <w:t>Robert</w:t>
      </w:r>
      <w:r w:rsidR="008316A1" w:rsidRPr="008316A1">
        <w:rPr>
          <w:rFonts w:ascii="Times New Roman" w:hAnsi="Times New Roman" w:cs="Times New Roman"/>
          <w:sz w:val="28"/>
          <w:szCs w:val="28"/>
        </w:rPr>
        <w:t xml:space="preserve"> </w:t>
      </w:r>
      <w:r w:rsidR="008316A1" w:rsidRPr="008316A1">
        <w:rPr>
          <w:rFonts w:ascii="Times New Roman" w:hAnsi="Times New Roman" w:cs="Times New Roman"/>
          <w:sz w:val="28"/>
          <w:szCs w:val="28"/>
          <w:lang w:val="en-US"/>
        </w:rPr>
        <w:t>L</w:t>
      </w:r>
      <w:r w:rsidR="008316A1" w:rsidRPr="008316A1">
        <w:rPr>
          <w:rFonts w:ascii="Times New Roman" w:hAnsi="Times New Roman" w:cs="Times New Roman"/>
          <w:sz w:val="28"/>
          <w:szCs w:val="28"/>
        </w:rPr>
        <w:t xml:space="preserve">. </w:t>
      </w:r>
      <w:r w:rsidR="008316A1" w:rsidRPr="008316A1">
        <w:rPr>
          <w:rFonts w:ascii="Times New Roman" w:hAnsi="Times New Roman" w:cs="Times New Roman"/>
          <w:sz w:val="28"/>
          <w:szCs w:val="28"/>
          <w:lang w:val="en-US"/>
        </w:rPr>
        <w:t>Sexton</w:t>
      </w:r>
      <w:r w:rsidR="008316A1" w:rsidRPr="008316A1">
        <w:rPr>
          <w:rFonts w:ascii="Times New Roman" w:hAnsi="Times New Roman" w:cs="Times New Roman"/>
          <w:sz w:val="28"/>
          <w:szCs w:val="28"/>
        </w:rPr>
        <w:t>)</w:t>
      </w:r>
      <w:r>
        <w:rPr>
          <w:rFonts w:ascii="Times New Roman" w:hAnsi="Times New Roman" w:cs="Times New Roman"/>
          <w:sz w:val="28"/>
          <w:szCs w:val="28"/>
        </w:rPr>
        <w:t xml:space="preserve">, </w:t>
      </w:r>
      <w:r w:rsidRPr="007A3974">
        <w:rPr>
          <w:rFonts w:ascii="Times New Roman" w:hAnsi="Times New Roman" w:cs="Times New Roman"/>
          <w:sz w:val="28"/>
          <w:szCs w:val="28"/>
        </w:rPr>
        <w:t xml:space="preserve"> под многочисленными родственными терминами, обозначающими теневую экономику, понимает </w:t>
      </w:r>
      <w:r>
        <w:rPr>
          <w:rFonts w:ascii="Times New Roman" w:hAnsi="Times New Roman" w:cs="Times New Roman"/>
          <w:sz w:val="28"/>
          <w:szCs w:val="28"/>
        </w:rPr>
        <w:t xml:space="preserve"> вполне  законную</w:t>
      </w:r>
      <w:r w:rsidRPr="007A3974">
        <w:rPr>
          <w:rFonts w:ascii="Times New Roman" w:hAnsi="Times New Roman" w:cs="Times New Roman"/>
          <w:sz w:val="28"/>
          <w:szCs w:val="28"/>
        </w:rPr>
        <w:t>, но не учтённую экономическую активность</w:t>
      </w:r>
      <w:r w:rsidR="008316A1" w:rsidRPr="008316A1">
        <w:rPr>
          <w:rFonts w:ascii="Times New Roman" w:hAnsi="Times New Roman" w:cs="Times New Roman"/>
          <w:sz w:val="28"/>
          <w:szCs w:val="28"/>
        </w:rPr>
        <w:t xml:space="preserve"> [1]</w:t>
      </w:r>
      <w:r w:rsidRPr="007A3974">
        <w:rPr>
          <w:rFonts w:ascii="Times New Roman" w:hAnsi="Times New Roman" w:cs="Times New Roman"/>
          <w:sz w:val="28"/>
          <w:szCs w:val="28"/>
        </w:rPr>
        <w:t xml:space="preserve">. </w:t>
      </w:r>
      <w:r>
        <w:rPr>
          <w:rFonts w:ascii="Times New Roman" w:hAnsi="Times New Roman" w:cs="Times New Roman"/>
          <w:sz w:val="28"/>
          <w:szCs w:val="28"/>
        </w:rPr>
        <w:t xml:space="preserve"> А</w:t>
      </w:r>
      <w:r w:rsidR="008316A1">
        <w:rPr>
          <w:rFonts w:ascii="Times New Roman" w:hAnsi="Times New Roman" w:cs="Times New Roman"/>
          <w:sz w:val="28"/>
          <w:szCs w:val="28"/>
        </w:rPr>
        <w:t>,</w:t>
      </w:r>
      <w:r>
        <w:rPr>
          <w:rFonts w:ascii="Times New Roman" w:hAnsi="Times New Roman" w:cs="Times New Roman"/>
          <w:sz w:val="28"/>
          <w:szCs w:val="28"/>
        </w:rPr>
        <w:t xml:space="preserve"> к </w:t>
      </w:r>
      <w:r w:rsidRPr="007A3974">
        <w:rPr>
          <w:rFonts w:ascii="Times New Roman" w:hAnsi="Times New Roman" w:cs="Times New Roman"/>
          <w:sz w:val="28"/>
          <w:szCs w:val="28"/>
        </w:rPr>
        <w:t xml:space="preserve"> примеру, В.В. Радаев имеет принципиально </w:t>
      </w:r>
      <w:r w:rsidR="008316A1">
        <w:rPr>
          <w:rFonts w:ascii="Times New Roman" w:hAnsi="Times New Roman" w:cs="Times New Roman"/>
          <w:sz w:val="28"/>
          <w:szCs w:val="28"/>
        </w:rPr>
        <w:t xml:space="preserve"> иную </w:t>
      </w:r>
      <w:r w:rsidRPr="007A3974">
        <w:rPr>
          <w:rFonts w:ascii="Times New Roman" w:hAnsi="Times New Roman" w:cs="Times New Roman"/>
          <w:sz w:val="28"/>
          <w:szCs w:val="28"/>
        </w:rPr>
        <w:t>отличную позицию</w:t>
      </w:r>
      <w:r w:rsidR="008316A1">
        <w:rPr>
          <w:rFonts w:ascii="Times New Roman" w:hAnsi="Times New Roman" w:cs="Times New Roman"/>
          <w:sz w:val="28"/>
          <w:szCs w:val="28"/>
        </w:rPr>
        <w:t xml:space="preserve">, </w:t>
      </w:r>
      <w:r w:rsidRPr="007A3974">
        <w:rPr>
          <w:rFonts w:ascii="Times New Roman" w:hAnsi="Times New Roman" w:cs="Times New Roman"/>
          <w:sz w:val="28"/>
          <w:szCs w:val="28"/>
        </w:rPr>
        <w:t xml:space="preserve"> от приведенной выше</w:t>
      </w:r>
      <w:r>
        <w:rPr>
          <w:rFonts w:ascii="Times New Roman" w:hAnsi="Times New Roman" w:cs="Times New Roman"/>
          <w:sz w:val="28"/>
          <w:szCs w:val="28"/>
        </w:rPr>
        <w:t>:</w:t>
      </w:r>
      <w:r w:rsidRPr="004D6FA0">
        <w:rPr>
          <w:rFonts w:ascii="Times New Roman" w:hAnsi="Times New Roman" w:cs="Times New Roman"/>
          <w:sz w:val="28"/>
          <w:szCs w:val="28"/>
        </w:rPr>
        <w:t xml:space="preserve"> </w:t>
      </w:r>
      <w:r w:rsidR="008316A1">
        <w:rPr>
          <w:rFonts w:ascii="Times New Roman" w:hAnsi="Times New Roman" w:cs="Times New Roman"/>
          <w:sz w:val="28"/>
          <w:szCs w:val="28"/>
        </w:rPr>
        <w:t xml:space="preserve"> данная деятельность </w:t>
      </w:r>
      <w:r>
        <w:rPr>
          <w:rFonts w:ascii="Times New Roman" w:hAnsi="Times New Roman" w:cs="Times New Roman"/>
          <w:sz w:val="28"/>
          <w:szCs w:val="28"/>
        </w:rPr>
        <w:t xml:space="preserve">обязательно </w:t>
      </w:r>
      <w:r w:rsidRPr="007A3974">
        <w:rPr>
          <w:rFonts w:ascii="Times New Roman" w:hAnsi="Times New Roman" w:cs="Times New Roman"/>
          <w:sz w:val="28"/>
          <w:szCs w:val="28"/>
        </w:rPr>
        <w:t>вс</w:t>
      </w:r>
      <w:r>
        <w:rPr>
          <w:rFonts w:ascii="Times New Roman" w:hAnsi="Times New Roman" w:cs="Times New Roman"/>
          <w:sz w:val="28"/>
          <w:szCs w:val="28"/>
        </w:rPr>
        <w:t xml:space="preserve">тупает в противоречие с законом, </w:t>
      </w:r>
      <w:r w:rsidR="008316A1">
        <w:rPr>
          <w:rFonts w:ascii="Times New Roman" w:hAnsi="Times New Roman" w:cs="Times New Roman"/>
          <w:sz w:val="28"/>
          <w:szCs w:val="28"/>
        </w:rPr>
        <w:t>хотя</w:t>
      </w:r>
      <w:r w:rsidRPr="007A3974">
        <w:rPr>
          <w:rFonts w:ascii="Times New Roman" w:hAnsi="Times New Roman" w:cs="Times New Roman"/>
          <w:sz w:val="28"/>
          <w:szCs w:val="28"/>
        </w:rPr>
        <w:t xml:space="preserve"> не обязательно противоречит конституционным правам</w:t>
      </w:r>
      <w:r>
        <w:rPr>
          <w:rFonts w:ascii="Times New Roman" w:hAnsi="Times New Roman" w:cs="Times New Roman"/>
          <w:sz w:val="28"/>
          <w:szCs w:val="28"/>
        </w:rPr>
        <w:t xml:space="preserve"> граждан</w:t>
      </w:r>
      <w:r w:rsidR="009036F7" w:rsidRPr="009036F7">
        <w:rPr>
          <w:rFonts w:ascii="Times New Roman" w:hAnsi="Times New Roman" w:cs="Times New Roman"/>
          <w:sz w:val="28"/>
          <w:szCs w:val="28"/>
        </w:rPr>
        <w:t xml:space="preserve"> [8]</w:t>
      </w:r>
      <w:r w:rsidRPr="007A3974">
        <w:rPr>
          <w:rFonts w:ascii="Times New Roman" w:hAnsi="Times New Roman" w:cs="Times New Roman"/>
          <w:sz w:val="28"/>
          <w:szCs w:val="28"/>
        </w:rPr>
        <w:t>.</w:t>
      </w:r>
    </w:p>
    <w:p w:rsidR="000C3696" w:rsidRPr="0013154E" w:rsidRDefault="000C3696" w:rsidP="006C3718">
      <w:pPr>
        <w:shd w:val="clear" w:color="auto" w:fill="FFFFFF"/>
        <w:spacing w:line="240" w:lineRule="auto"/>
        <w:ind w:left="-113" w:right="-113" w:firstLine="295"/>
        <w:rPr>
          <w:rFonts w:ascii="Times New Roman" w:hAnsi="Times New Roman" w:cs="Times New Roman"/>
          <w:color w:val="000000"/>
          <w:sz w:val="28"/>
          <w:szCs w:val="28"/>
        </w:rPr>
      </w:pPr>
      <w:r>
        <w:rPr>
          <w:color w:val="000000"/>
          <w:spacing w:val="-3"/>
          <w:sz w:val="32"/>
          <w:szCs w:val="32"/>
        </w:rPr>
        <w:t xml:space="preserve"> </w:t>
      </w:r>
      <w:r w:rsidRPr="0013154E">
        <w:rPr>
          <w:rFonts w:ascii="Times New Roman" w:hAnsi="Times New Roman" w:cs="Times New Roman"/>
          <w:color w:val="000000"/>
          <w:spacing w:val="-3"/>
          <w:sz w:val="28"/>
          <w:szCs w:val="28"/>
        </w:rPr>
        <w:t>Таким образом,  специалисты  из разных областей зн</w:t>
      </w:r>
      <w:r>
        <w:rPr>
          <w:rFonts w:ascii="Times New Roman" w:hAnsi="Times New Roman" w:cs="Times New Roman"/>
          <w:color w:val="000000"/>
          <w:spacing w:val="-3"/>
          <w:sz w:val="28"/>
          <w:szCs w:val="28"/>
        </w:rPr>
        <w:t>ания об экономических процессах</w:t>
      </w:r>
      <w:r w:rsidR="003A09E8">
        <w:rPr>
          <w:rFonts w:ascii="Times New Roman" w:hAnsi="Times New Roman" w:cs="Times New Roman"/>
          <w:color w:val="000000"/>
          <w:spacing w:val="-3"/>
          <w:sz w:val="28"/>
          <w:szCs w:val="28"/>
        </w:rPr>
        <w:t xml:space="preserve">, </w:t>
      </w:r>
      <w:r>
        <w:rPr>
          <w:rFonts w:ascii="Times New Roman" w:hAnsi="Times New Roman" w:cs="Times New Roman"/>
          <w:color w:val="000000"/>
          <w:spacing w:val="-3"/>
          <w:sz w:val="28"/>
          <w:szCs w:val="28"/>
        </w:rPr>
        <w:t xml:space="preserve"> берут </w:t>
      </w:r>
      <w:r w:rsidRPr="0013154E">
        <w:rPr>
          <w:rFonts w:ascii="Times New Roman" w:hAnsi="Times New Roman" w:cs="Times New Roman"/>
          <w:color w:val="000000"/>
          <w:spacing w:val="-3"/>
          <w:sz w:val="28"/>
          <w:szCs w:val="28"/>
        </w:rPr>
        <w:t xml:space="preserve"> за основу </w:t>
      </w:r>
      <w:r>
        <w:rPr>
          <w:rFonts w:ascii="Times New Roman" w:hAnsi="Times New Roman" w:cs="Times New Roman"/>
          <w:color w:val="000000"/>
          <w:sz w:val="28"/>
          <w:szCs w:val="28"/>
        </w:rPr>
        <w:t xml:space="preserve"> </w:t>
      </w:r>
      <w:r w:rsidRPr="0013154E">
        <w:rPr>
          <w:rFonts w:ascii="Times New Roman" w:hAnsi="Times New Roman" w:cs="Times New Roman"/>
          <w:color w:val="000000"/>
          <w:sz w:val="28"/>
          <w:szCs w:val="28"/>
        </w:rPr>
        <w:t xml:space="preserve"> различные критерии. Правоведы рассматривают </w:t>
      </w:r>
      <w:r w:rsidRPr="0013154E">
        <w:rPr>
          <w:rFonts w:ascii="Times New Roman" w:hAnsi="Times New Roman" w:cs="Times New Roman"/>
          <w:color w:val="000000"/>
          <w:spacing w:val="-1"/>
          <w:sz w:val="28"/>
          <w:szCs w:val="28"/>
        </w:rPr>
        <w:t>теневую экономику под углом зрения  исключительно нарушения хозяйствую</w:t>
      </w:r>
      <w:r w:rsidRPr="0013154E">
        <w:rPr>
          <w:rFonts w:ascii="Times New Roman" w:hAnsi="Times New Roman" w:cs="Times New Roman"/>
          <w:color w:val="000000"/>
          <w:spacing w:val="-3"/>
          <w:sz w:val="28"/>
          <w:szCs w:val="28"/>
        </w:rPr>
        <w:t xml:space="preserve">щими субъектами правовых норм, криминалисты сосредоточили </w:t>
      </w:r>
      <w:r w:rsidRPr="0013154E">
        <w:rPr>
          <w:rFonts w:ascii="Times New Roman" w:hAnsi="Times New Roman" w:cs="Times New Roman"/>
          <w:color w:val="000000"/>
          <w:spacing w:val="-2"/>
          <w:sz w:val="28"/>
          <w:szCs w:val="28"/>
        </w:rPr>
        <w:t>внимание на экономических преступлениях, социологи — на деструктивных последствиях теневой экономики в области соци</w:t>
      </w:r>
      <w:r w:rsidRPr="0013154E">
        <w:rPr>
          <w:rFonts w:ascii="Times New Roman" w:hAnsi="Times New Roman" w:cs="Times New Roman"/>
          <w:color w:val="000000"/>
          <w:spacing w:val="-4"/>
          <w:sz w:val="28"/>
          <w:szCs w:val="28"/>
        </w:rPr>
        <w:t xml:space="preserve">альных отношений, специалисты в области трудового права — на </w:t>
      </w:r>
      <w:r w:rsidRPr="0013154E">
        <w:rPr>
          <w:rFonts w:ascii="Times New Roman" w:hAnsi="Times New Roman" w:cs="Times New Roman"/>
          <w:color w:val="000000"/>
          <w:spacing w:val="-2"/>
          <w:sz w:val="28"/>
          <w:szCs w:val="28"/>
        </w:rPr>
        <w:t xml:space="preserve">латентных явлениях в сфере трудовых отношений, философы - </w:t>
      </w:r>
      <w:r w:rsidRPr="0013154E">
        <w:rPr>
          <w:rFonts w:ascii="Times New Roman" w:hAnsi="Times New Roman" w:cs="Times New Roman"/>
          <w:color w:val="000000"/>
          <w:sz w:val="28"/>
          <w:szCs w:val="28"/>
        </w:rPr>
        <w:t>на морально-этических аспектах теневой экономики</w:t>
      </w:r>
      <w:r w:rsidR="003A09E8">
        <w:rPr>
          <w:rFonts w:ascii="Times New Roman" w:hAnsi="Times New Roman" w:cs="Times New Roman"/>
          <w:color w:val="000000"/>
          <w:sz w:val="28"/>
          <w:szCs w:val="28"/>
        </w:rPr>
        <w:t xml:space="preserve"> </w:t>
      </w:r>
      <w:r w:rsidR="003A09E8" w:rsidRPr="003A09E8">
        <w:rPr>
          <w:rFonts w:ascii="Times New Roman" w:hAnsi="Times New Roman" w:cs="Times New Roman"/>
          <w:color w:val="000000"/>
          <w:sz w:val="28"/>
          <w:szCs w:val="28"/>
        </w:rPr>
        <w:t>[9]</w:t>
      </w:r>
      <w:r w:rsidR="003A09E8">
        <w:rPr>
          <w:rFonts w:ascii="Times New Roman" w:hAnsi="Times New Roman" w:cs="Times New Roman"/>
          <w:color w:val="000000"/>
          <w:sz w:val="28"/>
          <w:szCs w:val="28"/>
        </w:rPr>
        <w:t>.</w:t>
      </w:r>
    </w:p>
    <w:p w:rsidR="000C3696" w:rsidRDefault="000C3696" w:rsidP="006C3718">
      <w:pPr>
        <w:spacing w:after="0" w:line="240" w:lineRule="auto"/>
        <w:ind w:firstLine="709"/>
        <w:jc w:val="both"/>
        <w:rPr>
          <w:rFonts w:ascii="Times New Roman" w:hAnsi="Times New Roman" w:cs="Times New Roman"/>
          <w:sz w:val="28"/>
          <w:szCs w:val="28"/>
        </w:rPr>
      </w:pPr>
      <w:r w:rsidRPr="007A3974">
        <w:rPr>
          <w:rFonts w:ascii="Times New Roman" w:hAnsi="Times New Roman" w:cs="Times New Roman"/>
          <w:sz w:val="28"/>
          <w:szCs w:val="28"/>
        </w:rPr>
        <w:t>В попытке классифицировать условия (факторы) формирования и развития теневой экономик</w:t>
      </w:r>
      <w:r>
        <w:rPr>
          <w:rFonts w:ascii="Times New Roman" w:hAnsi="Times New Roman" w:cs="Times New Roman"/>
          <w:sz w:val="28"/>
          <w:szCs w:val="28"/>
        </w:rPr>
        <w:t>и исследователи обычно выделяют три</w:t>
      </w:r>
      <w:r w:rsidRPr="007A3974">
        <w:rPr>
          <w:rFonts w:ascii="Times New Roman" w:hAnsi="Times New Roman" w:cs="Times New Roman"/>
          <w:sz w:val="28"/>
          <w:szCs w:val="28"/>
        </w:rPr>
        <w:t xml:space="preserve"> группы подобных факторов: экономические, социальные и правовые</w:t>
      </w:r>
      <w:r w:rsidR="003A09E8">
        <w:rPr>
          <w:rFonts w:ascii="Times New Roman" w:hAnsi="Times New Roman" w:cs="Times New Roman"/>
          <w:sz w:val="28"/>
          <w:szCs w:val="28"/>
        </w:rPr>
        <w:t xml:space="preserve"> [</w:t>
      </w:r>
      <w:r w:rsidR="003A09E8" w:rsidRPr="00BA706D">
        <w:rPr>
          <w:rFonts w:ascii="Times New Roman" w:hAnsi="Times New Roman" w:cs="Times New Roman"/>
          <w:sz w:val="28"/>
          <w:szCs w:val="28"/>
        </w:rPr>
        <w:t>10</w:t>
      </w:r>
      <w:r w:rsidR="00380680">
        <w:rPr>
          <w:rFonts w:ascii="Times New Roman" w:hAnsi="Times New Roman" w:cs="Times New Roman"/>
          <w:sz w:val="28"/>
          <w:szCs w:val="28"/>
        </w:rPr>
        <w:t>, с.21-23</w:t>
      </w:r>
      <w:r w:rsidR="003A09E8" w:rsidRPr="003A09E8">
        <w:rPr>
          <w:rFonts w:ascii="Times New Roman" w:hAnsi="Times New Roman" w:cs="Times New Roman"/>
          <w:sz w:val="28"/>
          <w:szCs w:val="28"/>
        </w:rPr>
        <w:t>]</w:t>
      </w:r>
      <w:r w:rsidRPr="007A3974">
        <w:rPr>
          <w:rFonts w:ascii="Times New Roman" w:hAnsi="Times New Roman" w:cs="Times New Roman"/>
          <w:sz w:val="28"/>
          <w:szCs w:val="28"/>
        </w:rPr>
        <w:t xml:space="preserve">. </w:t>
      </w:r>
    </w:p>
    <w:p w:rsidR="000C3696" w:rsidRDefault="000C3696" w:rsidP="006C3718">
      <w:pPr>
        <w:spacing w:after="0" w:line="240" w:lineRule="auto"/>
        <w:ind w:firstLine="709"/>
        <w:jc w:val="both"/>
        <w:rPr>
          <w:rFonts w:ascii="Times New Roman" w:hAnsi="Times New Roman" w:cs="Times New Roman"/>
          <w:sz w:val="28"/>
          <w:szCs w:val="28"/>
        </w:rPr>
      </w:pPr>
      <w:r w:rsidRPr="007A3974">
        <w:rPr>
          <w:rFonts w:ascii="Times New Roman" w:hAnsi="Times New Roman" w:cs="Times New Roman"/>
          <w:sz w:val="28"/>
          <w:szCs w:val="28"/>
        </w:rPr>
        <w:t xml:space="preserve">К числу экономических факторов относят: высокие налоги, несовершенство процесса приватизации, деятельность незарегистрированных экономических структур и т.п. </w:t>
      </w:r>
    </w:p>
    <w:p w:rsidR="000C3696" w:rsidRDefault="000C3696" w:rsidP="006C371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К социальным факторам</w:t>
      </w:r>
      <w:r w:rsidRPr="007A3974">
        <w:rPr>
          <w:rFonts w:ascii="Times New Roman" w:hAnsi="Times New Roman" w:cs="Times New Roman"/>
          <w:sz w:val="28"/>
          <w:szCs w:val="28"/>
        </w:rPr>
        <w:t xml:space="preserve"> развития теневой экономики можно отнести: низкий уровень жизни населения, высокий уровень безработицы и т.п. </w:t>
      </w:r>
    </w:p>
    <w:p w:rsidR="000C3696" w:rsidRPr="007A3974" w:rsidRDefault="000C3696" w:rsidP="006C3718">
      <w:pPr>
        <w:spacing w:after="0" w:line="240" w:lineRule="auto"/>
        <w:ind w:firstLine="709"/>
        <w:jc w:val="both"/>
        <w:rPr>
          <w:rFonts w:ascii="Times New Roman" w:hAnsi="Times New Roman" w:cs="Times New Roman"/>
          <w:sz w:val="28"/>
          <w:szCs w:val="28"/>
        </w:rPr>
      </w:pPr>
      <w:r w:rsidRPr="007A3974">
        <w:rPr>
          <w:rFonts w:ascii="Times New Roman" w:hAnsi="Times New Roman" w:cs="Times New Roman"/>
          <w:sz w:val="28"/>
          <w:szCs w:val="28"/>
        </w:rPr>
        <w:t xml:space="preserve">Правовые факторы представлены несовершенством законодательства; недостаточно активной деятельностью правоохранительных структур по </w:t>
      </w:r>
      <w:r w:rsidRPr="007A3974">
        <w:rPr>
          <w:rFonts w:ascii="Times New Roman" w:hAnsi="Times New Roman" w:cs="Times New Roman"/>
          <w:sz w:val="28"/>
          <w:szCs w:val="28"/>
        </w:rPr>
        <w:lastRenderedPageBreak/>
        <w:t xml:space="preserve">пресечению незаконной и криминальной экономической деятельности; несовершенством механизма координации по борьбе с экономической преступностью, незащищенностью прав собственности, политическая нестабильность. </w:t>
      </w:r>
    </w:p>
    <w:p w:rsidR="000C3696" w:rsidRPr="00046088" w:rsidRDefault="000C3696" w:rsidP="006C3718">
      <w:pPr>
        <w:shd w:val="clear" w:color="auto" w:fill="FFFFFF"/>
        <w:spacing w:line="240" w:lineRule="auto"/>
        <w:ind w:left="-113" w:right="-113" w:firstLine="302"/>
        <w:rPr>
          <w:rFonts w:ascii="Times New Roman" w:hAnsi="Times New Roman" w:cs="Times New Roman"/>
          <w:sz w:val="28"/>
          <w:szCs w:val="28"/>
        </w:rPr>
      </w:pPr>
      <w:r w:rsidRPr="00046088">
        <w:rPr>
          <w:rFonts w:ascii="Times New Roman" w:hAnsi="Times New Roman" w:cs="Times New Roman"/>
          <w:color w:val="000000"/>
          <w:sz w:val="28"/>
          <w:szCs w:val="28"/>
        </w:rPr>
        <w:t>В целом можно сказать, что сегодня доминирует в основном  правовой подход к теневой экономике, определяющий ее как экономические отношения, нарушающие действующее законодательст</w:t>
      </w:r>
      <w:r w:rsidRPr="00046088">
        <w:rPr>
          <w:rFonts w:ascii="Times New Roman" w:hAnsi="Times New Roman" w:cs="Times New Roman"/>
          <w:color w:val="000000"/>
          <w:spacing w:val="-1"/>
          <w:sz w:val="28"/>
          <w:szCs w:val="28"/>
        </w:rPr>
        <w:t>во. В связи с этим для многих исследователей характерны об</w:t>
      </w:r>
      <w:r w:rsidRPr="00046088">
        <w:rPr>
          <w:rFonts w:ascii="Times New Roman" w:hAnsi="Times New Roman" w:cs="Times New Roman"/>
          <w:color w:val="000000"/>
          <w:sz w:val="28"/>
          <w:szCs w:val="28"/>
        </w:rPr>
        <w:t>винительный подход к теневой экономике, рассмотрение ее как побочного продукта социально-экономической жизни.</w:t>
      </w:r>
      <w:r w:rsidRPr="00046088">
        <w:rPr>
          <w:rFonts w:ascii="Times New Roman" w:hAnsi="Times New Roman" w:cs="Times New Roman"/>
          <w:color w:val="000000"/>
          <w:sz w:val="28"/>
          <w:szCs w:val="28"/>
        </w:rPr>
        <w:br/>
        <w:t>Кроме того, сами  неустоявшиеся термины в отношении данного явления создают иллюзию, что может существовать некая чистая, идеальная экономика без теневой. Очевидны и практические выводы из такого подхода: воздействие на теневую экономику в этом случае ограничивается в основном совершенствованием  только правовой основы рыночного хозяйства.</w:t>
      </w:r>
    </w:p>
    <w:p w:rsidR="000C3696" w:rsidRPr="00046088" w:rsidRDefault="000C3696" w:rsidP="006C3718">
      <w:pPr>
        <w:shd w:val="clear" w:color="auto" w:fill="FFFFFF"/>
        <w:spacing w:before="5" w:line="240" w:lineRule="auto"/>
        <w:ind w:left="-113" w:right="-113" w:firstLine="302"/>
        <w:rPr>
          <w:rFonts w:ascii="Times New Roman" w:hAnsi="Times New Roman" w:cs="Times New Roman"/>
          <w:sz w:val="28"/>
          <w:szCs w:val="28"/>
        </w:rPr>
      </w:pPr>
      <w:r w:rsidRPr="00046088">
        <w:rPr>
          <w:rFonts w:ascii="Times New Roman" w:hAnsi="Times New Roman" w:cs="Times New Roman"/>
          <w:color w:val="000000"/>
          <w:sz w:val="28"/>
          <w:szCs w:val="28"/>
        </w:rPr>
        <w:t xml:space="preserve">В экономическом анализе правовые отношения,  конечно же, играют очень важную роль, но не могут быть определяющими.  На наш взгляд  необходимо комплексное рассмотрение теневой экономики  на основе более широкого — </w:t>
      </w:r>
      <w:r w:rsidRPr="00046088">
        <w:rPr>
          <w:rFonts w:ascii="Times New Roman" w:hAnsi="Times New Roman" w:cs="Times New Roman"/>
          <w:b/>
          <w:i/>
          <w:iCs/>
          <w:color w:val="000000"/>
          <w:sz w:val="28"/>
          <w:szCs w:val="28"/>
        </w:rPr>
        <w:t>институционального подхода.</w:t>
      </w:r>
    </w:p>
    <w:p w:rsidR="000C3696" w:rsidRPr="00046088" w:rsidRDefault="000C3696" w:rsidP="006C3718">
      <w:pPr>
        <w:shd w:val="clear" w:color="auto" w:fill="FFFFFF"/>
        <w:spacing w:line="240" w:lineRule="auto"/>
        <w:ind w:left="-113" w:right="-113" w:firstLine="298"/>
        <w:rPr>
          <w:rFonts w:ascii="Times New Roman" w:hAnsi="Times New Roman" w:cs="Times New Roman"/>
          <w:sz w:val="28"/>
          <w:szCs w:val="28"/>
        </w:rPr>
      </w:pPr>
      <w:r>
        <w:rPr>
          <w:rFonts w:ascii="Times New Roman" w:hAnsi="Times New Roman" w:cs="Times New Roman"/>
          <w:color w:val="000000"/>
          <w:sz w:val="28"/>
          <w:szCs w:val="28"/>
        </w:rPr>
        <w:t>При этом, п</w:t>
      </w:r>
      <w:r w:rsidRPr="00046088">
        <w:rPr>
          <w:rFonts w:ascii="Times New Roman" w:hAnsi="Times New Roman" w:cs="Times New Roman"/>
          <w:color w:val="000000"/>
          <w:sz w:val="28"/>
          <w:szCs w:val="28"/>
        </w:rPr>
        <w:t xml:space="preserve">од институтами </w:t>
      </w:r>
      <w:r>
        <w:rPr>
          <w:rFonts w:ascii="Times New Roman" w:hAnsi="Times New Roman" w:cs="Times New Roman"/>
          <w:color w:val="000000"/>
          <w:sz w:val="28"/>
          <w:szCs w:val="28"/>
        </w:rPr>
        <w:t xml:space="preserve"> необходимо понимать общепринятые </w:t>
      </w:r>
      <w:r w:rsidRPr="00046088">
        <w:rPr>
          <w:rFonts w:ascii="Times New Roman" w:hAnsi="Times New Roman" w:cs="Times New Roman"/>
          <w:color w:val="000000"/>
          <w:sz w:val="28"/>
          <w:szCs w:val="28"/>
        </w:rPr>
        <w:t xml:space="preserve"> «правила игры» в обществе, т.е. определенные наборы социальных норм и поддерживающих их санкций, которые ограничивают и направляют индивидуальное поведение и организуют взаимоотношения между людьми</w:t>
      </w:r>
      <w:r w:rsidR="001F38EE">
        <w:rPr>
          <w:rFonts w:ascii="Times New Roman" w:hAnsi="Times New Roman" w:cs="Times New Roman"/>
          <w:color w:val="000000"/>
          <w:sz w:val="28"/>
          <w:szCs w:val="28"/>
        </w:rPr>
        <w:t xml:space="preserve"> </w:t>
      </w:r>
      <w:r w:rsidR="001F38EE" w:rsidRPr="001F38EE">
        <w:rPr>
          <w:rFonts w:ascii="Times New Roman" w:hAnsi="Times New Roman" w:cs="Times New Roman"/>
          <w:color w:val="000000"/>
          <w:sz w:val="28"/>
          <w:szCs w:val="28"/>
        </w:rPr>
        <w:t>[11]</w:t>
      </w:r>
      <w:r w:rsidRPr="00046088">
        <w:rPr>
          <w:rFonts w:ascii="Times New Roman" w:hAnsi="Times New Roman" w:cs="Times New Roman"/>
          <w:color w:val="000000"/>
          <w:sz w:val="28"/>
          <w:szCs w:val="28"/>
        </w:rPr>
        <w:t>.</w:t>
      </w:r>
      <w:r w:rsidR="001F38EE" w:rsidRPr="00BB010C">
        <w:rPr>
          <w:rFonts w:ascii="Times New Roman" w:hAnsi="Times New Roman" w:cs="Times New Roman"/>
          <w:color w:val="000000"/>
          <w:sz w:val="28"/>
          <w:szCs w:val="28"/>
        </w:rPr>
        <w:t xml:space="preserve"> </w:t>
      </w:r>
      <w:r w:rsidRPr="00046088">
        <w:rPr>
          <w:rFonts w:ascii="Times New Roman" w:hAnsi="Times New Roman" w:cs="Times New Roman"/>
          <w:color w:val="000000"/>
          <w:sz w:val="28"/>
          <w:szCs w:val="28"/>
        </w:rPr>
        <w:t xml:space="preserve"> Институты могут быть как формальными, представленными  правовых актах</w:t>
      </w:r>
      <w:r>
        <w:rPr>
          <w:rFonts w:ascii="Times New Roman" w:hAnsi="Times New Roman" w:cs="Times New Roman"/>
          <w:color w:val="000000"/>
          <w:sz w:val="28"/>
          <w:szCs w:val="28"/>
        </w:rPr>
        <w:t xml:space="preserve"> </w:t>
      </w:r>
      <w:r w:rsidRPr="00046088">
        <w:rPr>
          <w:rFonts w:ascii="Times New Roman" w:hAnsi="Times New Roman" w:cs="Times New Roman"/>
          <w:color w:val="000000"/>
          <w:sz w:val="28"/>
          <w:szCs w:val="28"/>
        </w:rPr>
        <w:t xml:space="preserve"> и контрактах, так и неформальными</w:t>
      </w:r>
      <w:r w:rsidR="001F38EE">
        <w:rPr>
          <w:rFonts w:ascii="Times New Roman" w:hAnsi="Times New Roman" w:cs="Times New Roman"/>
          <w:color w:val="000000"/>
          <w:sz w:val="28"/>
          <w:szCs w:val="28"/>
        </w:rPr>
        <w:t xml:space="preserve"> </w:t>
      </w:r>
      <w:r w:rsidRPr="00046088">
        <w:rPr>
          <w:rFonts w:ascii="Times New Roman" w:hAnsi="Times New Roman" w:cs="Times New Roman"/>
          <w:color w:val="000000"/>
          <w:sz w:val="28"/>
          <w:szCs w:val="28"/>
        </w:rPr>
        <w:t>.</w:t>
      </w:r>
    </w:p>
    <w:p w:rsidR="00463194" w:rsidRDefault="006C3718" w:rsidP="006C3718">
      <w:pPr>
        <w:shd w:val="clear" w:color="auto" w:fill="FFFFFF"/>
        <w:spacing w:before="10" w:line="240" w:lineRule="auto"/>
        <w:ind w:left="-113" w:right="-113" w:firstLine="298"/>
        <w:rPr>
          <w:rFonts w:ascii="Times New Roman" w:hAnsi="Times New Roman" w:cs="Times New Roman"/>
          <w:color w:val="000000"/>
          <w:sz w:val="28"/>
          <w:szCs w:val="28"/>
        </w:rPr>
      </w:pPr>
      <w:r>
        <w:rPr>
          <w:rFonts w:ascii="Times New Roman" w:hAnsi="Times New Roman" w:cs="Times New Roman"/>
          <w:b/>
          <w:color w:val="000000"/>
          <w:sz w:val="28"/>
          <w:szCs w:val="28"/>
        </w:rPr>
        <w:t xml:space="preserve"> Выводы</w:t>
      </w:r>
      <w:r w:rsidR="00463194">
        <w:rPr>
          <w:rFonts w:ascii="Times New Roman" w:hAnsi="Times New Roman" w:cs="Times New Roman"/>
          <w:color w:val="000000"/>
          <w:sz w:val="28"/>
          <w:szCs w:val="28"/>
        </w:rPr>
        <w:t xml:space="preserve"> </w:t>
      </w:r>
    </w:p>
    <w:p w:rsidR="00B27B2D" w:rsidRDefault="00463194" w:rsidP="006C3718">
      <w:pPr>
        <w:shd w:val="clear" w:color="auto" w:fill="FFFFFF"/>
        <w:spacing w:before="10" w:line="240" w:lineRule="auto"/>
        <w:ind w:left="-113" w:right="-113" w:firstLine="298"/>
        <w:rPr>
          <w:rFonts w:ascii="Times New Roman" w:hAnsi="Times New Roman" w:cs="Times New Roman"/>
          <w:color w:val="000000"/>
          <w:sz w:val="28"/>
          <w:szCs w:val="28"/>
        </w:rPr>
      </w:pPr>
      <w:r>
        <w:rPr>
          <w:rFonts w:ascii="Times New Roman" w:hAnsi="Times New Roman" w:cs="Times New Roman"/>
          <w:color w:val="000000"/>
          <w:sz w:val="28"/>
          <w:szCs w:val="28"/>
        </w:rPr>
        <w:t>И</w:t>
      </w:r>
      <w:r w:rsidR="000C3696" w:rsidRPr="00046088">
        <w:rPr>
          <w:rFonts w:ascii="Times New Roman" w:hAnsi="Times New Roman" w:cs="Times New Roman"/>
          <w:color w:val="000000"/>
          <w:sz w:val="28"/>
          <w:szCs w:val="28"/>
        </w:rPr>
        <w:t>нституциональный подход</w:t>
      </w:r>
      <w:r>
        <w:rPr>
          <w:rFonts w:ascii="Times New Roman" w:hAnsi="Times New Roman" w:cs="Times New Roman"/>
          <w:color w:val="000000"/>
          <w:sz w:val="28"/>
          <w:szCs w:val="28"/>
        </w:rPr>
        <w:t xml:space="preserve"> </w:t>
      </w:r>
      <w:r w:rsidR="000C3696" w:rsidRPr="00046088">
        <w:rPr>
          <w:rFonts w:ascii="Times New Roman" w:hAnsi="Times New Roman" w:cs="Times New Roman"/>
          <w:color w:val="000000"/>
          <w:sz w:val="28"/>
          <w:szCs w:val="28"/>
        </w:rPr>
        <w:t xml:space="preserve"> позволяет более полно и глубоко раскрыть </w:t>
      </w:r>
      <w:r>
        <w:rPr>
          <w:rFonts w:ascii="Times New Roman" w:hAnsi="Times New Roman" w:cs="Times New Roman"/>
          <w:color w:val="000000"/>
          <w:sz w:val="28"/>
          <w:szCs w:val="28"/>
        </w:rPr>
        <w:t xml:space="preserve">особенность феномена  теневой экономики, рассматривая её как </w:t>
      </w:r>
      <w:r w:rsidR="00B27B2D">
        <w:rPr>
          <w:rFonts w:ascii="Times New Roman" w:hAnsi="Times New Roman" w:cs="Times New Roman"/>
          <w:color w:val="000000"/>
          <w:sz w:val="28"/>
          <w:szCs w:val="28"/>
        </w:rPr>
        <w:t xml:space="preserve">эволюционно </w:t>
      </w:r>
      <w:r>
        <w:rPr>
          <w:rFonts w:ascii="Times New Roman" w:hAnsi="Times New Roman" w:cs="Times New Roman"/>
          <w:color w:val="000000"/>
          <w:sz w:val="28"/>
          <w:szCs w:val="28"/>
        </w:rPr>
        <w:t xml:space="preserve"> сложившуюся </w:t>
      </w:r>
      <w:r w:rsidR="00B27B2D">
        <w:rPr>
          <w:rFonts w:ascii="Times New Roman" w:hAnsi="Times New Roman" w:cs="Times New Roman"/>
          <w:color w:val="000000"/>
          <w:sz w:val="28"/>
          <w:szCs w:val="28"/>
        </w:rPr>
        <w:t>сос</w:t>
      </w:r>
      <w:r w:rsidR="000C3696" w:rsidRPr="00046088">
        <w:rPr>
          <w:rFonts w:ascii="Times New Roman" w:hAnsi="Times New Roman" w:cs="Times New Roman"/>
          <w:color w:val="000000"/>
          <w:sz w:val="28"/>
          <w:szCs w:val="28"/>
        </w:rPr>
        <w:t>тавляющую часть рыночного хозяйства.</w:t>
      </w:r>
      <w:r>
        <w:rPr>
          <w:rFonts w:ascii="Times New Roman" w:hAnsi="Times New Roman" w:cs="Times New Roman"/>
          <w:color w:val="000000"/>
          <w:sz w:val="28"/>
          <w:szCs w:val="28"/>
        </w:rPr>
        <w:t xml:space="preserve"> </w:t>
      </w:r>
      <w:r w:rsidR="00B27B2D">
        <w:rPr>
          <w:rFonts w:ascii="Times New Roman" w:hAnsi="Times New Roman" w:cs="Times New Roman"/>
          <w:color w:val="000000"/>
          <w:sz w:val="28"/>
          <w:szCs w:val="28"/>
        </w:rPr>
        <w:t xml:space="preserve"> Данный </w:t>
      </w:r>
      <w:r w:rsidR="000C3696" w:rsidRPr="00046088">
        <w:rPr>
          <w:rFonts w:ascii="Times New Roman" w:hAnsi="Times New Roman" w:cs="Times New Roman"/>
          <w:color w:val="000000"/>
          <w:sz w:val="28"/>
          <w:szCs w:val="28"/>
        </w:rPr>
        <w:t xml:space="preserve"> </w:t>
      </w:r>
      <w:r w:rsidR="00B27B2D">
        <w:rPr>
          <w:rFonts w:ascii="Times New Roman" w:hAnsi="Times New Roman" w:cs="Times New Roman"/>
          <w:color w:val="000000"/>
          <w:sz w:val="28"/>
          <w:szCs w:val="28"/>
        </w:rPr>
        <w:t xml:space="preserve"> комплексный подход к пониманию феномена теневой  </w:t>
      </w:r>
      <w:r w:rsidR="000C3696" w:rsidRPr="00046088">
        <w:rPr>
          <w:rFonts w:ascii="Times New Roman" w:hAnsi="Times New Roman" w:cs="Times New Roman"/>
          <w:color w:val="000000"/>
          <w:sz w:val="28"/>
          <w:szCs w:val="28"/>
        </w:rPr>
        <w:t xml:space="preserve">экономики позволяет сочетать </w:t>
      </w:r>
      <w:r>
        <w:rPr>
          <w:rFonts w:ascii="Times New Roman" w:hAnsi="Times New Roman" w:cs="Times New Roman"/>
          <w:color w:val="000000"/>
          <w:sz w:val="28"/>
          <w:szCs w:val="28"/>
        </w:rPr>
        <w:t xml:space="preserve"> </w:t>
      </w:r>
      <w:r w:rsidR="000C3696" w:rsidRPr="00046088">
        <w:rPr>
          <w:rFonts w:ascii="Times New Roman" w:hAnsi="Times New Roman" w:cs="Times New Roman"/>
          <w:color w:val="000000"/>
          <w:sz w:val="28"/>
          <w:szCs w:val="28"/>
        </w:rPr>
        <w:t>ее экономические факторы (природа рыночного хозяйства, стремление к получению сверхприбыли, эволюция конкурентной среды и т. п.) с неэкономическими (правовая и этическая основы предпринимательства, исторические традиции, особенности национального менталитета и др.). Иначе говоря, институциональный по</w:t>
      </w:r>
      <w:r w:rsidR="00B27B2D">
        <w:rPr>
          <w:rFonts w:ascii="Times New Roman" w:hAnsi="Times New Roman" w:cs="Times New Roman"/>
          <w:color w:val="000000"/>
          <w:sz w:val="28"/>
          <w:szCs w:val="28"/>
        </w:rPr>
        <w:t xml:space="preserve">дход   в теоретическом и практическом своем значении  позволяет  системно подойти к вопросам </w:t>
      </w:r>
      <w:r w:rsidR="000C3696" w:rsidRPr="00046088">
        <w:rPr>
          <w:rFonts w:ascii="Times New Roman" w:hAnsi="Times New Roman" w:cs="Times New Roman"/>
          <w:color w:val="000000"/>
          <w:sz w:val="28"/>
          <w:szCs w:val="28"/>
        </w:rPr>
        <w:t xml:space="preserve"> государственного воздействия на теневую экономику — с использованием как экономических, так и неэкономических факторов. </w:t>
      </w:r>
    </w:p>
    <w:p w:rsidR="000C3696" w:rsidRPr="00046088" w:rsidRDefault="000C3696" w:rsidP="006C3718">
      <w:pPr>
        <w:shd w:val="clear" w:color="auto" w:fill="FFFFFF"/>
        <w:spacing w:before="10" w:line="240" w:lineRule="auto"/>
        <w:ind w:left="-113" w:right="-113" w:firstLine="298"/>
        <w:rPr>
          <w:rFonts w:ascii="Times New Roman" w:hAnsi="Times New Roman" w:cs="Times New Roman"/>
          <w:sz w:val="28"/>
          <w:szCs w:val="28"/>
        </w:rPr>
      </w:pPr>
      <w:r w:rsidRPr="00046088">
        <w:rPr>
          <w:rFonts w:ascii="Times New Roman" w:hAnsi="Times New Roman" w:cs="Times New Roman"/>
          <w:sz w:val="28"/>
          <w:szCs w:val="28"/>
        </w:rPr>
        <w:t xml:space="preserve">Институциональный подход позволяет наиболее полно раскрыть </w:t>
      </w:r>
      <w:r w:rsidR="00B27B2D">
        <w:rPr>
          <w:rFonts w:ascii="Times New Roman" w:hAnsi="Times New Roman" w:cs="Times New Roman"/>
          <w:sz w:val="28"/>
          <w:szCs w:val="28"/>
        </w:rPr>
        <w:t xml:space="preserve"> саму </w:t>
      </w:r>
      <w:r w:rsidRPr="00046088">
        <w:rPr>
          <w:rFonts w:ascii="Times New Roman" w:hAnsi="Times New Roman" w:cs="Times New Roman"/>
          <w:sz w:val="28"/>
          <w:szCs w:val="28"/>
        </w:rPr>
        <w:t>природу и  сущность теневой экономики:</w:t>
      </w:r>
    </w:p>
    <w:p w:rsidR="000C3696" w:rsidRPr="00046088" w:rsidRDefault="000C3696" w:rsidP="006C3718">
      <w:pPr>
        <w:pStyle w:val="a6"/>
        <w:numPr>
          <w:ilvl w:val="0"/>
          <w:numId w:val="2"/>
        </w:numPr>
        <w:tabs>
          <w:tab w:val="left" w:pos="993"/>
        </w:tabs>
        <w:spacing w:after="0" w:line="240" w:lineRule="auto"/>
        <w:ind w:left="0" w:firstLine="709"/>
        <w:jc w:val="both"/>
        <w:rPr>
          <w:rFonts w:ascii="Times New Roman" w:hAnsi="Times New Roman" w:cs="Times New Roman"/>
          <w:sz w:val="28"/>
          <w:szCs w:val="28"/>
        </w:rPr>
      </w:pPr>
      <w:r w:rsidRPr="00046088">
        <w:rPr>
          <w:rFonts w:ascii="Times New Roman" w:hAnsi="Times New Roman" w:cs="Times New Roman"/>
          <w:sz w:val="28"/>
          <w:szCs w:val="28"/>
        </w:rPr>
        <w:lastRenderedPageBreak/>
        <w:t xml:space="preserve">во-первых, неформальную теневую </w:t>
      </w:r>
      <w:r>
        <w:rPr>
          <w:rFonts w:ascii="Times New Roman" w:hAnsi="Times New Roman" w:cs="Times New Roman"/>
          <w:sz w:val="28"/>
          <w:szCs w:val="28"/>
        </w:rPr>
        <w:t xml:space="preserve"> экономику, безусловно,  необходимо </w:t>
      </w:r>
      <w:r w:rsidRPr="00046088">
        <w:rPr>
          <w:rFonts w:ascii="Times New Roman" w:hAnsi="Times New Roman" w:cs="Times New Roman"/>
          <w:sz w:val="28"/>
          <w:szCs w:val="28"/>
        </w:rPr>
        <w:t>отделять от криминальной экономики по ст</w:t>
      </w:r>
      <w:r>
        <w:rPr>
          <w:rFonts w:ascii="Times New Roman" w:hAnsi="Times New Roman" w:cs="Times New Roman"/>
          <w:sz w:val="28"/>
          <w:szCs w:val="28"/>
        </w:rPr>
        <w:t xml:space="preserve">епени социальной деструкции </w:t>
      </w:r>
      <w:r w:rsidRPr="00046088">
        <w:rPr>
          <w:rFonts w:ascii="Times New Roman" w:hAnsi="Times New Roman" w:cs="Times New Roman"/>
          <w:sz w:val="28"/>
          <w:szCs w:val="28"/>
        </w:rPr>
        <w:t xml:space="preserve">последствий действий ее субъектов. </w:t>
      </w:r>
    </w:p>
    <w:p w:rsidR="000C3696" w:rsidRPr="00046088" w:rsidRDefault="000C3696" w:rsidP="006C3718">
      <w:pPr>
        <w:pStyle w:val="a6"/>
        <w:numPr>
          <w:ilvl w:val="0"/>
          <w:numId w:val="2"/>
        </w:numPr>
        <w:tabs>
          <w:tab w:val="left" w:pos="993"/>
        </w:tabs>
        <w:spacing w:after="0" w:line="240" w:lineRule="auto"/>
        <w:ind w:left="0" w:firstLine="709"/>
        <w:jc w:val="both"/>
        <w:rPr>
          <w:rFonts w:ascii="Times New Roman" w:hAnsi="Times New Roman" w:cs="Times New Roman"/>
          <w:sz w:val="28"/>
          <w:szCs w:val="28"/>
        </w:rPr>
      </w:pPr>
      <w:r w:rsidRPr="00046088">
        <w:rPr>
          <w:rFonts w:ascii="Times New Roman" w:hAnsi="Times New Roman" w:cs="Times New Roman"/>
          <w:sz w:val="28"/>
          <w:szCs w:val="28"/>
        </w:rPr>
        <w:t xml:space="preserve">во-вторых, теневую экономику стоит рассматривать как присущую большинству  законно существующих легальных видов  хозяйственной деятельности по различным причинам не подпадающую в сферу внимания </w:t>
      </w:r>
      <w:r>
        <w:rPr>
          <w:rFonts w:ascii="Times New Roman" w:hAnsi="Times New Roman" w:cs="Times New Roman"/>
          <w:sz w:val="28"/>
          <w:szCs w:val="28"/>
        </w:rPr>
        <w:t xml:space="preserve"> органов </w:t>
      </w:r>
      <w:r w:rsidRPr="00046088">
        <w:rPr>
          <w:rFonts w:ascii="Times New Roman" w:hAnsi="Times New Roman" w:cs="Times New Roman"/>
          <w:sz w:val="28"/>
          <w:szCs w:val="28"/>
        </w:rPr>
        <w:t xml:space="preserve">официальной статистики; </w:t>
      </w:r>
    </w:p>
    <w:p w:rsidR="000C3696" w:rsidRPr="0013154E" w:rsidRDefault="000C3696" w:rsidP="006C3718">
      <w:pPr>
        <w:pStyle w:val="a6"/>
        <w:numPr>
          <w:ilvl w:val="0"/>
          <w:numId w:val="2"/>
        </w:numPr>
        <w:shd w:val="clear" w:color="auto" w:fill="FFFFFF"/>
        <w:tabs>
          <w:tab w:val="left" w:pos="993"/>
        </w:tabs>
        <w:spacing w:before="10" w:after="0" w:line="240" w:lineRule="auto"/>
        <w:ind w:left="-113" w:right="-113" w:firstLine="298"/>
        <w:jc w:val="both"/>
        <w:rPr>
          <w:rFonts w:ascii="Times New Roman" w:hAnsi="Times New Roman" w:cs="Times New Roman"/>
          <w:sz w:val="28"/>
          <w:szCs w:val="28"/>
        </w:rPr>
      </w:pPr>
      <w:r w:rsidRPr="0013154E">
        <w:rPr>
          <w:rFonts w:ascii="Times New Roman" w:hAnsi="Times New Roman" w:cs="Times New Roman"/>
          <w:sz w:val="28"/>
          <w:szCs w:val="28"/>
        </w:rPr>
        <w:t xml:space="preserve">в-третьих, возможность </w:t>
      </w:r>
      <w:r w:rsidR="00B27B2D">
        <w:rPr>
          <w:rFonts w:ascii="Times New Roman" w:hAnsi="Times New Roman" w:cs="Times New Roman"/>
          <w:sz w:val="28"/>
          <w:szCs w:val="28"/>
        </w:rPr>
        <w:t xml:space="preserve"> прямого </w:t>
      </w:r>
      <w:r w:rsidRPr="0013154E">
        <w:rPr>
          <w:rFonts w:ascii="Times New Roman" w:hAnsi="Times New Roman" w:cs="Times New Roman"/>
          <w:sz w:val="28"/>
          <w:szCs w:val="28"/>
        </w:rPr>
        <w:t>влияния государственных структур на субъекты теневой экономики ограниченны, но реальны. То есть, при определенном сочетании условий  неформальная теневая экономика может быть переведена в легальную плоскость и воздействие на нее со стороны государства является вполне возможным. Этим она отличается по своей природе от экономики криминальной</w:t>
      </w:r>
      <w:r w:rsidR="00B27B2D">
        <w:rPr>
          <w:rFonts w:ascii="Times New Roman" w:hAnsi="Times New Roman" w:cs="Times New Roman"/>
          <w:sz w:val="28"/>
          <w:szCs w:val="28"/>
        </w:rPr>
        <w:t xml:space="preserve"> (антисоциальной)</w:t>
      </w:r>
      <w:r w:rsidRPr="0013154E">
        <w:rPr>
          <w:rFonts w:ascii="Times New Roman" w:hAnsi="Times New Roman" w:cs="Times New Roman"/>
          <w:sz w:val="28"/>
          <w:szCs w:val="28"/>
        </w:rPr>
        <w:t xml:space="preserve">, которая при любых условиях не может быть включена в систему легальных видов деятельности и отношений с государством и обществом. </w:t>
      </w:r>
    </w:p>
    <w:p w:rsidR="000C3696" w:rsidRPr="00046088" w:rsidRDefault="000C3696" w:rsidP="006C3718">
      <w:pPr>
        <w:shd w:val="clear" w:color="auto" w:fill="FFFFFF"/>
        <w:spacing w:line="240" w:lineRule="auto"/>
        <w:ind w:left="-113" w:right="-113" w:firstLine="288"/>
        <w:rPr>
          <w:rFonts w:ascii="Times New Roman" w:hAnsi="Times New Roman" w:cs="Times New Roman"/>
          <w:sz w:val="28"/>
          <w:szCs w:val="28"/>
        </w:rPr>
      </w:pPr>
      <w:r w:rsidRPr="00046088">
        <w:rPr>
          <w:rFonts w:ascii="Times New Roman" w:hAnsi="Times New Roman" w:cs="Times New Roman"/>
          <w:color w:val="000000"/>
          <w:sz w:val="28"/>
          <w:szCs w:val="28"/>
        </w:rPr>
        <w:t>Признание объективного характера теневой экономики</w:t>
      </w:r>
      <w:r w:rsidR="00B27B2D">
        <w:rPr>
          <w:rFonts w:ascii="Times New Roman" w:hAnsi="Times New Roman" w:cs="Times New Roman"/>
          <w:color w:val="000000"/>
          <w:sz w:val="28"/>
          <w:szCs w:val="28"/>
        </w:rPr>
        <w:t xml:space="preserve"> и необходимости институционального подхода в </w:t>
      </w:r>
      <w:r w:rsidR="00612A2F">
        <w:rPr>
          <w:rFonts w:ascii="Times New Roman" w:hAnsi="Times New Roman" w:cs="Times New Roman"/>
          <w:color w:val="000000"/>
          <w:sz w:val="28"/>
          <w:szCs w:val="28"/>
        </w:rPr>
        <w:t xml:space="preserve"> её </w:t>
      </w:r>
      <w:r w:rsidR="00B27B2D">
        <w:rPr>
          <w:rFonts w:ascii="Times New Roman" w:hAnsi="Times New Roman" w:cs="Times New Roman"/>
          <w:color w:val="000000"/>
          <w:sz w:val="28"/>
          <w:szCs w:val="28"/>
        </w:rPr>
        <w:t>оценке</w:t>
      </w:r>
      <w:r w:rsidR="00612A2F">
        <w:rPr>
          <w:rFonts w:ascii="Times New Roman" w:hAnsi="Times New Roman" w:cs="Times New Roman"/>
          <w:color w:val="000000"/>
          <w:sz w:val="28"/>
          <w:szCs w:val="28"/>
        </w:rPr>
        <w:t xml:space="preserve">  должно стать  важной  основой для выработки мер по противодействию её  деструктивным проявлениям  как со стороны  институтов </w:t>
      </w:r>
      <w:r w:rsidRPr="00046088">
        <w:rPr>
          <w:rFonts w:ascii="Times New Roman" w:hAnsi="Times New Roman" w:cs="Times New Roman"/>
          <w:color w:val="000000"/>
          <w:sz w:val="28"/>
          <w:szCs w:val="28"/>
        </w:rPr>
        <w:t xml:space="preserve"> государства, </w:t>
      </w:r>
      <w:r w:rsidR="00612A2F">
        <w:rPr>
          <w:rFonts w:ascii="Times New Roman" w:hAnsi="Times New Roman" w:cs="Times New Roman"/>
          <w:color w:val="000000"/>
          <w:sz w:val="28"/>
          <w:szCs w:val="28"/>
        </w:rPr>
        <w:t xml:space="preserve"> так и </w:t>
      </w:r>
      <w:r w:rsidRPr="00046088">
        <w:rPr>
          <w:rFonts w:ascii="Times New Roman" w:hAnsi="Times New Roman" w:cs="Times New Roman"/>
          <w:color w:val="000000"/>
          <w:sz w:val="28"/>
          <w:szCs w:val="28"/>
        </w:rPr>
        <w:t xml:space="preserve"> гражданского </w:t>
      </w:r>
      <w:r w:rsidR="00B27B2D">
        <w:rPr>
          <w:rFonts w:ascii="Times New Roman" w:hAnsi="Times New Roman" w:cs="Times New Roman"/>
          <w:color w:val="000000"/>
          <w:sz w:val="28"/>
          <w:szCs w:val="28"/>
        </w:rPr>
        <w:t>общества</w:t>
      </w:r>
      <w:r w:rsidR="00612A2F">
        <w:rPr>
          <w:rFonts w:ascii="Times New Roman" w:hAnsi="Times New Roman" w:cs="Times New Roman"/>
          <w:color w:val="000000"/>
          <w:sz w:val="28"/>
          <w:szCs w:val="28"/>
        </w:rPr>
        <w:t>.</w:t>
      </w:r>
      <w:r w:rsidRPr="00046088">
        <w:rPr>
          <w:rFonts w:ascii="Times New Roman" w:hAnsi="Times New Roman" w:cs="Times New Roman"/>
          <w:color w:val="000000"/>
          <w:sz w:val="28"/>
          <w:szCs w:val="28"/>
        </w:rPr>
        <w:t>.</w:t>
      </w:r>
    </w:p>
    <w:p w:rsidR="000C3696" w:rsidRPr="00046088" w:rsidRDefault="000C3696" w:rsidP="006C3718">
      <w:pPr>
        <w:pStyle w:val="a6"/>
        <w:tabs>
          <w:tab w:val="left" w:pos="993"/>
        </w:tabs>
        <w:spacing w:after="0" w:line="240" w:lineRule="auto"/>
        <w:ind w:left="0" w:firstLine="709"/>
        <w:jc w:val="both"/>
        <w:rPr>
          <w:rFonts w:ascii="Times New Roman" w:hAnsi="Times New Roman" w:cs="Times New Roman"/>
          <w:sz w:val="28"/>
          <w:szCs w:val="28"/>
        </w:rPr>
      </w:pPr>
      <w:r w:rsidRPr="00046088">
        <w:rPr>
          <w:rFonts w:ascii="Times New Roman" w:hAnsi="Times New Roman" w:cs="Times New Roman"/>
          <w:sz w:val="28"/>
          <w:szCs w:val="28"/>
        </w:rPr>
        <w:t xml:space="preserve"> </w:t>
      </w:r>
    </w:p>
    <w:p w:rsidR="00CC4329" w:rsidRPr="00BA706D" w:rsidRDefault="00866541" w:rsidP="006C3718">
      <w:pPr>
        <w:spacing w:line="240" w:lineRule="auto"/>
        <w:jc w:val="center"/>
        <w:rPr>
          <w:rFonts w:ascii="Times New Roman" w:hAnsi="Times New Roman" w:cs="Times New Roman"/>
          <w:b/>
          <w:sz w:val="28"/>
          <w:szCs w:val="28"/>
        </w:rPr>
      </w:pPr>
      <w:r w:rsidRPr="00BA706D">
        <w:rPr>
          <w:rFonts w:ascii="Times New Roman" w:hAnsi="Times New Roman" w:cs="Times New Roman"/>
          <w:b/>
          <w:sz w:val="28"/>
          <w:szCs w:val="28"/>
        </w:rPr>
        <w:t>ЛИТЕРАТУРА</w:t>
      </w:r>
    </w:p>
    <w:p w:rsidR="00866541" w:rsidRPr="00BA706D" w:rsidRDefault="00866541" w:rsidP="006C3718">
      <w:pPr>
        <w:pStyle w:val="a3"/>
        <w:numPr>
          <w:ilvl w:val="0"/>
          <w:numId w:val="3"/>
        </w:numPr>
        <w:jc w:val="both"/>
        <w:rPr>
          <w:rFonts w:ascii="Times New Roman" w:hAnsi="Times New Roman" w:cs="Times New Roman"/>
          <w:sz w:val="28"/>
          <w:szCs w:val="28"/>
          <w:lang w:val="en-US"/>
        </w:rPr>
      </w:pPr>
      <w:r w:rsidRPr="00BA706D">
        <w:rPr>
          <w:rFonts w:ascii="Times New Roman" w:hAnsi="Times New Roman" w:cs="Times New Roman"/>
          <w:sz w:val="28"/>
          <w:szCs w:val="28"/>
          <w:lang w:val="en-US"/>
        </w:rPr>
        <w:t xml:space="preserve">Robert L. Sexton Exploring Macroeconomics - 7 ver. </w:t>
      </w:r>
      <w:r w:rsidR="009006E8">
        <w:rPr>
          <w:rFonts w:ascii="Times New Roman" w:hAnsi="Times New Roman" w:cs="Times New Roman"/>
          <w:sz w:val="28"/>
          <w:szCs w:val="28"/>
          <w:lang w:val="en-US"/>
        </w:rPr>
        <w:t xml:space="preserve">- Cengage Learning, 2015. </w:t>
      </w:r>
      <w:r w:rsidRPr="00BA706D">
        <w:rPr>
          <w:rFonts w:ascii="Times New Roman" w:hAnsi="Times New Roman" w:cs="Times New Roman"/>
          <w:sz w:val="28"/>
          <w:szCs w:val="28"/>
          <w:lang w:val="en-US"/>
        </w:rPr>
        <w:t>. ISBN</w:t>
      </w:r>
      <w:r w:rsidRPr="00BA706D">
        <w:rPr>
          <w:rFonts w:ascii="Times New Roman" w:hAnsi="Times New Roman" w:cs="Times New Roman"/>
          <w:sz w:val="28"/>
          <w:szCs w:val="28"/>
          <w:lang w:val="en-US"/>
        </w:rPr>
        <w:tab/>
        <w:t>1305465601, 9781305465602. - pp.</w:t>
      </w:r>
      <w:r w:rsidR="00BA706D">
        <w:rPr>
          <w:rFonts w:ascii="Times New Roman" w:hAnsi="Times New Roman" w:cs="Times New Roman"/>
          <w:sz w:val="28"/>
          <w:szCs w:val="28"/>
          <w:lang w:val="en-US"/>
        </w:rPr>
        <w:t xml:space="preserve"> </w:t>
      </w:r>
      <w:r w:rsidRPr="00BA706D">
        <w:rPr>
          <w:rFonts w:ascii="Times New Roman" w:hAnsi="Times New Roman" w:cs="Times New Roman"/>
          <w:sz w:val="28"/>
          <w:szCs w:val="28"/>
          <w:lang w:val="en-US"/>
        </w:rPr>
        <w:t xml:space="preserve">316-317. </w:t>
      </w:r>
    </w:p>
    <w:p w:rsidR="00866541" w:rsidRPr="00BA706D" w:rsidRDefault="00866541" w:rsidP="006C3718">
      <w:pPr>
        <w:pStyle w:val="a3"/>
        <w:numPr>
          <w:ilvl w:val="0"/>
          <w:numId w:val="3"/>
        </w:numPr>
        <w:jc w:val="both"/>
        <w:rPr>
          <w:rFonts w:ascii="Times New Roman" w:hAnsi="Times New Roman" w:cs="Times New Roman"/>
          <w:sz w:val="28"/>
          <w:szCs w:val="28"/>
        </w:rPr>
      </w:pPr>
      <w:r w:rsidRPr="00BA706D">
        <w:rPr>
          <w:rFonts w:ascii="Times New Roman" w:hAnsi="Times New Roman" w:cs="Times New Roman"/>
          <w:sz w:val="28"/>
          <w:szCs w:val="28"/>
        </w:rPr>
        <w:t>Кизон Е.А., Маслов Д.Г. Соотношение сущности понятий «теневая экономика» и «неформальная экономика» с точки зрения современной практики их применения // Новый университет. Серия: Экономика и право. - 2012. - № 12 (22). - С. 84-88.</w:t>
      </w:r>
    </w:p>
    <w:p w:rsidR="00866541" w:rsidRPr="00BA706D" w:rsidRDefault="00866541" w:rsidP="006C3718">
      <w:pPr>
        <w:pStyle w:val="a3"/>
        <w:numPr>
          <w:ilvl w:val="0"/>
          <w:numId w:val="3"/>
        </w:numPr>
        <w:jc w:val="both"/>
        <w:rPr>
          <w:rFonts w:ascii="Times New Roman" w:hAnsi="Times New Roman" w:cs="Times New Roman"/>
          <w:sz w:val="28"/>
          <w:szCs w:val="28"/>
        </w:rPr>
      </w:pPr>
      <w:r w:rsidRPr="00BA706D">
        <w:rPr>
          <w:rFonts w:ascii="Times New Roman" w:hAnsi="Times New Roman" w:cs="Times New Roman"/>
          <w:sz w:val="28"/>
          <w:szCs w:val="28"/>
        </w:rPr>
        <w:t>Балатбекова З.М.</w:t>
      </w:r>
      <w:r w:rsidR="009036F7" w:rsidRPr="00BA706D">
        <w:rPr>
          <w:rFonts w:ascii="Times New Roman" w:hAnsi="Times New Roman" w:cs="Times New Roman"/>
          <w:sz w:val="28"/>
          <w:szCs w:val="28"/>
        </w:rPr>
        <w:t xml:space="preserve"> </w:t>
      </w:r>
      <w:r w:rsidRPr="00BA706D">
        <w:rPr>
          <w:rFonts w:ascii="Times New Roman" w:hAnsi="Times New Roman" w:cs="Times New Roman"/>
          <w:sz w:val="28"/>
          <w:szCs w:val="28"/>
        </w:rPr>
        <w:t>Теневая экономика и проблемы легализации теневой экономики // Актуальные вопросы современной экономики. - 2014. - № 4. С. 180-185.</w:t>
      </w:r>
    </w:p>
    <w:p w:rsidR="00866541" w:rsidRPr="00BA706D" w:rsidRDefault="00866541" w:rsidP="006C3718">
      <w:pPr>
        <w:pStyle w:val="a3"/>
        <w:numPr>
          <w:ilvl w:val="0"/>
          <w:numId w:val="3"/>
        </w:numPr>
        <w:jc w:val="both"/>
        <w:rPr>
          <w:rFonts w:ascii="Times New Roman" w:hAnsi="Times New Roman" w:cs="Times New Roman"/>
          <w:sz w:val="28"/>
          <w:szCs w:val="28"/>
        </w:rPr>
      </w:pPr>
      <w:r w:rsidRPr="00BA706D">
        <w:rPr>
          <w:rFonts w:ascii="Times New Roman" w:hAnsi="Times New Roman" w:cs="Times New Roman"/>
          <w:sz w:val="28"/>
          <w:szCs w:val="28"/>
        </w:rPr>
        <w:t xml:space="preserve">Чернов С.Б. Теневая экономика: учебное пособие для подготовки магистров и аспирантов всех направлений / С.Б. Чернов; Государственный̆ университет управления, Институт инновационного управления экономикой̆ ГУУ. – М.: ГУУ, 2012. – </w:t>
      </w:r>
      <w:r w:rsidR="00E47265">
        <w:rPr>
          <w:rFonts w:ascii="Times New Roman" w:hAnsi="Times New Roman" w:cs="Times New Roman"/>
          <w:sz w:val="28"/>
          <w:szCs w:val="28"/>
        </w:rPr>
        <w:t>56 с</w:t>
      </w:r>
      <w:r w:rsidRPr="00BA706D">
        <w:rPr>
          <w:rFonts w:ascii="Times New Roman" w:hAnsi="Times New Roman" w:cs="Times New Roman"/>
          <w:sz w:val="28"/>
          <w:szCs w:val="28"/>
        </w:rPr>
        <w:t>.</w:t>
      </w:r>
      <w:r w:rsidR="00E47265">
        <w:rPr>
          <w:rFonts w:ascii="Times New Roman" w:hAnsi="Times New Roman" w:cs="Times New Roman"/>
          <w:sz w:val="28"/>
          <w:szCs w:val="28"/>
        </w:rPr>
        <w:t xml:space="preserve"> </w:t>
      </w:r>
    </w:p>
    <w:p w:rsidR="00293958" w:rsidRPr="00BA706D" w:rsidRDefault="00293958" w:rsidP="006C3718">
      <w:pPr>
        <w:pStyle w:val="1"/>
        <w:numPr>
          <w:ilvl w:val="0"/>
          <w:numId w:val="3"/>
        </w:numPr>
        <w:spacing w:line="240" w:lineRule="auto"/>
        <w:jc w:val="left"/>
        <w:rPr>
          <w:sz w:val="28"/>
          <w:szCs w:val="28"/>
        </w:rPr>
      </w:pPr>
      <w:r w:rsidRPr="00BA706D">
        <w:rPr>
          <w:sz w:val="28"/>
          <w:szCs w:val="28"/>
        </w:rPr>
        <w:t xml:space="preserve"> Богровских А.В. Неформальные экономические отношения в современной России. М.: Наука, 2004.</w:t>
      </w:r>
      <w:r w:rsidR="009006E8">
        <w:rPr>
          <w:sz w:val="28"/>
          <w:szCs w:val="28"/>
        </w:rPr>
        <w:t xml:space="preserve"> – С. 4-6</w:t>
      </w:r>
    </w:p>
    <w:p w:rsidR="00866541" w:rsidRPr="00BA706D" w:rsidRDefault="00866541" w:rsidP="006C3718">
      <w:pPr>
        <w:pStyle w:val="a3"/>
        <w:numPr>
          <w:ilvl w:val="0"/>
          <w:numId w:val="3"/>
        </w:numPr>
        <w:jc w:val="both"/>
        <w:rPr>
          <w:rFonts w:ascii="Times New Roman" w:hAnsi="Times New Roman" w:cs="Times New Roman"/>
          <w:sz w:val="28"/>
          <w:szCs w:val="28"/>
        </w:rPr>
      </w:pPr>
      <w:r w:rsidRPr="00BA706D">
        <w:rPr>
          <w:rFonts w:ascii="Times New Roman" w:hAnsi="Times New Roman" w:cs="Times New Roman"/>
          <w:sz w:val="28"/>
          <w:szCs w:val="28"/>
        </w:rPr>
        <w:t>Шевелева А.С. Теневая экономика, как проблема современной российской экономики / В сборнике: Современные подходы к трансформации концепций государственного регулирования и управления в социально-экономических системах. сборник научных трудов 4-й Международной научно-практической конференции. Ответственный редактор: Горохов А.А.. 2015. С. 466-469.</w:t>
      </w:r>
    </w:p>
    <w:p w:rsidR="008316A1" w:rsidRPr="00BA706D" w:rsidRDefault="008316A1" w:rsidP="006C3718">
      <w:pPr>
        <w:pStyle w:val="1"/>
        <w:numPr>
          <w:ilvl w:val="0"/>
          <w:numId w:val="3"/>
        </w:numPr>
        <w:spacing w:line="240" w:lineRule="auto"/>
        <w:jc w:val="left"/>
        <w:rPr>
          <w:sz w:val="28"/>
          <w:szCs w:val="28"/>
        </w:rPr>
      </w:pPr>
      <w:r w:rsidRPr="00BA706D">
        <w:rPr>
          <w:sz w:val="28"/>
          <w:szCs w:val="28"/>
        </w:rPr>
        <w:t xml:space="preserve"> Де Сото Э.  Иной путь. Невидимая революция в третьем мире. М.: </w:t>
      </w:r>
      <w:r w:rsidRPr="00BA706D">
        <w:rPr>
          <w:sz w:val="28"/>
          <w:szCs w:val="28"/>
          <w:lang w:val="en-US"/>
        </w:rPr>
        <w:lastRenderedPageBreak/>
        <w:t>Catallaxy</w:t>
      </w:r>
      <w:r w:rsidRPr="00BA706D">
        <w:rPr>
          <w:sz w:val="28"/>
          <w:szCs w:val="28"/>
        </w:rPr>
        <w:t>, 1995.</w:t>
      </w:r>
      <w:r w:rsidR="006D1656">
        <w:rPr>
          <w:sz w:val="28"/>
          <w:szCs w:val="28"/>
        </w:rPr>
        <w:t xml:space="preserve"> – С. 76-80</w:t>
      </w:r>
    </w:p>
    <w:p w:rsidR="008316A1" w:rsidRPr="00BA706D" w:rsidRDefault="008316A1" w:rsidP="006C3718">
      <w:pPr>
        <w:pStyle w:val="a3"/>
        <w:numPr>
          <w:ilvl w:val="0"/>
          <w:numId w:val="3"/>
        </w:numPr>
        <w:jc w:val="both"/>
        <w:rPr>
          <w:rFonts w:ascii="Times New Roman" w:hAnsi="Times New Roman" w:cs="Times New Roman"/>
          <w:sz w:val="28"/>
          <w:szCs w:val="28"/>
        </w:rPr>
      </w:pPr>
      <w:r w:rsidRPr="00BA706D">
        <w:rPr>
          <w:rFonts w:ascii="Times New Roman" w:hAnsi="Times New Roman" w:cs="Times New Roman"/>
          <w:sz w:val="28"/>
          <w:szCs w:val="28"/>
        </w:rPr>
        <w:t>Радаев В.В. По кругам теневой экономики // Деловой экспресс. - 2006. - №12. - С.6</w:t>
      </w:r>
      <w:r w:rsidR="006D1656">
        <w:rPr>
          <w:rFonts w:ascii="Times New Roman" w:hAnsi="Times New Roman" w:cs="Times New Roman"/>
          <w:sz w:val="28"/>
          <w:szCs w:val="28"/>
        </w:rPr>
        <w:t>-8</w:t>
      </w:r>
      <w:r w:rsidRPr="00BA706D">
        <w:rPr>
          <w:rFonts w:ascii="Times New Roman" w:hAnsi="Times New Roman" w:cs="Times New Roman"/>
          <w:sz w:val="28"/>
          <w:szCs w:val="28"/>
        </w:rPr>
        <w:t>.</w:t>
      </w:r>
    </w:p>
    <w:p w:rsidR="003A09E8" w:rsidRPr="00BA706D" w:rsidRDefault="003A09E8" w:rsidP="006C3718">
      <w:pPr>
        <w:pStyle w:val="1"/>
        <w:numPr>
          <w:ilvl w:val="0"/>
          <w:numId w:val="3"/>
        </w:numPr>
        <w:spacing w:line="240" w:lineRule="auto"/>
        <w:jc w:val="left"/>
        <w:rPr>
          <w:sz w:val="28"/>
          <w:szCs w:val="28"/>
        </w:rPr>
      </w:pPr>
      <w:r w:rsidRPr="00BA706D">
        <w:rPr>
          <w:sz w:val="28"/>
          <w:szCs w:val="28"/>
        </w:rPr>
        <w:t xml:space="preserve">Гурова И.П. Этика международных экономических отношений. М.: Дело, 2004. </w:t>
      </w:r>
      <w:r w:rsidR="006D1656">
        <w:rPr>
          <w:sz w:val="28"/>
          <w:szCs w:val="28"/>
        </w:rPr>
        <w:t xml:space="preserve"> – С. 15-18</w:t>
      </w:r>
      <w:r w:rsidRPr="00BA706D">
        <w:rPr>
          <w:sz w:val="28"/>
          <w:szCs w:val="28"/>
        </w:rPr>
        <w:t xml:space="preserve"> </w:t>
      </w:r>
    </w:p>
    <w:p w:rsidR="003A09E8" w:rsidRDefault="00380680" w:rsidP="006C3718">
      <w:pPr>
        <w:pStyle w:val="1"/>
        <w:numPr>
          <w:ilvl w:val="0"/>
          <w:numId w:val="3"/>
        </w:numPr>
        <w:spacing w:line="240" w:lineRule="auto"/>
        <w:jc w:val="left"/>
        <w:rPr>
          <w:sz w:val="28"/>
          <w:szCs w:val="28"/>
        </w:rPr>
      </w:pPr>
      <w:r w:rsidRPr="00380680">
        <w:rPr>
          <w:sz w:val="28"/>
          <w:szCs w:val="28"/>
        </w:rPr>
        <w:t xml:space="preserve"> </w:t>
      </w:r>
      <w:r w:rsidR="003A09E8" w:rsidRPr="00BA706D">
        <w:rPr>
          <w:sz w:val="28"/>
          <w:szCs w:val="28"/>
        </w:rPr>
        <w:t>Попов Ю.Н.,  Тарасов М.Е. Теневая экономика в системе рыночного хозяйства: Учебник. – М.: Дело, 2005.</w:t>
      </w:r>
      <w:r>
        <w:rPr>
          <w:sz w:val="28"/>
          <w:szCs w:val="28"/>
        </w:rPr>
        <w:t xml:space="preserve"> – 240 с.</w:t>
      </w:r>
    </w:p>
    <w:p w:rsidR="001F38EE" w:rsidRPr="001F38EE" w:rsidRDefault="001F38EE" w:rsidP="006C3718">
      <w:pPr>
        <w:pStyle w:val="1"/>
        <w:numPr>
          <w:ilvl w:val="0"/>
          <w:numId w:val="3"/>
        </w:numPr>
        <w:spacing w:line="240" w:lineRule="auto"/>
        <w:jc w:val="left"/>
        <w:rPr>
          <w:sz w:val="28"/>
          <w:szCs w:val="28"/>
        </w:rPr>
      </w:pPr>
      <w:r>
        <w:rPr>
          <w:sz w:val="28"/>
          <w:szCs w:val="28"/>
        </w:rPr>
        <w:t xml:space="preserve"> </w:t>
      </w:r>
      <w:r w:rsidRPr="001F38EE">
        <w:rPr>
          <w:sz w:val="28"/>
          <w:szCs w:val="28"/>
        </w:rPr>
        <w:t>Ломсадзе</w:t>
      </w:r>
      <w:r w:rsidR="00347426">
        <w:rPr>
          <w:sz w:val="28"/>
          <w:szCs w:val="28"/>
        </w:rPr>
        <w:t xml:space="preserve"> </w:t>
      </w:r>
      <w:r w:rsidRPr="001F38EE">
        <w:rPr>
          <w:sz w:val="28"/>
          <w:szCs w:val="28"/>
        </w:rPr>
        <w:t>Д.Г. Теневая экономика: Учебное пособие для вузов / Д.Г.Ломсадзе. – Воронеж : Издательско-полиграфический центр ФМО Воронежского государств</w:t>
      </w:r>
      <w:r w:rsidR="00BB010C">
        <w:rPr>
          <w:sz w:val="28"/>
          <w:szCs w:val="28"/>
        </w:rPr>
        <w:t>енного университета, 2008.  –С.</w:t>
      </w:r>
      <w:r w:rsidR="00BB010C" w:rsidRPr="00347426">
        <w:rPr>
          <w:sz w:val="28"/>
          <w:szCs w:val="28"/>
        </w:rPr>
        <w:t>16-18</w:t>
      </w:r>
    </w:p>
    <w:sectPr w:rsidR="001F38EE" w:rsidRPr="001F38E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F43" w:rsidRDefault="00166F43" w:rsidP="000C3696">
      <w:pPr>
        <w:spacing w:after="0" w:line="240" w:lineRule="auto"/>
      </w:pPr>
      <w:r>
        <w:separator/>
      </w:r>
    </w:p>
  </w:endnote>
  <w:endnote w:type="continuationSeparator" w:id="0">
    <w:p w:rsidR="00166F43" w:rsidRDefault="00166F43" w:rsidP="000C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F43" w:rsidRDefault="00166F43" w:rsidP="000C3696">
      <w:pPr>
        <w:spacing w:after="0" w:line="240" w:lineRule="auto"/>
      </w:pPr>
      <w:r>
        <w:separator/>
      </w:r>
    </w:p>
  </w:footnote>
  <w:footnote w:type="continuationSeparator" w:id="0">
    <w:p w:rsidR="00166F43" w:rsidRDefault="00166F43" w:rsidP="000C36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53E9B"/>
    <w:multiLevelType w:val="hybridMultilevel"/>
    <w:tmpl w:val="062E63A8"/>
    <w:lvl w:ilvl="0" w:tplc="077ECAA4">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29C770BD"/>
    <w:multiLevelType w:val="hybridMultilevel"/>
    <w:tmpl w:val="AD480F7E"/>
    <w:lvl w:ilvl="0" w:tplc="214E044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2A2A4D28"/>
    <w:multiLevelType w:val="hybridMultilevel"/>
    <w:tmpl w:val="7C8460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4C4"/>
    <w:rsid w:val="000C3696"/>
    <w:rsid w:val="000D5D05"/>
    <w:rsid w:val="00166F43"/>
    <w:rsid w:val="001F38EE"/>
    <w:rsid w:val="00293958"/>
    <w:rsid w:val="00347426"/>
    <w:rsid w:val="00380680"/>
    <w:rsid w:val="003A09E8"/>
    <w:rsid w:val="003A14ED"/>
    <w:rsid w:val="00463194"/>
    <w:rsid w:val="00484899"/>
    <w:rsid w:val="00612A2F"/>
    <w:rsid w:val="00621AD2"/>
    <w:rsid w:val="006C3718"/>
    <w:rsid w:val="006D1656"/>
    <w:rsid w:val="007E4C7B"/>
    <w:rsid w:val="008316A1"/>
    <w:rsid w:val="00866541"/>
    <w:rsid w:val="009006E8"/>
    <w:rsid w:val="009036F7"/>
    <w:rsid w:val="00913A42"/>
    <w:rsid w:val="00AE37B2"/>
    <w:rsid w:val="00B27B2D"/>
    <w:rsid w:val="00B721D8"/>
    <w:rsid w:val="00BA706D"/>
    <w:rsid w:val="00BB010C"/>
    <w:rsid w:val="00C17D28"/>
    <w:rsid w:val="00C62A6C"/>
    <w:rsid w:val="00CA24C4"/>
    <w:rsid w:val="00CC4329"/>
    <w:rsid w:val="00CF0688"/>
    <w:rsid w:val="00E472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3696"/>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nhideWhenUsed/>
    <w:rsid w:val="000C3696"/>
    <w:pPr>
      <w:spacing w:after="0" w:line="240" w:lineRule="auto"/>
    </w:pPr>
    <w:rPr>
      <w:sz w:val="20"/>
      <w:szCs w:val="20"/>
    </w:rPr>
  </w:style>
  <w:style w:type="character" w:customStyle="1" w:styleId="a4">
    <w:name w:val="Текст сноски Знак"/>
    <w:basedOn w:val="a0"/>
    <w:link w:val="a3"/>
    <w:rsid w:val="000C3696"/>
    <w:rPr>
      <w:rFonts w:eastAsiaTheme="minorEastAsia"/>
      <w:sz w:val="20"/>
      <w:szCs w:val="20"/>
      <w:lang w:eastAsia="ru-RU"/>
    </w:rPr>
  </w:style>
  <w:style w:type="character" w:styleId="a5">
    <w:name w:val="footnote reference"/>
    <w:basedOn w:val="a0"/>
    <w:unhideWhenUsed/>
    <w:rsid w:val="000C3696"/>
    <w:rPr>
      <w:vertAlign w:val="superscript"/>
    </w:rPr>
  </w:style>
  <w:style w:type="paragraph" w:styleId="a6">
    <w:name w:val="List Paragraph"/>
    <w:basedOn w:val="a"/>
    <w:uiPriority w:val="34"/>
    <w:qFormat/>
    <w:rsid w:val="000C3696"/>
    <w:pPr>
      <w:ind w:left="720"/>
      <w:contextualSpacing/>
    </w:pPr>
  </w:style>
  <w:style w:type="paragraph" w:customStyle="1" w:styleId="1">
    <w:name w:val="Обычный1"/>
    <w:rsid w:val="00293958"/>
    <w:pPr>
      <w:widowControl w:val="0"/>
      <w:spacing w:after="0" w:line="300" w:lineRule="auto"/>
      <w:ind w:firstLine="760"/>
      <w:jc w:val="both"/>
    </w:pPr>
    <w:rPr>
      <w:rFonts w:ascii="Times New Roman" w:eastAsia="Times New Roman" w:hAnsi="Times New Roman" w:cs="Times New Roman"/>
      <w:snapToGrid w:val="0"/>
      <w:szCs w:val="20"/>
      <w:lang w:eastAsia="ru-RU"/>
    </w:rPr>
  </w:style>
  <w:style w:type="paragraph" w:styleId="a7">
    <w:name w:val="Normal (Web)"/>
    <w:basedOn w:val="a"/>
    <w:uiPriority w:val="99"/>
    <w:semiHidden/>
    <w:unhideWhenUsed/>
    <w:rsid w:val="00BB010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3696"/>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nhideWhenUsed/>
    <w:rsid w:val="000C3696"/>
    <w:pPr>
      <w:spacing w:after="0" w:line="240" w:lineRule="auto"/>
    </w:pPr>
    <w:rPr>
      <w:sz w:val="20"/>
      <w:szCs w:val="20"/>
    </w:rPr>
  </w:style>
  <w:style w:type="character" w:customStyle="1" w:styleId="a4">
    <w:name w:val="Текст сноски Знак"/>
    <w:basedOn w:val="a0"/>
    <w:link w:val="a3"/>
    <w:rsid w:val="000C3696"/>
    <w:rPr>
      <w:rFonts w:eastAsiaTheme="minorEastAsia"/>
      <w:sz w:val="20"/>
      <w:szCs w:val="20"/>
      <w:lang w:eastAsia="ru-RU"/>
    </w:rPr>
  </w:style>
  <w:style w:type="character" w:styleId="a5">
    <w:name w:val="footnote reference"/>
    <w:basedOn w:val="a0"/>
    <w:unhideWhenUsed/>
    <w:rsid w:val="000C3696"/>
    <w:rPr>
      <w:vertAlign w:val="superscript"/>
    </w:rPr>
  </w:style>
  <w:style w:type="paragraph" w:styleId="a6">
    <w:name w:val="List Paragraph"/>
    <w:basedOn w:val="a"/>
    <w:uiPriority w:val="34"/>
    <w:qFormat/>
    <w:rsid w:val="000C3696"/>
    <w:pPr>
      <w:ind w:left="720"/>
      <w:contextualSpacing/>
    </w:pPr>
  </w:style>
  <w:style w:type="paragraph" w:customStyle="1" w:styleId="1">
    <w:name w:val="Обычный1"/>
    <w:rsid w:val="00293958"/>
    <w:pPr>
      <w:widowControl w:val="0"/>
      <w:spacing w:after="0" w:line="300" w:lineRule="auto"/>
      <w:ind w:firstLine="760"/>
      <w:jc w:val="both"/>
    </w:pPr>
    <w:rPr>
      <w:rFonts w:ascii="Times New Roman" w:eastAsia="Times New Roman" w:hAnsi="Times New Roman" w:cs="Times New Roman"/>
      <w:snapToGrid w:val="0"/>
      <w:szCs w:val="20"/>
      <w:lang w:eastAsia="ru-RU"/>
    </w:rPr>
  </w:style>
  <w:style w:type="paragraph" w:styleId="a7">
    <w:name w:val="Normal (Web)"/>
    <w:basedOn w:val="a"/>
    <w:uiPriority w:val="99"/>
    <w:semiHidden/>
    <w:unhideWhenUsed/>
    <w:rsid w:val="00BB01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3601727">
      <w:bodyDiv w:val="1"/>
      <w:marLeft w:val="0"/>
      <w:marRight w:val="0"/>
      <w:marTop w:val="0"/>
      <w:marBottom w:val="0"/>
      <w:divBdr>
        <w:top w:val="none" w:sz="0" w:space="0" w:color="auto"/>
        <w:left w:val="none" w:sz="0" w:space="0" w:color="auto"/>
        <w:bottom w:val="none" w:sz="0" w:space="0" w:color="auto"/>
        <w:right w:val="none" w:sz="0" w:space="0" w:color="auto"/>
      </w:divBdr>
    </w:div>
    <w:div w:id="131244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6</Pages>
  <Words>1825</Words>
  <Characters>10405</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dc:creator>
  <cp:keywords/>
  <dc:description/>
  <cp:lastModifiedBy>Дима</cp:lastModifiedBy>
  <cp:revision>18</cp:revision>
  <dcterms:created xsi:type="dcterms:W3CDTF">2016-11-29T08:12:00Z</dcterms:created>
  <dcterms:modified xsi:type="dcterms:W3CDTF">2017-03-27T12:05:00Z</dcterms:modified>
</cp:coreProperties>
</file>