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SMS 测试数据生成规则说明文档</w:t>
      </w:r>
    </w:p>
    <w:p>
      <w:pPr>
        <w:pStyle w:val="Heading1"/>
      </w:pPr>
      <w:r>
        <w:t>1. 概述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本文档说明 generate_data.py 脚本生成 SMS（学生管理系统）测试数据所遵循的规则与原则。该脚本为 schema-v2.sql 定义的 11 张数据库表生成大规模测试数据，输出为 generated_data.sql，可直接导入 MySQL。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脚本使用固定随机种子 random.seed(20250514)，确保每次运行生成的测试数据完全一致、可复现。</w:t>
      </w:r>
    </w:p>
    <w:p>
      <w:pPr>
        <w:pStyle w:val="Heading1"/>
      </w:pPr>
      <w:r>
        <w:t>2. 总体目标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表名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种子数据量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新增量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目标总量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t_department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真实大学院系数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t_classroom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493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教室，扩容以满足排课需求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t_major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专业，平均每系约4个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t_user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12,534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12,548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admin(20) + teacher(500) + student(12,028)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t_admin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管理员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t_teacher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496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教师，分散到各院系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t_student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12,020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12,028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学生，覆盖4个入学年份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t_course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408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课程（含专业必修/选修 + 公选课 + 程序化生成额外课程）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t_course_section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约 5,990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教学班，每门课每学期开1-3个班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t_enrollment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60,000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60,022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选课记录，&gt;50,000 ✓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t_score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55,000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55,014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成绩记录，&gt;50,000 ✓</w:t>
            </w:r>
          </w:p>
        </w:tc>
      </w:tr>
    </w:tbl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平均每表记录数约为 13,308 条，远超最低要求（5,000 条）；其中 t_enrollment 和 t_score 两表超过 50,000 条，满足"至少2张表 &gt; 50,000"的要求。</w:t>
      </w:r>
    </w:p>
    <w:p>
      <w:pPr>
        <w:pStyle w:val="Heading1"/>
      </w:pPr>
      <w:r>
        <w:t>3. 各表生成规则详解</w:t>
      </w:r>
    </w:p>
    <w:p>
      <w:pPr>
        <w:pStyle w:val="Heading2"/>
      </w:pPr>
      <w:r>
        <w:t>3.1 t_department（院系）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从种子数据 5 个院系（CS/MATH/ENG/PHYS/ECON）扩充至 20 个，新增 15 个院系。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新增院系采用预定义的硬编码列表（NEW_DEPARTMENTS），包含：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院系代码（如 CHEM, HIST, LAW, MED 等）——使用英文缩写，符合高校惯例；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院系全称（如"化学与分子工程学院"）——使用真实中国高校院系命名风格；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办公电话（如 010-62780006）——统一使用 010 区号，号码递增，保证唯一性。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所有新增院系的 status 字段设为 1（启用状态）。院系代码到 ID 的映射被保存至字典 all_dept_code_id，供后续表引用。</w:t>
      </w:r>
    </w:p>
    <w:p>
      <w:pPr>
        <w:pStyle w:val="Heading2"/>
      </w:pPr>
      <w:r>
        <w:t>3.2 t_major（专业）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从种子数据 6 个专业扩充至 80 个，新增 74 个。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专业数据同样采用预定义列表（NEW_MAJORS），每条包含：所属院系代码、专业代码、专业名称。生成规则如下：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通过院系代码查找 department_id，建立外键关联；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专业代码格式为 "院系代码-序号"（如 CS-03 人工智能、MATH-02 信息与计算科学）；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专业名称使用真实中国高校专业目录中的名称，覆盖计算机、数学、外语、物理、经济、化学、历史、艺术、法学、医学、机械、电子、土木、生物、材料、能源、航空航天、环境、管理、哲学等学科门类；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热门院系（如 CS、MATH）分配更多专业方向，冷门院系分配较少，体现真实大学专业设置分布。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所有专业 ID 收集至列表 all_major_ids，供学生分配专业时随机选取。</w:t>
      </w:r>
    </w:p>
    <w:p>
      <w:pPr>
        <w:pStyle w:val="Heading2"/>
      </w:pPr>
      <w:r>
        <w:t>3.3 t_classroom（教室）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从种子数据 7 间教室扩充至 500 间，新增 493 间。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生成规则采用"楼栋循环 + 楼层递增 + 房间号轮换"的系统化方式：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教学楼名称：预定义 17 个教学楼名（第一教学楼 ~ 第四教学楼、逸夫楼、综合教学楼、实验楼A/B、信息楼、文科楼等），按索引循环取用；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楼层号：floor = (i // 17) + 1，每 17 间教室后楼层+1；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房间号：room_num = (i % 20) + 1，格式化为 "楼层+两位房间号"（如 101, 102, ..., 201, 202...）；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容量：从 [30, 40, 45, 60, 80, 100, 120, 150, 200] 中随机选取，模拟真实教室从研讨室到大型阶梯教室的容量分布；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备注：从 [多媒体教室, 阶梯教室, 普通教室, 机房, 实验室, 报告厅, 语音室, 研讨室] 中随机选取，模拟真实教室类型多样性。</w:t>
      </w:r>
    </w:p>
    <w:p>
      <w:pPr>
        <w:pStyle w:val="Heading2"/>
      </w:pPr>
      <w:r>
        <w:t>3.4 t_user（用户）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从种子数据 14 个用户扩充至 12,548 个，新增 12,534 个。用户按角色分为三类：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管理员（admin）：新增 18 个（共 20 个），用户名格式 admin03 ~ admin20；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教师（teacher）：新增 496 个（共 500 个），用户名格式 T{院系代码}2025{序号:04d}（如 TCS20250001）；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学生（student）：新增 12,020 个（共 12,028 个），用户名格式 S{院系代码}{入学年份}{序号:04d}（如 SCS20220001）。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所有用户的默认密码均为 "123456"，status=1（启用），管理员/教师创建时间为 2024-01-01，学生创建时间为 2024-09-01（模拟新生入学）。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用户 ID 分别收集至 admin_uids、teacher_uids、student_uids 列表，供对应子表引用，确保外键完整性。</w:t>
      </w:r>
    </w:p>
    <w:p>
      <w:pPr>
        <w:pStyle w:val="Heading2"/>
      </w:pPr>
      <w:r>
        <w:t>3.5 t_admin / t_teacher / t_student（人员详情）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三个人员子表的生成共享以下规则：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2"/>
        </w:rPr>
        <w:t>（1）中文姓名生成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姓氏：从 50 个中国常见姓氏列表中随机选取（王、李、张、刘、陈、杨、黄、赵……）；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名字：按性别从两个独立的名字列表中选取（男名：伟强、文博、浩然、子涵……共 38 个；女名：雨桐、梓涵、思雨、欣怡……共 37 个）；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性别无偏好时（如教师），随机分配 M/F。学生则随机分配性别。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2"/>
        </w:rPr>
        <w:t>（2）手机号生成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号段从前缀列表 [138, 139, 137, 136, 135, 158, 159, 186, 188, 150, 152, 156] 中随机选取；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后 8 位为随机数字（randint(0,9) 重复 8 次）；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生成的手机号符合中国大陆 11 位手机号格式。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2"/>
        </w:rPr>
        <w:t>（3）邮箱生成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格式：{角色前缀}{序号}@university.edu.cn（如 admin3@university.edu.cn, tch5@university.edu.cn）；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使用统一的虚拟域名 university.edu.cn。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2"/>
        </w:rPr>
        <w:t>教师特有规则：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工号格式 T + 院系代码 + 2025 + 4位序号（如 TCS20250001，即院系代码CS的教师第1号）；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院系分配：teacher_id 按顺序循环分配到所有院系（含种子院系和新增院系），确保每个院系都有教师覆盖；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职称：按权重分布——教授 15%、副教授 40%、讲师 35%、助教 10%（列表 TITLES = ["教授"]*3 + ["副教授"]*8 + ["讲师"]*7 + ["助教"]*2，共 20 个元素，随机抽取）。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2"/>
        </w:rPr>
        <w:t>学生特有规则：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学号格式 S + 院系代码 + 入学年份 + 4位序号（如 SCS20220001，即CS院系2022级学生第1号）；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入学年份：按权重分布——2022 级 3,000 人、2023 级 3,000 人、2024 级 3,000 人、2025 级 3,020 人，共计 12,020 人，shuffle 打乱后顺序分配；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专业分配：student_id 循环对应所有专业，确保各专业学生数量均衡。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种子学生（sid 1~8）入学年份统一设为 2025 年，与种子数据保持一致。</w:t>
      </w:r>
    </w:p>
    <w:p>
      <w:pPr>
        <w:pStyle w:val="Heading2"/>
      </w:pPr>
      <w:r>
        <w:t>3.6 t_course（课程）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从种子数据 8 门课程扩充至 408 门，新增 400（含82门专业课程 + 18门公选课 + 300门程序化生成的额外课程） 门。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课程数据分为三大类：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2"/>
        </w:rPr>
        <w:t>（1）专业课程（NEW_COURSES，82 门）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每条包含：归属院系代码、课程代码、课程名称、学分、总学时、课程类型、课程描述；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课程代码格式："院系代码-序号"（如 CS-102 计算机组成原理）；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课程类型：必修（约 60%）和选修（约 40%）；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学分范围：1.0 ~ 5.0（公选课多为 1.0~2.0，专业基础课多为 3.0~4.0，高等数学等核心课 5.0）；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学时与学分保持合理比例关系（1 学分 ≈ 16 学时）；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课程描述为简短中文说明。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2"/>
        </w:rPr>
        <w:t>（2）公共选修课（PUBLIC_ELECTIVES，18 门）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课程代码格式："GEN-序号"（如 GEN-101 大学生心理健康）；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涵盖心理健康、形势与政策、体育、职业规划、创新创业、传统文化、信息技术、文献检索、书法、影视鉴赏、音乐欣赏、社交礼仪、演讲口才、环境与可持续发展、急救、Python 程序设计、摄影等素质教育领域；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学分统一为 1.0 或 2.0；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归属院系统一映射到 CS（计算机科学与技术学院，模拟通识课归教务处管理）。</w:t>
      </w:r>
    </w:p>
    <w:p>
      <w:pPr>
        <w:pStyle w:val="Heading2"/>
      </w:pPr>
      <w:r>
        <w:t>3.7 t_course_section（教学班）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从种子数据 10 个教学班扩充至 6,000 个，新增 约 5,990 个。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生成规则采用"随机组合 + 去重兜底"策略：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从课程池（all_course_ids）和教师池（all_teacher_ids）中随机抽取组合；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学期：从 8 个学期（2022-2023-1 至 2025-2026-2）中随机选取；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每门课每学期开 1~3 个教学班，按权重 [30%, 55%, 15%] 分布；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教室：随机分配（all_classroom_ids）；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班号：格式 SEC00011 ~ SEC06000，顺序递增；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上课时间（schedule_text）：调用 schedule() 函数生成，规则如下：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 xml:space="preserve">    - 每周上课天数：1 天(10%)、2 天(75%)、3 天(15%)，按权重分布（大部分课程每周 2 天）；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 xml:space="preserve">    - 从周一至周五 × 每天 5 个时段（1-2节/3-4节/5-6节/7-8节/9-10节）= 25 个时间槽中无放回随机抽样；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 xml:space="preserve">    - 抽出的时间槽按"周X X-X节"格式排序后用逗号连接，如 "周一 1-2节, 周三 3-4节"；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容量上限：从 [30,40,45,60,80,100,120,150] 中随机选取；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selected_count（已选人数）初始为 0，后续通过 UPDATE 语句统计同步；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使用循环和计数器确保恰好生成目标数量（attempts &lt; 10000 作为安全兜底）。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最终建立 sections_by_sem（按学期分组）和 section_semester_map（教学班→学期映射），供选课和成绩生成使用。</w:t>
      </w:r>
    </w:p>
    <w:p>
      <w:pPr>
        <w:pStyle w:val="Heading2"/>
      </w:pPr>
      <w:r>
        <w:t>3.8 t_enrollment（选课记录）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从种子数据 22 条选课记录扩充至 60,022 条，新增 60,000 条。这是数据量最大的表。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2"/>
        </w:rPr>
        <w:t>（1）核心规则——基于学生入学年份的时间线约束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学生只能选其入学年份之后（含）学期的课程。例如，2022 年入学的学生可选从 2022-2023-1 开始的所有 8 个学期，而 2025 年入学的学生只能选 2025-2026-1 和 2025-2026-2 这 2 个学期。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该逻辑由 semesters_for_enrollment_year() 函数实现：筛选 SEMESTERS 中 &gt;= "{year}-{year+1}-1" 的学期。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2"/>
        </w:rPr>
        <w:t>（2）每学期选课数量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每学期 5~9 门课，按权重分布 [15%, 30%, 30%, 15%, 10%]，均值约 6.7 门/学期；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随机从该学期可用教学班中抽样。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2"/>
        </w:rPr>
        <w:t>（3）去重机制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预加载种子数据的 22 个 (student_id, section_id) 对；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使用 used 集合记录所有已生成的配对，避免同一学生重复选同一教学班。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2"/>
        </w:rPr>
        <w:t>（4）选课时间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年份 = 学期起始年份（如 2025-2026-1 → 2025）；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月份 = 9 月（秋季学期）或 2 月（春季学期）；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日期：1~14 日之间随机；时分秒：8:00~20:59:59 之间随机。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2"/>
        </w:rPr>
        <w:t>（5）选课来源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从 [自主选课(约54.5%), 系统预置(约18.2%), 教师代选(约9.1%), 补选(约9.1%), 重修选课(约9.1%)] 中按权重随机；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自主选课占主导，符合高校选课实际情况。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2"/>
        </w:rPr>
        <w:t>（6）补选机制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如果按学生遍历后仍未达到 60,000 条目标，进入随机补选循环：随机挑选学生和教学班，检查无重复后插入，直到填满目标数量。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所有新选课 ID 和对应学期保存至 enrollment_meta 字典，供成绩生成时计算录入时间。</w:t>
      </w:r>
    </w:p>
    <w:p>
      <w:pPr>
        <w:pStyle w:val="Heading2"/>
      </w:pPr>
      <w:r>
        <w:t>3.9 t_score（成绩）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从种子数据 14 条成绩扩充至 55,014 条，新增 55,000 条。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2"/>
        </w:rPr>
        <w:t>（1）成绩生成范围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从新生成的 enrollment 中取前 55,000 条（打乱顺序后），对应约 91.7% 的选课有成绩。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2"/>
        </w:rPr>
        <w:t>（2）正态分布成绩算法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这是本脚本最核心的数学模型，模拟真实高校成绩分布：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第一步：总评成绩 final = round(random.gauss(72, 14), 2)，即正态分布 N(72, 14²)；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 xml:space="preserve">    - 均值 72 分，标准差 14 分，符合"中间大、两头小"的大学成绩分布特征；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 xml:space="preserve">    - 约 68% 的成绩落在 [58, 86] 区间，约 95% 落在 [44, 100] 区间；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 xml:space="preserve">    - 截断至 [0, 100] 范围，防止超出合理分数区间。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第二步：平时成绩 usual = round(final + random.gauss(5, 8), 2)，即平时成绩在总评成绩附近偏移（均值+5，标准差8）；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 xml:space="preserve">    - 截断至 [0, 100]。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第三步：反向推算期末成绩 exam = (final - usual × 0.3) / 0.7，截断至 [0, 100]；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 xml:space="preserve">    - 模拟"总评 = 平时×30% + 期末×70%"的评分比例（中国高校常见配比）；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 xml:space="preserve">    - 因 usual 和 exam 相互约束，重新计算 final = usual × 0.3 + exam × 0.7，确保三者数学一致。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2"/>
        </w:rPr>
        <w:t>（3）GPA 转换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采用分段映射（gpa() 函数）：≥90→4.0, ≥85→3.7, ≥82→3.3, ≥78→3.0, ≥75→2.7, ≥72→2.3, ≥68→2.0, ≥64→1.5, ≥60→1.0, &lt;60→0.0；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与中国高校常见的 4.0 绩点制一致，且设置了非等距的分数段（如 85-89 为 3.7 而非 3.5），更真实。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2"/>
        </w:rPr>
        <w:t>（4）及格判定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is_passed = 1 if final &gt;= 60 else 0。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2"/>
        </w:rPr>
        <w:t>（5）成绩录入时间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根据选课学期推算：秋季学期（-1）→ 次年 1~2 月录入，春季学期（-2）→ 次年 6~7 月录入；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日期 1~28 日，时间 8:00~18:59 随机。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2"/>
        </w:rPr>
        <w:t>（6）录入人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通过 section_teacher_map 获取对应教学班的授课教师姓名（如"王教授"），若映射缺失则回退为"教师XXXXX"格式。</w:t>
      </w:r>
    </w:p>
    <w:p>
      <w:pPr>
        <w:pStyle w:val="Heading1"/>
      </w:pPr>
      <w:r>
        <w:t>4. 核心数据生成原则</w:t>
      </w:r>
    </w:p>
    <w:p>
      <w:pPr>
        <w:pStyle w:val="Heading2"/>
      </w:pPr>
      <w:r>
        <w:t>4.1 外键一致性与引用完整性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所有表之间的关联严格通过外键 ID 维护，而非通过文本匹配。生成顺序按照依赖关系排列（院系→专业→教室→用户→管理员/教师/学生→课程→教学班→选课→成绩），确保被引用表的数据先行生成，引用方可获取正确的 ID。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具体措施：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t_major 通过 all_dept_code_id[dept_code] 获取 department_id；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t_teacher 通过 all_dept_code_id 循环分配 department_id；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t_student 通过 all_major_ids 循环分配 major_id；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t_course 通过 all_dept_code_id 获取 department_id；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t_course_section 随机选取 all_course_ids、all_teacher_ids、all_classroom_ids；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t_enrollment 通过 sections_by_sem 和 section_semester_map 确保选课的学期有效性；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t_score 通过 enrollment_meta 查找对应学期来计算成绩录入时间。</w:t>
      </w:r>
    </w:p>
    <w:p>
      <w:pPr>
        <w:pStyle w:val="Heading2"/>
      </w:pPr>
      <w:r>
        <w:t>4.2 数学合理性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2"/>
        </w:rPr>
        <w:t>（1）成绩正态分布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核心成绩使用 random.gauss(72, 14) 生成，遵循正态分布。均值 72 分符合中国大学"多数学生成绩集中在 70 分左右"的实际情况，标准差 14 控制离散程度，避免过于集中或过于分散。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2"/>
        </w:rPr>
        <w:t>（2）总评成绩 = 平时×30% + 期末×70%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平时成绩和期末成绩通过数学关系相互约束，而非独立随机生成，确保三者的数值逻辑自洽。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2"/>
        </w:rPr>
        <w:t>（3）GPA 非等距分段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GPA 转换表模拟了真实高校中"高分区间区分度更高"的特点（如 90 分以上统一 4.0，但 85-89 为 3.7，82-84 为 3.3）。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2"/>
        </w:rPr>
        <w:t>（4）权重分布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多处使用 random.choices 或手工权重数组实现非均匀分布，使数据更接近真实世界的统计特征：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职称分布：教授 15%、副教授 40%、讲师 35%、助教 10%；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选课来源：自主选课约 54.5%、系统预置约 18.2%……；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每学期选课数：5~9 门呈钟形分布（权重 15/30/30/15/10）；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上课天数：每周 2 天占 75%。</w:t>
      </w:r>
    </w:p>
    <w:p>
      <w:pPr>
        <w:pStyle w:val="Heading2"/>
      </w:pPr>
      <w:r>
        <w:t>4.3 时间线一致性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脚本严格模拟了大学四年的时间线逻辑：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学期从 2022-2023-1 到 2025-2026-2，共 8 个学期，覆盖完整 4 年；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学生根据入学年份，只能选择其入学后（含当学期）的课程；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选课时间在学期开始时（9 月或 2 月）；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成绩录入时间在学期结束后 1~2 个月（秋季学期→次年 1~2 月，春季学期→当年 6~7 月）；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新生（2025 级）只有 2 个学期可选课，毕业生（2022 级）有 8 个学期可选课，体现了不同年级选课机会的差异。</w:t>
      </w:r>
    </w:p>
    <w:p>
      <w:pPr>
        <w:pStyle w:val="Heading2"/>
      </w:pPr>
      <w:r>
        <w:t>4.4 数据真实性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脚本在以下方面追求与真实高校数据的相似性：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院系和专业名称使用真实高校命名体系，学科门类覆盖文理工医管法艺等；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课程体系包含公共必修、专业必修、专业选修、公共选修四个层次，外加各院系统一格式的补充课程；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学分设置符合大学规范（1.0~5.0，与学时有合理的 1:16 比例）；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教室类型多样化（多媒体、阶梯、机房、实验室、研讨室等）；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上课时间符合高校排课规律（周一至周五，每天 5 个时段）；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中文姓名使用 50 个常见姓氏和 75 个常见名字，性别区分明显。</w:t>
      </w:r>
    </w:p>
    <w:p>
      <w:pPr>
        <w:pStyle w:val="Heading2"/>
      </w:pPr>
      <w:r>
        <w:t>4.5 数据库操作安全性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生成的 SQL 文件包含了完整的数据库操作安全措施：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插入数据前禁用外键检查和唯一性检查（SET FOREIGN_KEY_CHECKS = 0; SET UNIQUE_CHECKS = 0;），加速批量导入；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关闭自动提交（SET AUTOCOMMIT = 0;），每张表插入完成后执行 COMMIT，减少事务开销；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暂删触发器（DROP TRIGGER IF EXISTS），防止逐行触发造成性能问题，数据插入后再重建；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使用批量 INSERT（每批 1000~2000 行），提高导入效率；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数据插入完成后同步 selected_count、重建所有触发器、恢复安全设置；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• 末尾附带 UNION ALL 验证查询，可快速核对各表记录数。</w:t>
      </w:r>
    </w:p>
    <w:p>
      <w:pPr>
        <w:pStyle w:val="Heading2"/>
      </w:pPr>
      <w:r>
        <w:t>4.6 可复现性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random.seed(20250514) 固定随机种子，保证每次运行脚本生成的数据完全一致。这对于测试环境非常重要——当测试发现数据问题时，可以删除数据后重新生成完全相同的测试集。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所有"随机"选择（姓名、手机号、成绩、课程分配等）都是伪随机，在固定种子的前提下具有确定性。</w:t>
      </w:r>
    </w:p>
    <w:p>
      <w:pPr>
        <w:pStyle w:val="Heading1"/>
      </w:pPr>
      <w:r>
        <w:t>5. 数据分布特征总结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最终生成的测试数据集具备以下统计特征：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特征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总记录数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约 146,390 条（11 表合计）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最大表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t_enrollment（60,022 条）和 t_score（55,014 条）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最小表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t_admin（20 条）和 t_department（20 条）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成绩均值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约 72 分（正态分布中心）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及格率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约 80%（根据正态分布 N(72,14)，P(X≥60) ≈ 80.4%）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学期跨度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2022-2023-1 至 2025-2026-2，共 8 个学期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学生年级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2022~2025 级，每年级约 3,000 人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院系覆盖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 个院系，80 个专业方向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课程覆盖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108 门课程（18 门公选 + 90 门专业），6,000 个教学班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教师规模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500 人，分布于 20 个院系，人均 12 个教学班</w:t>
            </w:r>
          </w:p>
        </w:tc>
      </w:tr>
    </w:tbl>
    <w:p>
      <w:pPr>
        <w:pStyle w:val="Heading1"/>
      </w:pPr>
      <w:r>
        <w:t>6. 附：生成顺序依赖图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以下为 11 张表的生成顺序及依赖关系：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t_department (院系) ─────────────────────────────────────────┐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 xml:space="preserve">    ↓                                                        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t_major (专业，依赖 dept_id)                                  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 xml:space="preserve">    ↓                                                        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>t_classroom (教室，独立)          t_user (用户，独立)           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 xml:space="preserve">    ↓                                ↓                       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 xml:space="preserve">    |                     t_admin / t_teacher / t_student     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 xml:space="preserve">    |                     (依赖 user_id, dept_id, major_id)    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 xml:space="preserve">    |                                ↓                       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 xml:space="preserve">    ├──→ t_course (依赖 dept_id) ←──────────────────────────┘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 xml:space="preserve">    |         ↓                                              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 xml:space="preserve">    ├──→ t_course_section (依赖 course_id, teacher_id, classroom_id)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 xml:space="preserve">    |         ↓                                              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 xml:space="preserve">    └──→ t_enrollment (依赖 student_id, section_id)          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 xml:space="preserve">              ↓                                              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2"/>
        </w:rPr>
        <w:t xml:space="preserve">         t_score (依赖 enrollment_id)                        │</w:t>
      </w:r>
    </w:p>
    <w:p>
      <w:pPr>
        <w:pStyle w:val="Heading1"/>
      </w:pPr>
      <w:r>
        <w:t>7. 使用说明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1. 先执行 schema-v2.sql 建立数据库结构和种子数据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2. 再执行 generated_data.sql（或运行 python generate_data.py 重新生成）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  <w:sz w:val="22"/>
        </w:rPr>
        <w:t>3. 导入后执行 SQL 末尾的 UNION ALL 验证查询，确认各表记录数达标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