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3CF66" w14:textId="77777777" w:rsidR="00250F0B" w:rsidRPr="00250F0B" w:rsidRDefault="00250F0B" w:rsidP="00250F0B">
      <w:pPr>
        <w:jc w:val="center"/>
        <w:rPr>
          <w:b/>
          <w:bCs/>
        </w:rPr>
      </w:pPr>
      <w:r w:rsidRPr="00250F0B">
        <w:rPr>
          <w:b/>
          <w:bCs/>
        </w:rPr>
        <w:t>Loan Portfolio Health Analysis Dashboard | Power BI</w:t>
      </w:r>
    </w:p>
    <w:p w14:paraId="071875E4" w14:textId="77777777" w:rsidR="00250F0B" w:rsidRPr="00250F0B" w:rsidRDefault="00250F0B" w:rsidP="00250F0B">
      <w:pPr>
        <w:rPr>
          <w:sz w:val="20"/>
          <w:szCs w:val="20"/>
        </w:rPr>
      </w:pPr>
      <w:r w:rsidRPr="00250F0B">
        <w:rPr>
          <w:sz w:val="20"/>
          <w:szCs w:val="20"/>
        </w:rPr>
        <w:t xml:space="preserve">This project is an end-to-end Business Intelligence solution developed in </w:t>
      </w:r>
      <w:r w:rsidRPr="00250F0B">
        <w:rPr>
          <w:b/>
          <w:bCs/>
          <w:sz w:val="20"/>
          <w:szCs w:val="20"/>
        </w:rPr>
        <w:t>Power BI</w:t>
      </w:r>
      <w:r w:rsidRPr="00250F0B">
        <w:rPr>
          <w:sz w:val="20"/>
          <w:szCs w:val="20"/>
        </w:rPr>
        <w:t xml:space="preserve"> to </w:t>
      </w:r>
      <w:proofErr w:type="spellStart"/>
      <w:r w:rsidRPr="00250F0B">
        <w:rPr>
          <w:sz w:val="20"/>
          <w:szCs w:val="20"/>
        </w:rPr>
        <w:t>analyze</w:t>
      </w:r>
      <w:proofErr w:type="spellEnd"/>
      <w:r w:rsidRPr="00250F0B">
        <w:rPr>
          <w:sz w:val="20"/>
          <w:szCs w:val="20"/>
        </w:rPr>
        <w:t xml:space="preserve"> the overall health and performance of a bank's loan portfolio. The dashboard transforms raw loan data into actionable insights, enabling stakeholders to monitor lending performance, identify credit risk, and understand customer </w:t>
      </w:r>
      <w:proofErr w:type="spellStart"/>
      <w:r w:rsidRPr="00250F0B">
        <w:rPr>
          <w:sz w:val="20"/>
          <w:szCs w:val="20"/>
        </w:rPr>
        <w:t>behavior</w:t>
      </w:r>
      <w:proofErr w:type="spellEnd"/>
      <w:r w:rsidRPr="00250F0B">
        <w:rPr>
          <w:sz w:val="20"/>
          <w:szCs w:val="20"/>
        </w:rPr>
        <w:t xml:space="preserve"> through interactive visualizations.</w:t>
      </w:r>
    </w:p>
    <w:p w14:paraId="506F6CA4" w14:textId="77777777" w:rsidR="00250F0B" w:rsidRPr="00250F0B" w:rsidRDefault="00250F0B" w:rsidP="00250F0B">
      <w:pPr>
        <w:rPr>
          <w:sz w:val="20"/>
          <w:szCs w:val="20"/>
        </w:rPr>
      </w:pPr>
      <w:r w:rsidRPr="00250F0B">
        <w:rPr>
          <w:sz w:val="20"/>
          <w:szCs w:val="20"/>
        </w:rPr>
        <w:t>The solution consists of four analytical dashboards:</w:t>
      </w:r>
    </w:p>
    <w:p w14:paraId="5DA7ADFC" w14:textId="77777777" w:rsidR="00250F0B" w:rsidRPr="00250F0B" w:rsidRDefault="00250F0B" w:rsidP="00250F0B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250F0B">
        <w:rPr>
          <w:b/>
          <w:bCs/>
          <w:sz w:val="20"/>
          <w:szCs w:val="20"/>
        </w:rPr>
        <w:t>Executive Summary</w:t>
      </w:r>
      <w:r w:rsidRPr="00250F0B">
        <w:rPr>
          <w:sz w:val="20"/>
          <w:szCs w:val="20"/>
        </w:rPr>
        <w:t xml:space="preserve"> – Portfolio KPIs and overall business performance </w:t>
      </w:r>
    </w:p>
    <w:p w14:paraId="04CA97A8" w14:textId="77777777" w:rsidR="00250F0B" w:rsidRPr="00250F0B" w:rsidRDefault="00250F0B" w:rsidP="00250F0B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250F0B">
        <w:rPr>
          <w:b/>
          <w:bCs/>
          <w:sz w:val="20"/>
          <w:szCs w:val="20"/>
        </w:rPr>
        <w:t>Loan Analysis</w:t>
      </w:r>
      <w:r w:rsidRPr="00250F0B">
        <w:rPr>
          <w:sz w:val="20"/>
          <w:szCs w:val="20"/>
        </w:rPr>
        <w:t xml:space="preserve"> – Loan distribution by grade, purpose, state, term, and monthly trends </w:t>
      </w:r>
    </w:p>
    <w:p w14:paraId="6B28CC37" w14:textId="77777777" w:rsidR="00250F0B" w:rsidRPr="00250F0B" w:rsidRDefault="00250F0B" w:rsidP="00250F0B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250F0B">
        <w:rPr>
          <w:b/>
          <w:bCs/>
          <w:sz w:val="20"/>
          <w:szCs w:val="20"/>
        </w:rPr>
        <w:t>Risk Analysis</w:t>
      </w:r>
      <w:r w:rsidRPr="00250F0B">
        <w:rPr>
          <w:sz w:val="20"/>
          <w:szCs w:val="20"/>
        </w:rPr>
        <w:t xml:space="preserve"> – Default rate, recovery analysis, portfolio risk, and loan performance </w:t>
      </w:r>
    </w:p>
    <w:p w14:paraId="172F3F10" w14:textId="77777777" w:rsidR="00250F0B" w:rsidRPr="00250F0B" w:rsidRDefault="00250F0B" w:rsidP="00250F0B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250F0B">
        <w:rPr>
          <w:b/>
          <w:bCs/>
          <w:sz w:val="20"/>
          <w:szCs w:val="20"/>
        </w:rPr>
        <w:t>Customer Analysis</w:t>
      </w:r>
      <w:r w:rsidRPr="00250F0B">
        <w:rPr>
          <w:sz w:val="20"/>
          <w:szCs w:val="20"/>
        </w:rPr>
        <w:t xml:space="preserve"> – Customer segmentation, income analysis, employment trends, and verification status </w:t>
      </w:r>
    </w:p>
    <w:p w14:paraId="0A92FDA4" w14:textId="77777777" w:rsidR="00250F0B" w:rsidRPr="00250F0B" w:rsidRDefault="00250F0B" w:rsidP="00250F0B">
      <w:pPr>
        <w:rPr>
          <w:sz w:val="20"/>
          <w:szCs w:val="20"/>
        </w:rPr>
      </w:pPr>
      <w:r w:rsidRPr="00250F0B">
        <w:rPr>
          <w:sz w:val="20"/>
          <w:szCs w:val="20"/>
        </w:rPr>
        <w:t xml:space="preserve">The project demonstrates the complete Business Intelligence workflow, including data cleaning, transformation, data </w:t>
      </w:r>
      <w:proofErr w:type="spellStart"/>
      <w:r w:rsidRPr="00250F0B">
        <w:rPr>
          <w:sz w:val="20"/>
          <w:szCs w:val="20"/>
        </w:rPr>
        <w:t>modeling</w:t>
      </w:r>
      <w:proofErr w:type="spellEnd"/>
      <w:r w:rsidRPr="00250F0B">
        <w:rPr>
          <w:sz w:val="20"/>
          <w:szCs w:val="20"/>
        </w:rPr>
        <w:t>, DAX calculations, KPI development, dashboard design, and business storytelling.</w:t>
      </w:r>
    </w:p>
    <w:p w14:paraId="4419323A" w14:textId="77777777" w:rsidR="00250F0B" w:rsidRPr="00250F0B" w:rsidRDefault="00250F0B" w:rsidP="00250F0B">
      <w:pPr>
        <w:rPr>
          <w:sz w:val="20"/>
          <w:szCs w:val="20"/>
        </w:rPr>
      </w:pPr>
      <w:r w:rsidRPr="00250F0B">
        <w:rPr>
          <w:sz w:val="20"/>
          <w:szCs w:val="20"/>
        </w:rPr>
        <w:pict w14:anchorId="55FF3C4F">
          <v:rect id="_x0000_i1049" style="width:0;height:1.5pt" o:hralign="center" o:hrstd="t" o:hr="t" fillcolor="#a0a0a0" stroked="f"/>
        </w:pict>
      </w:r>
    </w:p>
    <w:p w14:paraId="15A8B703" w14:textId="77777777" w:rsidR="00250F0B" w:rsidRPr="00250F0B" w:rsidRDefault="00250F0B" w:rsidP="00250F0B">
      <w:pPr>
        <w:rPr>
          <w:b/>
          <w:bCs/>
          <w:sz w:val="20"/>
          <w:szCs w:val="20"/>
        </w:rPr>
      </w:pPr>
      <w:r w:rsidRPr="00250F0B">
        <w:rPr>
          <w:b/>
          <w:bCs/>
          <w:sz w:val="20"/>
          <w:szCs w:val="20"/>
        </w:rPr>
        <w:t>Key Features</w:t>
      </w:r>
    </w:p>
    <w:p w14:paraId="04819CB3" w14:textId="77777777" w:rsidR="00250F0B" w:rsidRPr="00250F0B" w:rsidRDefault="00250F0B" w:rsidP="00250F0B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250F0B">
        <w:rPr>
          <w:sz w:val="20"/>
          <w:szCs w:val="20"/>
        </w:rPr>
        <w:t xml:space="preserve">Executive KPI Dashboard </w:t>
      </w:r>
    </w:p>
    <w:p w14:paraId="7B6531C0" w14:textId="77777777" w:rsidR="00250F0B" w:rsidRPr="00250F0B" w:rsidRDefault="00250F0B" w:rsidP="00250F0B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250F0B">
        <w:rPr>
          <w:sz w:val="20"/>
          <w:szCs w:val="20"/>
        </w:rPr>
        <w:t xml:space="preserve">Loan Performance Analysis </w:t>
      </w:r>
    </w:p>
    <w:p w14:paraId="743291D3" w14:textId="77777777" w:rsidR="00250F0B" w:rsidRPr="00250F0B" w:rsidRDefault="00250F0B" w:rsidP="00250F0B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250F0B">
        <w:rPr>
          <w:sz w:val="20"/>
          <w:szCs w:val="20"/>
        </w:rPr>
        <w:t xml:space="preserve">Credit Risk Analysis </w:t>
      </w:r>
    </w:p>
    <w:p w14:paraId="53114E40" w14:textId="77777777" w:rsidR="00250F0B" w:rsidRPr="00250F0B" w:rsidRDefault="00250F0B" w:rsidP="00250F0B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250F0B">
        <w:rPr>
          <w:sz w:val="20"/>
          <w:szCs w:val="20"/>
        </w:rPr>
        <w:t xml:space="preserve">Customer Segmentation </w:t>
      </w:r>
    </w:p>
    <w:p w14:paraId="59F3DE2A" w14:textId="77777777" w:rsidR="00250F0B" w:rsidRPr="00250F0B" w:rsidRDefault="00250F0B" w:rsidP="00250F0B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250F0B">
        <w:rPr>
          <w:sz w:val="20"/>
          <w:szCs w:val="20"/>
        </w:rPr>
        <w:t xml:space="preserve">Interactive Slicers &amp; Filters </w:t>
      </w:r>
    </w:p>
    <w:p w14:paraId="7B9EE731" w14:textId="77777777" w:rsidR="00250F0B" w:rsidRPr="00250F0B" w:rsidRDefault="00250F0B" w:rsidP="00250F0B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250F0B">
        <w:rPr>
          <w:sz w:val="20"/>
          <w:szCs w:val="20"/>
        </w:rPr>
        <w:t xml:space="preserve">Dynamic DAX Measures </w:t>
      </w:r>
    </w:p>
    <w:p w14:paraId="1A183F42" w14:textId="77777777" w:rsidR="00250F0B" w:rsidRPr="00250F0B" w:rsidRDefault="00250F0B" w:rsidP="00250F0B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250F0B">
        <w:rPr>
          <w:sz w:val="20"/>
          <w:szCs w:val="20"/>
        </w:rPr>
        <w:t xml:space="preserve">Star Schema Data Model </w:t>
      </w:r>
    </w:p>
    <w:p w14:paraId="2F3F9594" w14:textId="77777777" w:rsidR="00250F0B" w:rsidRPr="00250F0B" w:rsidRDefault="00250F0B" w:rsidP="00250F0B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250F0B">
        <w:rPr>
          <w:sz w:val="20"/>
          <w:szCs w:val="20"/>
        </w:rPr>
        <w:t xml:space="preserve">Professional Dashboard Navigation </w:t>
      </w:r>
    </w:p>
    <w:p w14:paraId="355A16FF" w14:textId="77777777" w:rsidR="00250F0B" w:rsidRPr="00250F0B" w:rsidRDefault="00250F0B" w:rsidP="00250F0B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250F0B">
        <w:rPr>
          <w:sz w:val="20"/>
          <w:szCs w:val="20"/>
        </w:rPr>
        <w:t xml:space="preserve">Business Storytelling &amp; Insights </w:t>
      </w:r>
    </w:p>
    <w:p w14:paraId="5C31125F" w14:textId="77777777" w:rsidR="00250F0B" w:rsidRPr="00250F0B" w:rsidRDefault="00250F0B" w:rsidP="00250F0B">
      <w:pPr>
        <w:rPr>
          <w:sz w:val="20"/>
          <w:szCs w:val="20"/>
        </w:rPr>
      </w:pPr>
      <w:r w:rsidRPr="00250F0B">
        <w:rPr>
          <w:sz w:val="20"/>
          <w:szCs w:val="20"/>
        </w:rPr>
        <w:pict w14:anchorId="3BB98A40">
          <v:rect id="_x0000_i1050" style="width:0;height:1.5pt" o:hralign="center" o:hrstd="t" o:hr="t" fillcolor="#a0a0a0" stroked="f"/>
        </w:pict>
      </w:r>
    </w:p>
    <w:p w14:paraId="619AA944" w14:textId="77777777" w:rsidR="00250F0B" w:rsidRPr="00250F0B" w:rsidRDefault="00250F0B" w:rsidP="00250F0B">
      <w:pPr>
        <w:rPr>
          <w:b/>
          <w:bCs/>
          <w:sz w:val="20"/>
          <w:szCs w:val="20"/>
        </w:rPr>
      </w:pPr>
      <w:r w:rsidRPr="00250F0B">
        <w:rPr>
          <w:b/>
          <w:bCs/>
          <w:sz w:val="20"/>
          <w:szCs w:val="20"/>
        </w:rPr>
        <w:t>Technologies Used</w:t>
      </w:r>
    </w:p>
    <w:p w14:paraId="055C7EFB" w14:textId="77777777" w:rsidR="00250F0B" w:rsidRPr="00250F0B" w:rsidRDefault="00250F0B" w:rsidP="00250F0B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250F0B">
        <w:rPr>
          <w:sz w:val="20"/>
          <w:szCs w:val="20"/>
        </w:rPr>
        <w:t xml:space="preserve">Power BI Desktop </w:t>
      </w:r>
    </w:p>
    <w:p w14:paraId="48801E87" w14:textId="77777777" w:rsidR="00250F0B" w:rsidRPr="00250F0B" w:rsidRDefault="00250F0B" w:rsidP="00250F0B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250F0B">
        <w:rPr>
          <w:sz w:val="20"/>
          <w:szCs w:val="20"/>
        </w:rPr>
        <w:t xml:space="preserve">Power Query </w:t>
      </w:r>
    </w:p>
    <w:p w14:paraId="761FF57C" w14:textId="77777777" w:rsidR="00250F0B" w:rsidRPr="00250F0B" w:rsidRDefault="00250F0B" w:rsidP="00250F0B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250F0B">
        <w:rPr>
          <w:sz w:val="20"/>
          <w:szCs w:val="20"/>
        </w:rPr>
        <w:t xml:space="preserve">DAX (Data Analysis Expressions) </w:t>
      </w:r>
    </w:p>
    <w:p w14:paraId="43198B16" w14:textId="77777777" w:rsidR="00250F0B" w:rsidRPr="00250F0B" w:rsidRDefault="00250F0B" w:rsidP="00250F0B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250F0B">
        <w:rPr>
          <w:sz w:val="20"/>
          <w:szCs w:val="20"/>
        </w:rPr>
        <w:t xml:space="preserve">SQL (MySQL) </w:t>
      </w:r>
    </w:p>
    <w:p w14:paraId="45F99A57" w14:textId="77777777" w:rsidR="00250F0B" w:rsidRPr="00250F0B" w:rsidRDefault="00250F0B" w:rsidP="00250F0B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250F0B">
        <w:rPr>
          <w:sz w:val="20"/>
          <w:szCs w:val="20"/>
        </w:rPr>
        <w:t xml:space="preserve">Star Schema Data </w:t>
      </w:r>
      <w:proofErr w:type="spellStart"/>
      <w:r w:rsidRPr="00250F0B">
        <w:rPr>
          <w:sz w:val="20"/>
          <w:szCs w:val="20"/>
        </w:rPr>
        <w:t>Modeling</w:t>
      </w:r>
      <w:proofErr w:type="spellEnd"/>
      <w:r w:rsidRPr="00250F0B">
        <w:rPr>
          <w:sz w:val="20"/>
          <w:szCs w:val="20"/>
        </w:rPr>
        <w:t xml:space="preserve"> </w:t>
      </w:r>
    </w:p>
    <w:p w14:paraId="13A2E329" w14:textId="77777777" w:rsidR="00250F0B" w:rsidRPr="00250F0B" w:rsidRDefault="00250F0B" w:rsidP="00250F0B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250F0B">
        <w:rPr>
          <w:sz w:val="20"/>
          <w:szCs w:val="20"/>
        </w:rPr>
        <w:t xml:space="preserve">Data Visualization </w:t>
      </w:r>
    </w:p>
    <w:p w14:paraId="6AF1506B" w14:textId="77777777" w:rsidR="00250F0B" w:rsidRPr="00250F0B" w:rsidRDefault="00250F0B" w:rsidP="00250F0B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250F0B">
        <w:rPr>
          <w:sz w:val="20"/>
          <w:szCs w:val="20"/>
        </w:rPr>
        <w:t xml:space="preserve">Business Intelligence </w:t>
      </w:r>
    </w:p>
    <w:p w14:paraId="46A6FF5F" w14:textId="77777777" w:rsidR="00250F0B" w:rsidRPr="00250F0B" w:rsidRDefault="00250F0B" w:rsidP="00250F0B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250F0B">
        <w:rPr>
          <w:sz w:val="20"/>
          <w:szCs w:val="20"/>
        </w:rPr>
        <w:t xml:space="preserve">Financial Analytics </w:t>
      </w:r>
    </w:p>
    <w:p w14:paraId="0F9FCBF0" w14:textId="77777777" w:rsidR="00250F0B" w:rsidRPr="00250F0B" w:rsidRDefault="00250F0B" w:rsidP="00250F0B">
      <w:pPr>
        <w:rPr>
          <w:sz w:val="20"/>
          <w:szCs w:val="20"/>
        </w:rPr>
      </w:pPr>
      <w:r w:rsidRPr="00250F0B">
        <w:rPr>
          <w:sz w:val="20"/>
          <w:szCs w:val="20"/>
        </w:rPr>
        <w:pict w14:anchorId="57F99423">
          <v:rect id="_x0000_i1051" style="width:0;height:1.5pt" o:hralign="center" o:hrstd="t" o:hr="t" fillcolor="#a0a0a0" stroked="f"/>
        </w:pict>
      </w:r>
    </w:p>
    <w:p w14:paraId="005F634C" w14:textId="77777777" w:rsidR="00250F0B" w:rsidRPr="00250F0B" w:rsidRDefault="00250F0B" w:rsidP="00250F0B">
      <w:pPr>
        <w:rPr>
          <w:b/>
          <w:bCs/>
          <w:sz w:val="20"/>
          <w:szCs w:val="20"/>
        </w:rPr>
      </w:pPr>
      <w:r w:rsidRPr="00250F0B">
        <w:rPr>
          <w:b/>
          <w:bCs/>
          <w:sz w:val="20"/>
          <w:szCs w:val="20"/>
        </w:rPr>
        <w:t>Business KPIs</w:t>
      </w:r>
    </w:p>
    <w:p w14:paraId="66711B6C" w14:textId="77777777" w:rsidR="00250F0B" w:rsidRPr="00250F0B" w:rsidRDefault="00250F0B" w:rsidP="00250F0B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250F0B">
        <w:rPr>
          <w:sz w:val="20"/>
          <w:szCs w:val="20"/>
        </w:rPr>
        <w:t xml:space="preserve">Total Loan Amount </w:t>
      </w:r>
    </w:p>
    <w:p w14:paraId="1C35DCA6" w14:textId="77777777" w:rsidR="00250F0B" w:rsidRPr="00250F0B" w:rsidRDefault="00250F0B" w:rsidP="00250F0B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250F0B">
        <w:rPr>
          <w:sz w:val="20"/>
          <w:szCs w:val="20"/>
        </w:rPr>
        <w:t xml:space="preserve">Total Funded Amount </w:t>
      </w:r>
    </w:p>
    <w:p w14:paraId="595E8912" w14:textId="77777777" w:rsidR="00250F0B" w:rsidRPr="00250F0B" w:rsidRDefault="00250F0B" w:rsidP="00250F0B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250F0B">
        <w:rPr>
          <w:sz w:val="20"/>
          <w:szCs w:val="20"/>
        </w:rPr>
        <w:t xml:space="preserve">Total Customers </w:t>
      </w:r>
    </w:p>
    <w:p w14:paraId="1ABD5D4B" w14:textId="77777777" w:rsidR="00250F0B" w:rsidRPr="00250F0B" w:rsidRDefault="00250F0B" w:rsidP="00250F0B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250F0B">
        <w:rPr>
          <w:sz w:val="20"/>
          <w:szCs w:val="20"/>
        </w:rPr>
        <w:t xml:space="preserve">Average Loan Amount </w:t>
      </w:r>
    </w:p>
    <w:p w14:paraId="6DB0D358" w14:textId="77777777" w:rsidR="00250F0B" w:rsidRPr="00250F0B" w:rsidRDefault="00250F0B" w:rsidP="00250F0B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250F0B">
        <w:rPr>
          <w:sz w:val="20"/>
          <w:szCs w:val="20"/>
        </w:rPr>
        <w:t xml:space="preserve">Average Interest Rate </w:t>
      </w:r>
    </w:p>
    <w:p w14:paraId="33A8D3A7" w14:textId="77777777" w:rsidR="00250F0B" w:rsidRPr="00250F0B" w:rsidRDefault="00250F0B" w:rsidP="00250F0B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250F0B">
        <w:rPr>
          <w:sz w:val="20"/>
          <w:szCs w:val="20"/>
        </w:rPr>
        <w:lastRenderedPageBreak/>
        <w:t xml:space="preserve">Fully Paid % </w:t>
      </w:r>
    </w:p>
    <w:p w14:paraId="6ECC6ABB" w14:textId="77777777" w:rsidR="00250F0B" w:rsidRPr="00250F0B" w:rsidRDefault="00250F0B" w:rsidP="00250F0B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250F0B">
        <w:rPr>
          <w:sz w:val="20"/>
          <w:szCs w:val="20"/>
        </w:rPr>
        <w:t xml:space="preserve">Charged Off % </w:t>
      </w:r>
    </w:p>
    <w:p w14:paraId="33278990" w14:textId="77777777" w:rsidR="00250F0B" w:rsidRPr="00250F0B" w:rsidRDefault="00250F0B" w:rsidP="00250F0B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250F0B">
        <w:rPr>
          <w:sz w:val="20"/>
          <w:szCs w:val="20"/>
        </w:rPr>
        <w:t xml:space="preserve">Default Rate </w:t>
      </w:r>
    </w:p>
    <w:p w14:paraId="0ED51615" w14:textId="77777777" w:rsidR="00250F0B" w:rsidRPr="00250F0B" w:rsidRDefault="00250F0B" w:rsidP="00250F0B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250F0B">
        <w:rPr>
          <w:sz w:val="20"/>
          <w:szCs w:val="20"/>
        </w:rPr>
        <w:t xml:space="preserve">Recovery Amount </w:t>
      </w:r>
    </w:p>
    <w:p w14:paraId="1FBCE305" w14:textId="77777777" w:rsidR="00250F0B" w:rsidRPr="00250F0B" w:rsidRDefault="00250F0B" w:rsidP="00250F0B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250F0B">
        <w:rPr>
          <w:sz w:val="20"/>
          <w:szCs w:val="20"/>
        </w:rPr>
        <w:t xml:space="preserve">Recovery Rate </w:t>
      </w:r>
    </w:p>
    <w:p w14:paraId="2C5E03EB" w14:textId="77777777" w:rsidR="00250F0B" w:rsidRPr="00250F0B" w:rsidRDefault="00250F0B" w:rsidP="00250F0B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250F0B">
        <w:rPr>
          <w:sz w:val="20"/>
          <w:szCs w:val="20"/>
        </w:rPr>
        <w:t xml:space="preserve">Average DTI </w:t>
      </w:r>
    </w:p>
    <w:p w14:paraId="2DC924B1" w14:textId="77777777" w:rsidR="00250F0B" w:rsidRPr="00250F0B" w:rsidRDefault="00250F0B" w:rsidP="00250F0B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250F0B">
        <w:rPr>
          <w:sz w:val="20"/>
          <w:szCs w:val="20"/>
        </w:rPr>
        <w:t xml:space="preserve">Average Revolving Utilization </w:t>
      </w:r>
    </w:p>
    <w:p w14:paraId="1891575F" w14:textId="77777777" w:rsidR="00250F0B" w:rsidRPr="00250F0B" w:rsidRDefault="00250F0B" w:rsidP="00250F0B">
      <w:pPr>
        <w:rPr>
          <w:sz w:val="20"/>
          <w:szCs w:val="20"/>
        </w:rPr>
      </w:pPr>
      <w:r w:rsidRPr="00250F0B">
        <w:rPr>
          <w:sz w:val="20"/>
          <w:szCs w:val="20"/>
        </w:rPr>
        <w:pict w14:anchorId="1CB4E938">
          <v:rect id="_x0000_i1052" style="width:0;height:1.5pt" o:hralign="center" o:hrstd="t" o:hr="t" fillcolor="#a0a0a0" stroked="f"/>
        </w:pict>
      </w:r>
    </w:p>
    <w:p w14:paraId="1AD18C6A" w14:textId="77777777" w:rsidR="00250F0B" w:rsidRPr="00250F0B" w:rsidRDefault="00250F0B" w:rsidP="00250F0B">
      <w:pPr>
        <w:rPr>
          <w:b/>
          <w:bCs/>
          <w:sz w:val="20"/>
          <w:szCs w:val="20"/>
        </w:rPr>
      </w:pPr>
      <w:r w:rsidRPr="00250F0B">
        <w:rPr>
          <w:b/>
          <w:bCs/>
          <w:sz w:val="20"/>
          <w:szCs w:val="20"/>
        </w:rPr>
        <w:t>Business Value</w:t>
      </w:r>
    </w:p>
    <w:p w14:paraId="74047B1F" w14:textId="77777777" w:rsidR="00250F0B" w:rsidRPr="00250F0B" w:rsidRDefault="00250F0B" w:rsidP="00250F0B">
      <w:pPr>
        <w:rPr>
          <w:sz w:val="20"/>
          <w:szCs w:val="20"/>
        </w:rPr>
      </w:pPr>
      <w:r w:rsidRPr="00250F0B">
        <w:rPr>
          <w:sz w:val="20"/>
          <w:szCs w:val="20"/>
        </w:rPr>
        <w:t>This dashboard enables business users to:</w:t>
      </w:r>
    </w:p>
    <w:p w14:paraId="6AF45270" w14:textId="77777777" w:rsidR="00250F0B" w:rsidRPr="00250F0B" w:rsidRDefault="00250F0B" w:rsidP="00250F0B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250F0B">
        <w:rPr>
          <w:sz w:val="20"/>
          <w:szCs w:val="20"/>
        </w:rPr>
        <w:t xml:space="preserve">Monitor overall portfolio health </w:t>
      </w:r>
    </w:p>
    <w:p w14:paraId="3A0B8E65" w14:textId="77777777" w:rsidR="00250F0B" w:rsidRPr="00250F0B" w:rsidRDefault="00250F0B" w:rsidP="00250F0B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250F0B">
        <w:rPr>
          <w:sz w:val="20"/>
          <w:szCs w:val="20"/>
        </w:rPr>
        <w:t xml:space="preserve">Identify high-risk loan segments </w:t>
      </w:r>
    </w:p>
    <w:p w14:paraId="68628E55" w14:textId="77777777" w:rsidR="00250F0B" w:rsidRPr="00250F0B" w:rsidRDefault="00250F0B" w:rsidP="00250F0B">
      <w:pPr>
        <w:numPr>
          <w:ilvl w:val="0"/>
          <w:numId w:val="5"/>
        </w:numPr>
        <w:spacing w:after="0"/>
        <w:rPr>
          <w:sz w:val="20"/>
          <w:szCs w:val="20"/>
        </w:rPr>
      </w:pPr>
      <w:proofErr w:type="spellStart"/>
      <w:r w:rsidRPr="00250F0B">
        <w:rPr>
          <w:sz w:val="20"/>
          <w:szCs w:val="20"/>
        </w:rPr>
        <w:t>Analyze</w:t>
      </w:r>
      <w:proofErr w:type="spellEnd"/>
      <w:r w:rsidRPr="00250F0B">
        <w:rPr>
          <w:sz w:val="20"/>
          <w:szCs w:val="20"/>
        </w:rPr>
        <w:t xml:space="preserve"> customer borrowing </w:t>
      </w:r>
      <w:proofErr w:type="spellStart"/>
      <w:r w:rsidRPr="00250F0B">
        <w:rPr>
          <w:sz w:val="20"/>
          <w:szCs w:val="20"/>
        </w:rPr>
        <w:t>behavior</w:t>
      </w:r>
      <w:proofErr w:type="spellEnd"/>
      <w:r w:rsidRPr="00250F0B">
        <w:rPr>
          <w:sz w:val="20"/>
          <w:szCs w:val="20"/>
        </w:rPr>
        <w:t xml:space="preserve"> </w:t>
      </w:r>
    </w:p>
    <w:p w14:paraId="27FB4452" w14:textId="77777777" w:rsidR="00250F0B" w:rsidRPr="00250F0B" w:rsidRDefault="00250F0B" w:rsidP="00250F0B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250F0B">
        <w:rPr>
          <w:sz w:val="20"/>
          <w:szCs w:val="20"/>
        </w:rPr>
        <w:t xml:space="preserve">Improve lending decisions </w:t>
      </w:r>
    </w:p>
    <w:p w14:paraId="6D78D7C7" w14:textId="77777777" w:rsidR="00250F0B" w:rsidRPr="00250F0B" w:rsidRDefault="00250F0B" w:rsidP="00250F0B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250F0B">
        <w:rPr>
          <w:sz w:val="20"/>
          <w:szCs w:val="20"/>
        </w:rPr>
        <w:t xml:space="preserve">Optimize credit risk management </w:t>
      </w:r>
    </w:p>
    <w:p w14:paraId="4FFACCE7" w14:textId="77777777" w:rsidR="00250F0B" w:rsidRPr="00250F0B" w:rsidRDefault="00250F0B" w:rsidP="00250F0B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250F0B">
        <w:rPr>
          <w:sz w:val="20"/>
          <w:szCs w:val="20"/>
        </w:rPr>
        <w:t>Support strategic business planning through data-driven insights</w:t>
      </w:r>
    </w:p>
    <w:p w14:paraId="43509659" w14:textId="77777777" w:rsidR="005F7A29" w:rsidRPr="00250F0B" w:rsidRDefault="005F7A29">
      <w:pPr>
        <w:rPr>
          <w:sz w:val="20"/>
          <w:szCs w:val="20"/>
        </w:rPr>
      </w:pPr>
    </w:p>
    <w:sectPr w:rsidR="005F7A29" w:rsidRPr="00250F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842FE"/>
    <w:multiLevelType w:val="multilevel"/>
    <w:tmpl w:val="7702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3A7F51"/>
    <w:multiLevelType w:val="multilevel"/>
    <w:tmpl w:val="5384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B032D0"/>
    <w:multiLevelType w:val="multilevel"/>
    <w:tmpl w:val="3A14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6141BA"/>
    <w:multiLevelType w:val="multilevel"/>
    <w:tmpl w:val="9F6A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8514F9"/>
    <w:multiLevelType w:val="multilevel"/>
    <w:tmpl w:val="A896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222213">
    <w:abstractNumId w:val="2"/>
  </w:num>
  <w:num w:numId="2" w16cid:durableId="947783396">
    <w:abstractNumId w:val="3"/>
  </w:num>
  <w:num w:numId="3" w16cid:durableId="656958853">
    <w:abstractNumId w:val="0"/>
  </w:num>
  <w:num w:numId="4" w16cid:durableId="1636331335">
    <w:abstractNumId w:val="4"/>
  </w:num>
  <w:num w:numId="5" w16cid:durableId="821628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F0B"/>
    <w:rsid w:val="00250F0B"/>
    <w:rsid w:val="003373F6"/>
    <w:rsid w:val="005A1202"/>
    <w:rsid w:val="005F7A29"/>
    <w:rsid w:val="007B750C"/>
    <w:rsid w:val="00B7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0C410"/>
  <w15:chartTrackingRefBased/>
  <w15:docId w15:val="{CFD32709-2BC1-4632-9BB9-CBDAEE52F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F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F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F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F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F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Khapekar</dc:creator>
  <cp:keywords/>
  <dc:description/>
  <cp:lastModifiedBy>Kunal Khapekar</cp:lastModifiedBy>
  <cp:revision>1</cp:revision>
  <dcterms:created xsi:type="dcterms:W3CDTF">2026-07-06T07:03:00Z</dcterms:created>
  <dcterms:modified xsi:type="dcterms:W3CDTF">2026-07-06T07:06:00Z</dcterms:modified>
</cp:coreProperties>
</file>