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PetaKlien – UI/UX Planning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Pendahuluan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**Nama Proyek:** PetaKlien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**Visi:** Membantu freelancer, web studio, dan agency menemukan UMKM yang belum memiliki website secara otomatis, sehingga fokus bisa dialokasikan pada penawaran layanan pembuatan website.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**Tujuan Utama:**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1. Mengumpulkan lead bisnis lokal tanpa website menggunakan data Google Maps.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2. Menyediakan dashboard untuk filter, skor, dan pengelolaan status lead.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3. Meng-export data ke CSV atau Google Sheets untuk follow</w:t>
        <w:noBreakHyphen/>
        <w:t xml:space="preserve">up manual.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**Scope MVP (Minimum Viable Product):**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Halaman landing dengan penjelasan singkat.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Form input: kota, kategori bisnis, radius pencarian.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Tombol “Cari Leads” yang memanggil backend Flask.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Menampilkan hasil dalam tabel dengan kolom: nama bisnis, kota, kategori, status website, skor peluang, kontak, link Google Maps.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Fitur export CSV.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Tampilan responsif (desktop-first, later mobile</w:t>
        <w:noBreakHyphen/>
        <w:t xml:space="preserve">friendly).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**Platform:** Web (Vue 3 + Vite) di frontend, Flask API di backend, dapat diakses di desktop Windows maupun Linux (Kali).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Persona &amp; Pengguna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Nama | Usia | Pekerjaan | Goal | Pain Points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|------|------|-----------|------|-------------|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**Raka** | 28 | Freelance Web Developer | Mendapatkan 20–30 lead per hari untuk ditawarkan layanan website. | Membuka 10+ tab Chrome manual, RAM terpakai ~4 GB, proses pencarian berulang dan memakan waktu.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**Dewi** | 32 | Pemilik Web Studio (UKM) | Meningkatkan konversi proposal melalui lead yang tervalidasi. | Tidak ada sistem scoring, leads terasa sama-sama, follow</w:t>
        <w:noBreakHyphen/>
        <w:t>up terburu</w:t>
        <w:noBreakHyphen/>
        <w:t>buru.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**Bagus** | 24 | Mahasiswa Teknik Informatika (magang) | Belajar proses pencarian lead dan membuat portfolio. | Kurangnya dokumentasi serta contoh UI yang baik untuk referensi belajar.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Goal &amp; Pain Points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**Goal:** Mengurangi waktu pencarian lead dari jam/menit menjadi beberapa klik, menyediakan informasi yang terstruktur (nama, kontak, skor, link maps) untuk ambil keputusan cepat.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**Pain Points:**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1. Proses manual melalui Google Maps satu per satu sangat memakan waktu dan tidak efisien.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2. Tidak ada mekanisme untuk memprioritaskan lead berdasarkan peluang (website tidak ada, skor, dll.).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3. Hasil pencarian tersebar di banyak tab, sulit untuk dieksport atau dibagikan dengan tim.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4. Tidak ada standar visual yang konsisten sehingga tampilan terasa amateur.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User Journey (Alur Pengguna)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**Buka Aplikasi** – landing page dengan penjelasan singkat dan tombol “Mulai”.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**Pilih Parameter** – isi kotak kota, pilih kategori bisnis (dropdown multiselect), set radius (km).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**Tekan “Cari Leads”** – sistem memanggil API backend, menampilkan loading spinner.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4. **Hasil Pencarian** – tabel menampilkan lead dengan kolom: nama, kota, kategori, status website, skor, kontak, link Maps.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5. **Filter &amp; Sort** – pengguna dapat filter berdasarkan status website (Belum ada/Hanya sosial media/Sudah ada), sort skor naik/menurun.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6. **Detail Lead (opsional)** – klik bar untuk menampilkan modal dengan informasi lengkap dan tombol “Salin Kontak”.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7. **Export** – pilih format (CSV atau Google Sheets), tekan “Export”, unduh file atau buka spreadsheet.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**Follow</w:t>
        <w:noBreakHyphen/>
        <w:t>up Manual** – pengguna menggunakan data yang diekport untuk menawarkan layanan website.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Information Architecture (IA)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**Halaman Utama (Landing)** → penjelasan + CTA ke Dashboard.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**Dashboard** → filter form + tabel hasil + tombol export.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**Modal Detail Lead** → informasi lengkap + aksi (salIN kontak, buka Maps).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**Footer** → hak cipta, link ke dokumentasi.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**Navigasi:** Tidak ada navigasi halaman kompleks karena single</w:t>
        <w:noBreakHyphen/>
        <w:t>page aplikasi; semua interaksi terjadi dalam satu halaman dengan state yang di</w:t>
        <w:noBreakHyphen/>
        <w:t>manage oleh Vue/Pinia.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Design System &amp; Style Guide (Ringkasan)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Elemen | Spesifikasi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**Palet Warna** | Primary: `#1E88E5` (biru)&lt;br&gt;Secondary: `#F5F7FA` (abu</w:t>
        <w:noBreakHyphen/>
        <w:t>abu terang)&lt;br&gt;Surface: `#FFFFFF` (putih)&lt;br&gt;Accent: `#FF4081` (pink cerah) – untuk CTA, highlight, hover.&lt;br&gt;Success: `#43A047` (hijau)&lt;br&gt;Error: `#E53935` (merah)&lt;br&gt;Warning: `#FFB300` (oranye)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**Tipografi** | Font Utama: **Inter** (Google Font).&lt;br&gt;Ukuran Base: 16 px.&lt;br&gt;Heading: H1 24 px (bold), H2 20 px (semibold), H3 18 px (medium).&lt;br&gt;Line Height: 1.5 untuk teksParagraph, 1.2 untuk heading.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**Iconography** | Set ikon: **Feather Icons** (stroke</w:t>
        <w:noBreakHyphen/>
        <w:t>based, konsisten). Contoh: `MapPin`, `CheckCircle`, `Upload`, `Trash2`, `Search`.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**Komponen** | Button (primary, accent, outline), Input (text, select, checkbox), Card, Table, Modal, Toast/Snackbar, Loading Spinner, Pagination. Semua komponen menggunakan kelas Tailwind yang dapat di</w:t>
        <w:noBreakHyphen/>
        <w:t>extend.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**Spacing &amp; Grid** | Base unit: 4 px. Margin/padding menggunakan kelipatan 4 (p</w:t>
        <w:noBreakHyphen/>
        <w:t>1, p</w:t>
        <w:noBreakHyphen/>
        <w:t>2, …). Layout menggunakan 12</w:t>
        <w:noBreakHyphen/>
        <w:t>column grid (max</w:t>
        <w:noBreakHyphen/>
        <w:t>width 1200 px) dengan breakpoint: sm ≥ 640 px, md ≥ 768 px, lg ≥ 1024 px.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**Aksesibilitas** | Kontras warna minimal 4.5:1 untuk teks, 3:1 untuk elemen non</w:t>
        <w:noBreakHyphen/>
        <w:t>teks (dicek dengan WebAIM). Fokus ring visible (outline 2px accent). Semua elemen interaktif memiliki atribut `aria-label` atau `aria</w:t>
        <w:noBreakHyphen/>
        <w:t>labelledby`. Navigasi keyboard didukung (Tab, Enter, Escape).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Wireframe / Mockup (Deskripsi Singkat)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**Landing Page:** Hero dengan ilustrasi peta + pin, judul “PetaKlien”, subjudul “Temukan UMKM tanpa website dalam hitungan detik”, tombol primer “Mulai”.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**Dashboard:** Sidebar kiri berisi form input (kota, kategori, radius) dan tombol “Cari Leads”. Area utama menampilkan statistik kartu (total, hari ini, draft, approved, no</w:t>
        <w:noBreakHyphen/>
        <w:t>website, sosial</w:t>
        <w:noBreakHyphen/>
        <w:t>only) di atas tabel hasil. Tabel memiliki kolom yang dapat di</w:t>
        <w:noBreakHyphen/>
        <w:t xml:space="preserve">sort, filter dropdown di header kolom, dan tombol aksi (detail, export).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**Modal Detail:** Menampilkan nama bisnis besar, alamat, telepon, website (jika ada), skor, serta tombol “Salin Kontak” dan “Buka Google Maps”.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**Toast:** Muncul di pojok kanan bawah setelah export berhasil atau terjadi error.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Rencana Implementasi (Milestones)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 | Tanggal | Fokus | Deliverable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|--------|---------|-------|-------------|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1 | 12</w:t>
        <w:noBreakHyphen/>
        <w:t>30 Mei 2026 | Persiapan &amp; UI Landing | Repo ter</w:t>
        <w:noBreakHyphen/>
        <w:t>init, `.env` contoh, landing page statis (HTML/Tailwind).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2 | 01</w:t>
        <w:noBreakHyphen/>
        <w:t>05 Jun 2026 | Technical Meeting (6 Jun) | Endpoint `/api/search` mengembalikan data lead (mock).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3 | 06</w:t>
        <w:noBreakHyphen/>
        <w:t>10 Jun 2026 | Backend Core | Integrasi Google Maps API, filter kategori &amp; radius, skor peluang sederhana.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4 | 11</w:t>
        <w:noBreakHyphen/>
        <w:t>15 Jun 2026 | Frontend Dashboard | Layout Vue dengan form input, tabel hasil menggunakan Vuetify</w:t>
        <w:noBreakHyphen/>
        <w:t>like atau Tailwind components, koneksi ke API via Axios.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5 | 16</w:t>
        <w:noBreakHyphen/>
        <w:t>20 Jun 2026 | Feature Polish | Pagination, sorting, export CSV, modal detail, loading spinner, toast notif.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6 | 21 Jun 2026 | **Checkpoint 50 %** | Demo MVP kepada tim, dokumentasi progres, umpan balik.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7 | 22</w:t>
        <w:noBreakHyphen/>
        <w:t>30 Jun 2026 | Perbaikan &amp; Finalisasi | Perbaiki bug dari feedback, tambah fitur minor (filter tanggal, preset radius), unit</w:t>
        <w:noBreakHyphen/>
        <w:t>test backend.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8 | 01</w:t>
        <w:noBreakHyphen/>
        <w:t>07 Jul 2026 | Penjurian &amp; Penutup | Build akhir, deploy ke hosting (Netlify/Vercel + Render atau similar), siapkan presentasi slide.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Sprint 9 | Akhir Jul 2026 | Grand Closing | Pengumuman pemenang, laporan akhir.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Kriteria Kesuksesan (KPI)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**Waktu Pencarian:** rata</w:t>
        <w:noBreakHyphen/>
        <w:t xml:space="preserve">rata &lt; 5 detik dari klik “Cari Leads” sampai hasil tabel ditampilkan.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**Keakuratan Data:** minimal 90 % lead yang ditampilkan memiliki status website yang sesuai (validasi manual pada sampel).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**Penggunaan:** ≥ 80 % pengguna mampu menyelesaikan alur “Cari → Filter → Export” tanpa bantuan.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**Aksesibilitas:** Lulus audit axe</w:t>
        <w:noBreakHyphen/>
        <w:t xml:space="preserve">core dengan tidak ada violasi WCAG 2.1 AA.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**Kepuasan:** NPS (Net Promoter Score) ≥ 30 setelah demo akhir.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 Catatan Tambahan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**Environment Variables:** Disimpan di `.env` (tidak di</w:t>
        <w:noBreakHyphen/>
        <w:t xml:space="preserve">commit). Contoh ada di `.env.example`.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**Version Control:** Gunakan branch `dev` untuk pekerjaan harian, pull request ke `main` setelah review.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**CI/CD (opsional):** GitHub Actions untuk lint (ESLint, Prettier) dan menjalankan unit test pada setiap push.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**Dokumentasi API:** gunakan Swagger/OpenAPI di `docs/api.yaml` untukReferensi tim frontend.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*Dokumen ini dibuat sebagai acuan untuk tim pengembangan PetaKlien dan dapat diperbarui sejalan dengan progres proyek.*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