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783CAF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783C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783CAF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783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783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783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778336DC" w14:textId="77777777" w:rsidR="00137993" w:rsidRDefault="00783CAF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642599D0" w14:textId="77777777" w:rsidR="00AB7E05" w:rsidRPr="00AB7E05" w:rsidRDefault="00953DBA" w:rsidP="00AB7E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953DBA">
        <w:rPr>
          <w:rFonts w:eastAsia="Calibri"/>
          <w:b/>
          <w:bCs/>
          <w:color w:val="000000"/>
          <w:sz w:val="24"/>
          <w:szCs w:val="24"/>
          <w:lang w:val="en-IN"/>
        </w:rPr>
        <w:t xml:space="preserve">a) </w:t>
      </w:r>
      <w:r w:rsidR="00AB7E05" w:rsidRPr="00AB7E05">
        <w:rPr>
          <w:rFonts w:eastAsia="Calibri"/>
          <w:b/>
          <w:bCs/>
          <w:color w:val="000000"/>
          <w:sz w:val="24"/>
          <w:szCs w:val="24"/>
          <w:lang w:val="en-IN"/>
        </w:rPr>
        <w:t>Twisted Pair Cable (UTP/STP)</w:t>
      </w:r>
    </w:p>
    <w:p w14:paraId="118A9B27" w14:textId="77777777" w:rsidR="00AB7E05" w:rsidRPr="00AB7E05" w:rsidRDefault="00AB7E05" w:rsidP="00AB7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AB7E05">
        <w:rPr>
          <w:rFonts w:eastAsia="Calibri"/>
          <w:b/>
          <w:bCs/>
          <w:color w:val="000000"/>
          <w:sz w:val="24"/>
          <w:szCs w:val="24"/>
          <w:lang w:val="en-IN"/>
        </w:rPr>
        <w:t>Construction:</w:t>
      </w:r>
    </w:p>
    <w:p w14:paraId="0D6EF1CD" w14:textId="77777777" w:rsidR="00AB7E05" w:rsidRPr="00AB7E05" w:rsidRDefault="00AB7E05" w:rsidP="00AB7E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Made of two insulated copper wires twisted together in a spiral pattern.</w:t>
      </w:r>
    </w:p>
    <w:p w14:paraId="743EF5A6" w14:textId="77777777" w:rsidR="00AB7E05" w:rsidRPr="00AB7E05" w:rsidRDefault="00AB7E05" w:rsidP="00AB7E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The twisting reduces crosstalk (interference from adjacent pairs) and electromagnetic induction.</w:t>
      </w:r>
    </w:p>
    <w:p w14:paraId="2E62D9A4" w14:textId="77777777" w:rsidR="00AB7E05" w:rsidRPr="00AB7E05" w:rsidRDefault="00AB7E05" w:rsidP="00AB7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AB7E05">
        <w:rPr>
          <w:rFonts w:eastAsia="Calibri"/>
          <w:b/>
          <w:bCs/>
          <w:color w:val="000000"/>
          <w:sz w:val="24"/>
          <w:szCs w:val="24"/>
          <w:lang w:val="en-IN"/>
        </w:rPr>
        <w:t>Features:</w:t>
      </w:r>
    </w:p>
    <w:p w14:paraId="214437A1" w14:textId="77777777" w:rsidR="00AB7E05" w:rsidRPr="00AB7E05" w:rsidRDefault="00AB7E05" w:rsidP="00AB7E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Lightweight, cheap, and easy to install.</w:t>
      </w:r>
    </w:p>
    <w:p w14:paraId="5116E72A" w14:textId="77777777" w:rsidR="00AB7E05" w:rsidRPr="00AB7E05" w:rsidRDefault="00AB7E05" w:rsidP="00AB7E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Frequency range: 0–3.5 KHz.</w:t>
      </w:r>
    </w:p>
    <w:p w14:paraId="76AF21A1" w14:textId="77777777" w:rsidR="00AB7E05" w:rsidRPr="00AB7E05" w:rsidRDefault="00AB7E05" w:rsidP="00AB7E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Noise reduction improves with more twists per foot.</w:t>
      </w:r>
    </w:p>
    <w:p w14:paraId="37AA027E" w14:textId="77777777" w:rsidR="00AB7E05" w:rsidRPr="00AB7E05" w:rsidRDefault="00AB7E05" w:rsidP="00AB7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AB7E05">
        <w:rPr>
          <w:rFonts w:eastAsia="Calibri"/>
          <w:b/>
          <w:bCs/>
          <w:color w:val="000000"/>
          <w:sz w:val="24"/>
          <w:szCs w:val="24"/>
          <w:lang w:val="en-IN"/>
        </w:rPr>
        <w:t>Types:</w:t>
      </w:r>
    </w:p>
    <w:p w14:paraId="102E6FEC" w14:textId="77777777" w:rsidR="00AB7E05" w:rsidRPr="00AB7E05" w:rsidRDefault="00AB7E05" w:rsidP="00AB7E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AB7E05">
        <w:rPr>
          <w:rFonts w:eastAsia="Calibri"/>
          <w:b/>
          <w:bCs/>
          <w:color w:val="000000"/>
          <w:sz w:val="24"/>
          <w:szCs w:val="24"/>
          <w:lang w:val="en-IN"/>
        </w:rPr>
        <w:t>UTP (Unshielded Twisted Pair):</w:t>
      </w:r>
    </w:p>
    <w:p w14:paraId="60886389" w14:textId="77777777" w:rsidR="00AB7E05" w:rsidRPr="00AB7E05" w:rsidRDefault="00AB7E05" w:rsidP="00AB7E0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Common in telecommunication and Ethernet LANs.</w:t>
      </w:r>
    </w:p>
    <w:p w14:paraId="6B5F5E73" w14:textId="77777777" w:rsidR="00AB7E05" w:rsidRPr="00AB7E05" w:rsidRDefault="00AB7E05" w:rsidP="00AB7E0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Inexpensive but has weak immunity to noise.</w:t>
      </w:r>
    </w:p>
    <w:p w14:paraId="44B76042" w14:textId="77777777" w:rsidR="00AB7E05" w:rsidRPr="00AB7E05" w:rsidRDefault="00AB7E05" w:rsidP="00AB7E0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Used for telephone lines and high-speed LAN connections (Cat 1–5).</w:t>
      </w:r>
    </w:p>
    <w:p w14:paraId="49F48ED4" w14:textId="77777777" w:rsidR="00AB7E05" w:rsidRPr="00AB7E05" w:rsidRDefault="00AB7E05" w:rsidP="00AB7E0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AB7E05">
        <w:rPr>
          <w:rFonts w:eastAsia="Calibri"/>
          <w:b/>
          <w:bCs/>
          <w:color w:val="000000"/>
          <w:sz w:val="24"/>
          <w:szCs w:val="24"/>
          <w:lang w:val="en-IN"/>
        </w:rPr>
        <w:t>STP (Shielded Twisted Pair):</w:t>
      </w:r>
    </w:p>
    <w:p w14:paraId="46184676" w14:textId="77777777" w:rsidR="00AB7E05" w:rsidRPr="00AB7E05" w:rsidRDefault="00AB7E05" w:rsidP="00AB7E0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Has an extra shielding mesh to allow higher transmission rates and reduced noise.</w:t>
      </w:r>
    </w:p>
    <w:p w14:paraId="2C5408D7" w14:textId="77777777" w:rsidR="00AB7E05" w:rsidRPr="00AB7E05" w:rsidRDefault="00AB7E05" w:rsidP="00AB7E05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AB7E05">
        <w:rPr>
          <w:rFonts w:eastAsia="Calibri"/>
          <w:color w:val="000000"/>
          <w:sz w:val="24"/>
          <w:szCs w:val="24"/>
          <w:lang w:val="en-IN"/>
        </w:rPr>
        <w:t>More expensive than UTP; used for exterior/outdoor networking</w:t>
      </w:r>
      <w:r w:rsidRPr="00AB7E05">
        <w:rPr>
          <w:rFonts w:eastAsia="Calibri"/>
          <w:b/>
          <w:bCs/>
          <w:color w:val="000000"/>
          <w:sz w:val="24"/>
          <w:szCs w:val="24"/>
          <w:lang w:val="en-IN"/>
        </w:rPr>
        <w:t>.</w:t>
      </w:r>
    </w:p>
    <w:p w14:paraId="2EE3F021" w14:textId="77777777" w:rsidR="00AB7E05" w:rsidRPr="00AB7E05" w:rsidRDefault="00AB7E05" w:rsidP="00AB7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AB7E05">
        <w:rPr>
          <w:rFonts w:eastAsia="Calibri"/>
          <w:b/>
          <w:bCs/>
          <w:color w:val="000000"/>
          <w:sz w:val="24"/>
          <w:szCs w:val="24"/>
          <w:lang w:val="en-IN"/>
        </w:rPr>
        <w:t xml:space="preserve">Usage: </w:t>
      </w:r>
      <w:r w:rsidRPr="00AB7E05">
        <w:rPr>
          <w:rFonts w:eastAsia="Calibri"/>
          <w:color w:val="000000"/>
          <w:sz w:val="24"/>
          <w:szCs w:val="24"/>
          <w:lang w:val="en-IN"/>
        </w:rPr>
        <w:t>Telephone lines, LANs, data &amp; voice transmission.</w:t>
      </w:r>
    </w:p>
    <w:p w14:paraId="797FFB86" w14:textId="5969CA0F" w:rsidR="00AB7E05" w:rsidRPr="00AB7E05" w:rsidRDefault="00AB7E05" w:rsidP="00AB7E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  <w:lang w:val="en-IN"/>
        </w:rPr>
      </w:pPr>
      <w:r>
        <w:rPr>
          <w:rFonts w:eastAsia="Calibri"/>
          <w:b/>
          <w:bCs/>
          <w:color w:val="000000"/>
          <w:sz w:val="24"/>
          <w:szCs w:val="24"/>
          <w:lang w:val="en-IN"/>
        </w:rPr>
        <w:t>Diagram:</w:t>
      </w:r>
    </w:p>
    <w:p w14:paraId="69786244" w14:textId="3DE14635" w:rsidR="002F2340" w:rsidRPr="00B40B22" w:rsidRDefault="002F2340" w:rsidP="00AB7E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b/>
          <w:color w:val="000000"/>
          <w:sz w:val="24"/>
          <w:szCs w:val="24"/>
          <w:lang w:val="en-IN"/>
        </w:rPr>
      </w:pPr>
      <w:r w:rsidRPr="002F2340">
        <w:rPr>
          <w:rFonts w:eastAsia="Calibri"/>
          <w:b/>
          <w:bCs/>
          <w:noProof/>
          <w:color w:val="000000"/>
          <w:sz w:val="24"/>
          <w:szCs w:val="24"/>
          <w:lang w:val="en-IN"/>
        </w:rPr>
        <w:drawing>
          <wp:inline distT="0" distB="0" distL="0" distR="0" wp14:anchorId="72148513" wp14:editId="191099C8">
            <wp:extent cx="5530850" cy="2258710"/>
            <wp:effectExtent l="0" t="0" r="0" b="8255"/>
            <wp:docPr id="175489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93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2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292E" w14:textId="77777777" w:rsidR="002E3456" w:rsidRDefault="002E3456" w:rsidP="002E3456">
      <w:pPr>
        <w:pStyle w:val="Heading3"/>
        <w:rPr>
          <w:rFonts w:eastAsia="Times New Roman"/>
        </w:rPr>
      </w:pPr>
      <w:r>
        <w:rPr>
          <w:rStyle w:val="Strong"/>
          <w:b/>
          <w:bCs/>
        </w:rPr>
        <w:lastRenderedPageBreak/>
        <w:t>b) Coaxial Cable:</w:t>
      </w:r>
    </w:p>
    <w:p w14:paraId="0D736E5B" w14:textId="77777777" w:rsidR="002E3456" w:rsidRDefault="002E3456" w:rsidP="002E3456">
      <w:pPr>
        <w:pStyle w:val="NormalWeb"/>
        <w:numPr>
          <w:ilvl w:val="0"/>
          <w:numId w:val="8"/>
        </w:numPr>
        <w:suppressAutoHyphens w:val="0"/>
      </w:pPr>
      <w:r>
        <w:rPr>
          <w:rStyle w:val="Strong"/>
          <w:rFonts w:eastAsiaTheme="majorEastAsia"/>
        </w:rPr>
        <w:t>Construction:</w:t>
      </w:r>
    </w:p>
    <w:p w14:paraId="205D45B8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rPr>
          <w:rStyle w:val="Strong"/>
          <w:rFonts w:eastAsiaTheme="majorEastAsia"/>
        </w:rPr>
        <w:t>Inner Conductor:</w:t>
      </w:r>
      <w:r>
        <w:t xml:space="preserve"> Solid copper core for data transmission.</w:t>
      </w:r>
    </w:p>
    <w:p w14:paraId="35486136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rPr>
          <w:rStyle w:val="Strong"/>
          <w:rFonts w:eastAsiaTheme="majorEastAsia"/>
        </w:rPr>
        <w:t>Insulating Layer:</w:t>
      </w:r>
      <w:r>
        <w:t xml:space="preserve"> Dielectric material separating conductor and shield.</w:t>
      </w:r>
    </w:p>
    <w:p w14:paraId="34C62564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rPr>
          <w:rStyle w:val="Strong"/>
          <w:rFonts w:eastAsiaTheme="majorEastAsia"/>
        </w:rPr>
        <w:t>Outer Conductor:</w:t>
      </w:r>
      <w:r>
        <w:t xml:space="preserve"> Braided shield for preventing </w:t>
      </w:r>
      <w:r>
        <w:rPr>
          <w:rStyle w:val="Strong"/>
          <w:rFonts w:eastAsiaTheme="majorEastAsia"/>
        </w:rPr>
        <w:t>electromagnetic interference (EMI)</w:t>
      </w:r>
      <w:r>
        <w:t>.</w:t>
      </w:r>
    </w:p>
    <w:p w14:paraId="30953FD3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rPr>
          <w:rStyle w:val="Strong"/>
          <w:rFonts w:eastAsiaTheme="majorEastAsia"/>
        </w:rPr>
        <w:t>Plastic Jacket:</w:t>
      </w:r>
      <w:r>
        <w:t xml:space="preserve"> Outer protective covering.</w:t>
      </w:r>
    </w:p>
    <w:p w14:paraId="68BE5AF7" w14:textId="77777777" w:rsidR="002E3456" w:rsidRDefault="002E3456" w:rsidP="002E3456">
      <w:pPr>
        <w:pStyle w:val="NormalWeb"/>
        <w:numPr>
          <w:ilvl w:val="0"/>
          <w:numId w:val="8"/>
        </w:numPr>
        <w:suppressAutoHyphens w:val="0"/>
      </w:pPr>
      <w:r>
        <w:rPr>
          <w:rStyle w:val="Strong"/>
          <w:rFonts w:eastAsiaTheme="majorEastAsia"/>
        </w:rPr>
        <w:t>Features:</w:t>
      </w:r>
    </w:p>
    <w:p w14:paraId="69B4A359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t xml:space="preserve">Provides </w:t>
      </w:r>
      <w:r>
        <w:rPr>
          <w:rStyle w:val="Strong"/>
          <w:rFonts w:eastAsiaTheme="majorEastAsia"/>
        </w:rPr>
        <w:t>better shielding</w:t>
      </w:r>
      <w:r>
        <w:t xml:space="preserve"> and </w:t>
      </w:r>
      <w:r>
        <w:rPr>
          <w:rStyle w:val="Strong"/>
          <w:rFonts w:eastAsiaTheme="majorEastAsia"/>
        </w:rPr>
        <w:t>higher frequency</w:t>
      </w:r>
      <w:r>
        <w:t xml:space="preserve"> than twisted pair.</w:t>
      </w:r>
    </w:p>
    <w:p w14:paraId="51EB8391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t xml:space="preserve">Supports </w:t>
      </w:r>
      <w:r>
        <w:rPr>
          <w:rStyle w:val="Strong"/>
          <w:rFonts w:eastAsiaTheme="majorEastAsia"/>
        </w:rPr>
        <w:t>baseband transmission</w:t>
      </w:r>
      <w:r>
        <w:t xml:space="preserve"> (single high-speed signal) and </w:t>
      </w:r>
      <w:r>
        <w:rPr>
          <w:rStyle w:val="Strong"/>
          <w:rFonts w:eastAsiaTheme="majorEastAsia"/>
        </w:rPr>
        <w:t>broadband transmission</w:t>
      </w:r>
      <w:r>
        <w:t xml:space="preserve"> (multiple signals).</w:t>
      </w:r>
    </w:p>
    <w:p w14:paraId="532343A4" w14:textId="77777777" w:rsidR="002E3456" w:rsidRDefault="002E3456" w:rsidP="002E3456">
      <w:pPr>
        <w:pStyle w:val="NormalWeb"/>
        <w:numPr>
          <w:ilvl w:val="0"/>
          <w:numId w:val="8"/>
        </w:numPr>
        <w:suppressAutoHyphens w:val="0"/>
      </w:pPr>
      <w:r>
        <w:rPr>
          <w:rStyle w:val="Strong"/>
          <w:rFonts w:eastAsiaTheme="majorEastAsia"/>
        </w:rPr>
        <w:t>Advantages:</w:t>
      </w:r>
    </w:p>
    <w:p w14:paraId="0AE6CEFC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t>High-speed data transmission.</w:t>
      </w:r>
    </w:p>
    <w:p w14:paraId="539F5C4F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t>Better noise immunity.</w:t>
      </w:r>
    </w:p>
    <w:p w14:paraId="23A51679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t>Higher bandwidth than twisted pair.</w:t>
      </w:r>
    </w:p>
    <w:p w14:paraId="0F5BD649" w14:textId="77777777" w:rsidR="002E3456" w:rsidRDefault="002E3456" w:rsidP="002E3456">
      <w:pPr>
        <w:pStyle w:val="NormalWeb"/>
        <w:numPr>
          <w:ilvl w:val="0"/>
          <w:numId w:val="8"/>
        </w:numPr>
        <w:suppressAutoHyphens w:val="0"/>
      </w:pPr>
      <w:r>
        <w:rPr>
          <w:rStyle w:val="Strong"/>
          <w:rFonts w:eastAsiaTheme="majorEastAsia"/>
        </w:rPr>
        <w:t>Disadvantages:</w:t>
      </w:r>
    </w:p>
    <w:p w14:paraId="51385615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t>More expensive than twisted pair.</w:t>
      </w:r>
    </w:p>
    <w:p w14:paraId="794B39DE" w14:textId="77777777" w:rsidR="002E3456" w:rsidRDefault="002E3456" w:rsidP="002E3456">
      <w:pPr>
        <w:pStyle w:val="NormalWeb"/>
        <w:numPr>
          <w:ilvl w:val="1"/>
          <w:numId w:val="8"/>
        </w:numPr>
        <w:suppressAutoHyphens w:val="0"/>
      </w:pPr>
      <w:r>
        <w:t>A fault can cause network failure.</w:t>
      </w:r>
    </w:p>
    <w:p w14:paraId="55F7FC79" w14:textId="77777777" w:rsidR="002E3456" w:rsidRDefault="002E3456" w:rsidP="002E3456">
      <w:pPr>
        <w:pStyle w:val="NormalWeb"/>
        <w:numPr>
          <w:ilvl w:val="0"/>
          <w:numId w:val="8"/>
        </w:numPr>
        <w:suppressAutoHyphens w:val="0"/>
      </w:pPr>
      <w:r>
        <w:rPr>
          <w:rStyle w:val="Strong"/>
          <w:rFonts w:eastAsiaTheme="majorEastAsia"/>
        </w:rPr>
        <w:t>Usage:</w:t>
      </w:r>
      <w:r>
        <w:t xml:space="preserve"> Cable TV, broadband internet, CCTV, long-distance telephone transmission.</w:t>
      </w:r>
    </w:p>
    <w:p w14:paraId="259D8D7E" w14:textId="77777777" w:rsidR="002E3456" w:rsidRDefault="002E3456" w:rsidP="002E3456">
      <w:pPr>
        <w:pStyle w:val="NormalWeb"/>
        <w:numPr>
          <w:ilvl w:val="0"/>
          <w:numId w:val="8"/>
        </w:numPr>
        <w:suppressAutoHyphens w:val="0"/>
      </w:pPr>
      <w:r>
        <w:rPr>
          <w:rStyle w:val="Strong"/>
          <w:rFonts w:eastAsiaTheme="majorEastAsia"/>
        </w:rPr>
        <w:t>Connector:</w:t>
      </w:r>
      <w:r>
        <w:t xml:space="preserve"> BNC (Bayonet Neill–</w:t>
      </w:r>
      <w:proofErr w:type="spellStart"/>
      <w:r>
        <w:t>Concelman</w:t>
      </w:r>
      <w:proofErr w:type="spellEnd"/>
      <w:r>
        <w:t>).</w:t>
      </w:r>
    </w:p>
    <w:p w14:paraId="2F689BEA" w14:textId="3F673427" w:rsidR="00B40B22" w:rsidRPr="00953DBA" w:rsidRDefault="00937C21" w:rsidP="00953D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lang w:val="en-IN"/>
        </w:rPr>
      </w:pPr>
      <w:r>
        <w:rPr>
          <w:rFonts w:eastAsia="Calibri"/>
          <w:b/>
          <w:color w:val="000000"/>
          <w:sz w:val="24"/>
          <w:szCs w:val="24"/>
          <w:lang w:val="en-IN"/>
        </w:rPr>
        <w:t>Diagram:</w:t>
      </w:r>
      <w:r w:rsidR="00A03A15" w:rsidRPr="00A03A15">
        <w:rPr>
          <w:noProof/>
        </w:rPr>
        <w:t xml:space="preserve"> </w:t>
      </w:r>
      <w:r w:rsidR="00A03A15" w:rsidRPr="00A03A15">
        <w:rPr>
          <w:rFonts w:eastAsia="Calibri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675829CC" wp14:editId="517E82F4">
            <wp:extent cx="6000750" cy="1913573"/>
            <wp:effectExtent l="0" t="0" r="0" b="0"/>
            <wp:docPr id="55584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40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5375" cy="19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954B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5D540A7F" w14:textId="77777777" w:rsidR="008E3ED3" w:rsidRPr="008E3ED3" w:rsidRDefault="008E3ED3" w:rsidP="008E3E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b/>
          <w:bCs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c) Fiber Optic Cable:</w:t>
      </w:r>
    </w:p>
    <w:p w14:paraId="7C23894B" w14:textId="77777777" w:rsidR="008E3ED3" w:rsidRPr="008E3ED3" w:rsidRDefault="008E3ED3" w:rsidP="008E3E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Construction:</w:t>
      </w:r>
    </w:p>
    <w:p w14:paraId="7A56F64F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Core:</w:t>
      </w:r>
      <w:r w:rsidRPr="008E3ED3">
        <w:rPr>
          <w:rFonts w:eastAsia="Calibri"/>
          <w:color w:val="000000"/>
          <w:sz w:val="24"/>
          <w:szCs w:val="24"/>
          <w:lang w:val="en-IN"/>
        </w:rPr>
        <w:t xml:space="preserve"> Narrow strand of glass or plastic for transmitting light.</w:t>
      </w:r>
    </w:p>
    <w:p w14:paraId="75341C79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Cladding:</w:t>
      </w:r>
      <w:r w:rsidRPr="008E3ED3">
        <w:rPr>
          <w:rFonts w:eastAsia="Calibri"/>
          <w:color w:val="000000"/>
          <w:sz w:val="24"/>
          <w:szCs w:val="24"/>
          <w:lang w:val="en-IN"/>
        </w:rPr>
        <w:t xml:space="preserve"> Surrounding layer with a lower refractive index to enable total</w:t>
      </w: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 xml:space="preserve"> </w:t>
      </w:r>
      <w:r w:rsidRPr="008E3ED3">
        <w:rPr>
          <w:rFonts w:eastAsia="Calibri"/>
          <w:color w:val="000000"/>
          <w:sz w:val="24"/>
          <w:szCs w:val="24"/>
          <w:lang w:val="en-IN"/>
        </w:rPr>
        <w:t>internal</w:t>
      </w: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 xml:space="preserve"> </w:t>
      </w:r>
      <w:r w:rsidRPr="008E3ED3">
        <w:rPr>
          <w:rFonts w:eastAsia="Calibri"/>
          <w:color w:val="000000"/>
          <w:sz w:val="24"/>
          <w:szCs w:val="24"/>
          <w:lang w:val="en-IN"/>
        </w:rPr>
        <w:t>reflection.</w:t>
      </w:r>
    </w:p>
    <w:p w14:paraId="6B353DD3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Jacket:</w:t>
      </w:r>
      <w:r w:rsidRPr="008E3ED3">
        <w:rPr>
          <w:rFonts w:eastAsia="Calibri"/>
          <w:color w:val="000000"/>
          <w:sz w:val="24"/>
          <w:szCs w:val="24"/>
          <w:lang w:val="en-IN"/>
        </w:rPr>
        <w:t xml:space="preserve"> Protective plastic outer layer.</w:t>
      </w:r>
    </w:p>
    <w:p w14:paraId="7491A8D5" w14:textId="77777777" w:rsidR="008E3ED3" w:rsidRPr="008E3ED3" w:rsidRDefault="008E3ED3" w:rsidP="008E3E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Working Principle:</w:t>
      </w:r>
      <w:r w:rsidRPr="008E3ED3">
        <w:rPr>
          <w:rFonts w:eastAsia="Calibri"/>
          <w:color w:val="000000"/>
          <w:sz w:val="24"/>
          <w:szCs w:val="24"/>
          <w:lang w:val="en-IN"/>
        </w:rPr>
        <w:t xml:space="preserve"> Uses light</w:t>
      </w: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 xml:space="preserve"> </w:t>
      </w:r>
      <w:r w:rsidRPr="008E3ED3">
        <w:rPr>
          <w:rFonts w:eastAsia="Calibri"/>
          <w:color w:val="000000"/>
          <w:sz w:val="24"/>
          <w:szCs w:val="24"/>
          <w:lang w:val="en-IN"/>
        </w:rPr>
        <w:t>signals for data transmission, relying on reflection inside the core.</w:t>
      </w:r>
    </w:p>
    <w:p w14:paraId="1306E3D9" w14:textId="77777777" w:rsidR="008E3ED3" w:rsidRPr="008E3ED3" w:rsidRDefault="008E3ED3" w:rsidP="008E3E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Features:</w:t>
      </w:r>
    </w:p>
    <w:p w14:paraId="0A5FC80A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color w:val="000000"/>
          <w:sz w:val="24"/>
          <w:szCs w:val="24"/>
          <w:lang w:val="en-IN"/>
        </w:rPr>
        <w:t>Provides very high bandwidth and long-distance transmission.</w:t>
      </w:r>
    </w:p>
    <w:p w14:paraId="1789D0B2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color w:val="000000"/>
          <w:sz w:val="24"/>
          <w:szCs w:val="24"/>
          <w:lang w:val="en-IN"/>
        </w:rPr>
        <w:t>Immune to electromagnetic interference.</w:t>
      </w:r>
    </w:p>
    <w:p w14:paraId="1D1804D3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color w:val="000000"/>
          <w:sz w:val="24"/>
          <w:szCs w:val="24"/>
          <w:lang w:val="en-IN"/>
        </w:rPr>
        <w:lastRenderedPageBreak/>
        <w:t>Lightweight, small size, and low</w:t>
      </w: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 xml:space="preserve"> </w:t>
      </w:r>
      <w:r w:rsidRPr="008E3ED3">
        <w:rPr>
          <w:rFonts w:eastAsia="Calibri"/>
          <w:color w:val="000000"/>
          <w:sz w:val="24"/>
          <w:szCs w:val="24"/>
          <w:lang w:val="en-IN"/>
        </w:rPr>
        <w:t>attenuation.</w:t>
      </w:r>
    </w:p>
    <w:p w14:paraId="3D7DC30E" w14:textId="77777777" w:rsidR="008E3ED3" w:rsidRPr="008E3ED3" w:rsidRDefault="008E3ED3" w:rsidP="008E3E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Advantages:</w:t>
      </w:r>
    </w:p>
    <w:p w14:paraId="1CB0D6F7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color w:val="000000"/>
          <w:sz w:val="24"/>
          <w:szCs w:val="24"/>
          <w:lang w:val="en-IN"/>
        </w:rPr>
        <w:t>Faster data transmission than copper cables.</w:t>
      </w:r>
    </w:p>
    <w:p w14:paraId="47338444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color w:val="000000"/>
          <w:sz w:val="24"/>
          <w:szCs w:val="24"/>
          <w:lang w:val="en-IN"/>
        </w:rPr>
        <w:t>Can carry data over longer distances.</w:t>
      </w:r>
    </w:p>
    <w:p w14:paraId="1E6609EF" w14:textId="77777777" w:rsidR="008E3ED3" w:rsidRPr="008E3ED3" w:rsidRDefault="008E3ED3" w:rsidP="008E3E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color w:val="000000"/>
          <w:sz w:val="24"/>
          <w:szCs w:val="24"/>
          <w:lang w:val="en-IN"/>
        </w:rPr>
        <w:t>Reliable and secure.</w:t>
      </w:r>
    </w:p>
    <w:p w14:paraId="4B97D883" w14:textId="77777777" w:rsidR="008E3ED3" w:rsidRPr="008E3ED3" w:rsidRDefault="008E3ED3" w:rsidP="008E3E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Usage:</w:t>
      </w:r>
      <w:r w:rsidRPr="008E3ED3">
        <w:rPr>
          <w:rFonts w:eastAsia="Calibri"/>
          <w:color w:val="000000"/>
          <w:sz w:val="24"/>
          <w:szCs w:val="24"/>
          <w:lang w:val="en-IN"/>
        </w:rPr>
        <w:t xml:space="preserve"> Internet backbone, high-speed data </w:t>
      </w:r>
      <w:proofErr w:type="spellStart"/>
      <w:r w:rsidRPr="008E3ED3">
        <w:rPr>
          <w:rFonts w:eastAsia="Calibri"/>
          <w:color w:val="000000"/>
          <w:sz w:val="24"/>
          <w:szCs w:val="24"/>
          <w:lang w:val="en-IN"/>
        </w:rPr>
        <w:t>centers</w:t>
      </w:r>
      <w:proofErr w:type="spellEnd"/>
      <w:r w:rsidRPr="008E3ED3">
        <w:rPr>
          <w:rFonts w:eastAsia="Calibri"/>
          <w:color w:val="000000"/>
          <w:sz w:val="24"/>
          <w:szCs w:val="24"/>
          <w:lang w:val="en-IN"/>
        </w:rPr>
        <w:t>, long-distance communication, enterprise networks.</w:t>
      </w:r>
    </w:p>
    <w:p w14:paraId="1B59E665" w14:textId="77777777" w:rsidR="008E3ED3" w:rsidRDefault="008E3ED3" w:rsidP="008E3E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 w:rsidRPr="008E3ED3">
        <w:rPr>
          <w:rFonts w:eastAsia="Calibri"/>
          <w:b/>
          <w:bCs/>
          <w:color w:val="000000"/>
          <w:sz w:val="24"/>
          <w:szCs w:val="24"/>
          <w:lang w:val="en-IN"/>
        </w:rPr>
        <w:t>Connector:</w:t>
      </w:r>
      <w:r w:rsidRPr="008E3ED3">
        <w:rPr>
          <w:rFonts w:eastAsia="Calibri"/>
          <w:color w:val="000000"/>
          <w:sz w:val="24"/>
          <w:szCs w:val="24"/>
          <w:lang w:val="en-IN"/>
        </w:rPr>
        <w:t xml:space="preserve"> SC, ST, LC connectors.</w:t>
      </w:r>
    </w:p>
    <w:p w14:paraId="2BA4A827" w14:textId="1EF3C144" w:rsidR="008E3ED3" w:rsidRPr="00B3026E" w:rsidRDefault="008E3ED3" w:rsidP="008E3E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lang w:val="en-IN"/>
        </w:rPr>
      </w:pPr>
      <w:r>
        <w:rPr>
          <w:rFonts w:eastAsia="Calibri"/>
          <w:b/>
          <w:bCs/>
          <w:color w:val="000000"/>
          <w:sz w:val="24"/>
          <w:szCs w:val="24"/>
          <w:lang w:val="en-IN"/>
        </w:rPr>
        <w:t>Diagram:</w:t>
      </w:r>
    </w:p>
    <w:p w14:paraId="52AC08D0" w14:textId="77777777" w:rsidR="00B3026E" w:rsidRPr="00B3026E" w:rsidRDefault="00B3026E" w:rsidP="00B302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</w:p>
    <w:p w14:paraId="0DF91B78" w14:textId="0F12690A" w:rsidR="00B3026E" w:rsidRDefault="00B3026E" w:rsidP="00B302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  <w:r w:rsidRPr="00B3026E">
        <w:rPr>
          <w:rFonts w:eastAsia="Calibri"/>
          <w:noProof/>
          <w:color w:val="000000"/>
          <w:sz w:val="24"/>
          <w:szCs w:val="24"/>
          <w:lang w:val="en-IN"/>
        </w:rPr>
        <w:drawing>
          <wp:inline distT="0" distB="0" distL="0" distR="0" wp14:anchorId="50545170" wp14:editId="2A5002FE">
            <wp:extent cx="4292600" cy="2442799"/>
            <wp:effectExtent l="0" t="0" r="0" b="0"/>
            <wp:docPr id="46268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85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520" cy="24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678A" w14:textId="77777777" w:rsidR="00B3026E" w:rsidRDefault="00B3026E" w:rsidP="00B302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</w:p>
    <w:p w14:paraId="68D0C186" w14:textId="77777777" w:rsidR="00B3026E" w:rsidRPr="008E3ED3" w:rsidRDefault="00B3026E" w:rsidP="00B302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  <w:lang w:val="en-IN"/>
        </w:rPr>
      </w:pPr>
    </w:p>
    <w:p w14:paraId="29333727" w14:textId="77777777" w:rsidR="002E3456" w:rsidRDefault="002E34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4C3B53F5" w14:textId="77777777" w:rsidR="00137993" w:rsidRDefault="00783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Difference between guided and unguided media.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3635"/>
        <w:gridCol w:w="4159"/>
      </w:tblGrid>
      <w:tr w:rsidR="001B18CA" w:rsidRPr="001B18CA" w14:paraId="460F9212" w14:textId="77777777" w:rsidTr="001B1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61835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8FB96BA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  <w:t>Guided Media</w:t>
            </w:r>
          </w:p>
        </w:tc>
        <w:tc>
          <w:tcPr>
            <w:tcW w:w="0" w:type="auto"/>
            <w:vAlign w:val="center"/>
            <w:hideMark/>
          </w:tcPr>
          <w:p w14:paraId="06D21F83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IN"/>
              </w:rPr>
              <w:t>Unguided Media</w:t>
            </w:r>
          </w:p>
        </w:tc>
      </w:tr>
      <w:tr w:rsidR="001B18CA" w:rsidRPr="001B18CA" w14:paraId="299AFE0F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A031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F0567F8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Uses a physical path like cables or wires.</w:t>
            </w:r>
          </w:p>
        </w:tc>
        <w:tc>
          <w:tcPr>
            <w:tcW w:w="0" w:type="auto"/>
            <w:vAlign w:val="center"/>
            <w:hideMark/>
          </w:tcPr>
          <w:p w14:paraId="7D726BB5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Transmits data through the air (no medium).</w:t>
            </w:r>
          </w:p>
        </w:tc>
      </w:tr>
      <w:tr w:rsidR="001B18CA" w:rsidRPr="001B18CA" w14:paraId="79553F7D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504E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542856B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Twisted Pair, Coaxial Cable, Fiber Optic Cable.</w:t>
            </w:r>
          </w:p>
        </w:tc>
        <w:tc>
          <w:tcPr>
            <w:tcW w:w="0" w:type="auto"/>
            <w:vAlign w:val="center"/>
            <w:hideMark/>
          </w:tcPr>
          <w:p w14:paraId="240545D8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Radio Waves, Microwaves, Infrared, Satellite.</w:t>
            </w:r>
          </w:p>
        </w:tc>
      </w:tr>
      <w:tr w:rsidR="001B18CA" w:rsidRPr="001B18CA" w14:paraId="42CC25BF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9E50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Transmission Path</w:t>
            </w:r>
          </w:p>
        </w:tc>
        <w:tc>
          <w:tcPr>
            <w:tcW w:w="0" w:type="auto"/>
            <w:vAlign w:val="center"/>
            <w:hideMark/>
          </w:tcPr>
          <w:p w14:paraId="5FD33F4C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Fixed and well-defined.</w:t>
            </w:r>
          </w:p>
        </w:tc>
        <w:tc>
          <w:tcPr>
            <w:tcW w:w="0" w:type="auto"/>
            <w:vAlign w:val="center"/>
            <w:hideMark/>
          </w:tcPr>
          <w:p w14:paraId="46303774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Not fixed; data can spread in all directions.</w:t>
            </w:r>
          </w:p>
        </w:tc>
      </w:tr>
      <w:tr w:rsidR="001B18CA" w:rsidRPr="001B18CA" w14:paraId="438AAFBF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0EA9A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Bandwidth</w:t>
            </w:r>
          </w:p>
        </w:tc>
        <w:tc>
          <w:tcPr>
            <w:tcW w:w="0" w:type="auto"/>
            <w:vAlign w:val="center"/>
            <w:hideMark/>
          </w:tcPr>
          <w:p w14:paraId="65C4E418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 xml:space="preserve">Higher bandwidth (especially </w:t>
            </w:r>
            <w:proofErr w:type="spellStart"/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fiber</w:t>
            </w:r>
            <w:proofErr w:type="spellEnd"/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 xml:space="preserve"> optic).</w:t>
            </w:r>
          </w:p>
        </w:tc>
        <w:tc>
          <w:tcPr>
            <w:tcW w:w="0" w:type="auto"/>
            <w:vAlign w:val="center"/>
            <w:hideMark/>
          </w:tcPr>
          <w:p w14:paraId="4D6F57DE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Lower bandwidth compared to guided media.</w:t>
            </w:r>
          </w:p>
        </w:tc>
      </w:tr>
      <w:tr w:rsidR="001B18CA" w:rsidRPr="001B18CA" w14:paraId="5DA9AAC7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512E5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lastRenderedPageBreak/>
              <w:t>Data Security</w:t>
            </w:r>
          </w:p>
        </w:tc>
        <w:tc>
          <w:tcPr>
            <w:tcW w:w="0" w:type="auto"/>
            <w:vAlign w:val="center"/>
            <w:hideMark/>
          </w:tcPr>
          <w:p w14:paraId="1E32B33C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More secure, as data travels inside a cable.</w:t>
            </w:r>
          </w:p>
        </w:tc>
        <w:tc>
          <w:tcPr>
            <w:tcW w:w="0" w:type="auto"/>
            <w:vAlign w:val="center"/>
            <w:hideMark/>
          </w:tcPr>
          <w:p w14:paraId="1A12C8AF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Less secure; signals can be intercepted easily.</w:t>
            </w:r>
          </w:p>
        </w:tc>
      </w:tr>
      <w:tr w:rsidR="001B18CA" w:rsidRPr="001B18CA" w14:paraId="35133278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97FE4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Interference</w:t>
            </w:r>
          </w:p>
        </w:tc>
        <w:tc>
          <w:tcPr>
            <w:tcW w:w="0" w:type="auto"/>
            <w:vAlign w:val="center"/>
            <w:hideMark/>
          </w:tcPr>
          <w:p w14:paraId="747C215F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Less susceptible to interference.</w:t>
            </w:r>
          </w:p>
        </w:tc>
        <w:tc>
          <w:tcPr>
            <w:tcW w:w="0" w:type="auto"/>
            <w:vAlign w:val="center"/>
            <w:hideMark/>
          </w:tcPr>
          <w:p w14:paraId="591927A8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Highly susceptible to noise, interference, and obstacles.</w:t>
            </w:r>
          </w:p>
        </w:tc>
      </w:tr>
      <w:tr w:rsidR="001B18CA" w:rsidRPr="001B18CA" w14:paraId="767779B5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08A6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Signal Attenuation</w:t>
            </w:r>
          </w:p>
        </w:tc>
        <w:tc>
          <w:tcPr>
            <w:tcW w:w="0" w:type="auto"/>
            <w:vAlign w:val="center"/>
            <w:hideMark/>
          </w:tcPr>
          <w:p w14:paraId="304CA717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 xml:space="preserve">Lower (especially in </w:t>
            </w:r>
            <w:proofErr w:type="spellStart"/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fiber</w:t>
            </w:r>
            <w:proofErr w:type="spellEnd"/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 xml:space="preserve"> optic).</w:t>
            </w:r>
          </w:p>
        </w:tc>
        <w:tc>
          <w:tcPr>
            <w:tcW w:w="0" w:type="auto"/>
            <w:vAlign w:val="center"/>
            <w:hideMark/>
          </w:tcPr>
          <w:p w14:paraId="07B2EE95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Higher; requires boosters/repeaters for long distances.</w:t>
            </w:r>
          </w:p>
        </w:tc>
      </w:tr>
      <w:tr w:rsidR="001B18CA" w:rsidRPr="001B18CA" w14:paraId="782C4BD5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FBB4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8B91868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Generally higher due to cable and installation costs.</w:t>
            </w:r>
          </w:p>
        </w:tc>
        <w:tc>
          <w:tcPr>
            <w:tcW w:w="0" w:type="auto"/>
            <w:vAlign w:val="center"/>
            <w:hideMark/>
          </w:tcPr>
          <w:p w14:paraId="1FEA3CD4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Lower; no physical installation required.</w:t>
            </w:r>
          </w:p>
        </w:tc>
      </w:tr>
      <w:tr w:rsidR="001B18CA" w:rsidRPr="001B18CA" w14:paraId="34595DBA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61AC5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Mobility</w:t>
            </w:r>
          </w:p>
        </w:tc>
        <w:tc>
          <w:tcPr>
            <w:tcW w:w="0" w:type="auto"/>
            <w:vAlign w:val="center"/>
            <w:hideMark/>
          </w:tcPr>
          <w:p w14:paraId="261DE317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Stationary; cannot move after installation.</w:t>
            </w:r>
          </w:p>
        </w:tc>
        <w:tc>
          <w:tcPr>
            <w:tcW w:w="0" w:type="auto"/>
            <w:vAlign w:val="center"/>
            <w:hideMark/>
          </w:tcPr>
          <w:p w14:paraId="639DB5EE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Highly mobile (wireless communication).</w:t>
            </w:r>
          </w:p>
        </w:tc>
      </w:tr>
      <w:tr w:rsidR="001B18CA" w:rsidRPr="001B18CA" w14:paraId="410A2001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D827C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7B33A7AF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Requires physical maintenance.</w:t>
            </w:r>
          </w:p>
        </w:tc>
        <w:tc>
          <w:tcPr>
            <w:tcW w:w="0" w:type="auto"/>
            <w:vAlign w:val="center"/>
            <w:hideMark/>
          </w:tcPr>
          <w:p w14:paraId="07B4E036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Easier to maintain; fewer physical parts.</w:t>
            </w:r>
          </w:p>
        </w:tc>
      </w:tr>
      <w:tr w:rsidR="001B18CA" w:rsidRPr="001B18CA" w14:paraId="2AFBA2AF" w14:textId="77777777" w:rsidTr="001B1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A9C88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46D3E2E6" w14:textId="3CB69412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 xml:space="preserve">LAN, wired broadband, data </w:t>
            </w:r>
            <w:proofErr w:type="spellStart"/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cent</w:t>
            </w:r>
            <w:r w:rsidR="006242E0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er</w:t>
            </w:r>
            <w:proofErr w:type="spellEnd"/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B4750F" w14:textId="77777777" w:rsidR="001B18CA" w:rsidRPr="001B18CA" w:rsidRDefault="001B18CA" w:rsidP="001B1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</w:pPr>
            <w:r w:rsidRPr="001B18CA">
              <w:rPr>
                <w:rFonts w:ascii="Cambria" w:eastAsia="Cambria" w:hAnsi="Cambria" w:cs="Cambria"/>
                <w:color w:val="000000"/>
                <w:sz w:val="24"/>
                <w:szCs w:val="24"/>
                <w:lang w:val="en-IN"/>
              </w:rPr>
              <w:t>Wi-Fi, cellular networks, satellite communication.</w:t>
            </w:r>
          </w:p>
        </w:tc>
      </w:tr>
    </w:tbl>
    <w:p w14:paraId="69E05030" w14:textId="6557C200" w:rsidR="00392CAB" w:rsidRDefault="00392CAB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BD50249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F43B659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10411D3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D65E083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F80EB10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F2EFBF4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564EE60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F5A5A20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CB22523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CD02C15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9A28CD" w14:textId="77777777" w:rsidR="00783CAF" w:rsidRDefault="00783CAF" w:rsidP="00783CAF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 cross-wired cable and straight through cable diagram (Color Code wise).</w:t>
      </w:r>
    </w:p>
    <w:p w14:paraId="351BFD2A" w14:textId="77777777" w:rsidR="00783CAF" w:rsidRDefault="00783CAF" w:rsidP="00783C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5FBD6A0C" w14:textId="77777777" w:rsidR="00783CAF" w:rsidRDefault="00783CAF" w:rsidP="001B18C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ED0C7C6" w14:textId="255499BA" w:rsidR="00F22CE9" w:rsidRDefault="00783CAF" w:rsidP="00F22C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 w:rsidRPr="00F22CE9">
        <w:rPr>
          <w:b/>
          <w:noProof/>
          <w:color w:val="FF0000"/>
        </w:rPr>
        <w:drawing>
          <wp:inline distT="0" distB="0" distL="0" distR="0" wp14:anchorId="399A2978" wp14:editId="3AA1F716">
            <wp:extent cx="4019550" cy="3523986"/>
            <wp:effectExtent l="0" t="0" r="0" b="635"/>
            <wp:docPr id="198367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72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522" cy="37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E231" w14:textId="77777777" w:rsidR="00F22CE9" w:rsidRDefault="00F22CE9" w:rsidP="00783C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33FC569" w14:textId="77777777" w:rsidR="00F22CE9" w:rsidRDefault="00F22CE9" w:rsidP="00F22C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22AC7958" w14:textId="77777777" w:rsidR="00F22CE9" w:rsidRDefault="00F22CE9" w:rsidP="00F22C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44B303FA" w14:textId="77777777" w:rsidR="00F22CE9" w:rsidRDefault="00F22CE9" w:rsidP="00F22C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40C29C01" w14:textId="706A824D" w:rsidR="00137993" w:rsidRDefault="00783CAF">
      <w:r w:rsidRPr="00F53DE8">
        <w:rPr>
          <w:b/>
          <w:noProof/>
          <w:color w:val="FF0000"/>
        </w:rPr>
        <w:drawing>
          <wp:inline distT="0" distB="0" distL="0" distR="0" wp14:anchorId="4115B351" wp14:editId="4A3A1220">
            <wp:extent cx="4762500" cy="3175000"/>
            <wp:effectExtent l="0" t="0" r="0" b="6350"/>
            <wp:docPr id="100344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45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407" cy="31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985A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CC5AD5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1C588AE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21932E2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137993">
      <w:headerReference w:type="default" r:id="rId13"/>
      <w:footerReference w:type="default" r:id="rId14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B0BD8" w14:textId="77777777" w:rsidR="001B70E3" w:rsidRDefault="001B70E3">
      <w:pPr>
        <w:spacing w:after="0" w:line="240" w:lineRule="auto"/>
      </w:pPr>
      <w:r>
        <w:separator/>
      </w:r>
    </w:p>
  </w:endnote>
  <w:endnote w:type="continuationSeparator" w:id="0">
    <w:p w14:paraId="6C8A9D29" w14:textId="77777777" w:rsidR="001B70E3" w:rsidRDefault="001B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783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783C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7191876E" w:rsidR="00137993" w:rsidRDefault="00783CAF">
                          <w:pPr>
                            <w:spacing w:line="275" w:lineRule="auto"/>
                            <w:textDirection w:val="btLr"/>
                            <w:rPr>
                              <w:rFonts w:eastAsia="Calibri"/>
                              <w:b/>
                              <w:color w:val="FF0000"/>
                            </w:rPr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AB7E05">
                            <w:rPr>
                              <w:rFonts w:eastAsia="Calibri"/>
                              <w:b/>
                              <w:color w:val="FF0000"/>
                            </w:rPr>
                            <w:t>23010101</w:t>
                          </w:r>
                          <w:r w:rsidR="009F6C1A">
                            <w:rPr>
                              <w:rFonts w:eastAsia="Calibri"/>
                              <w:b/>
                              <w:color w:val="FF0000"/>
                            </w:rPr>
                            <w:t>222</w:t>
                          </w:r>
                        </w:p>
                        <w:p w14:paraId="26031757" w14:textId="77777777" w:rsidR="009F6C1A" w:rsidRDefault="009F6C1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7191876E" w:rsidR="00137993" w:rsidRDefault="00783CAF">
                    <w:pPr>
                      <w:spacing w:line="275" w:lineRule="auto"/>
                      <w:textDirection w:val="btLr"/>
                      <w:rPr>
                        <w:rFonts w:eastAsia="Calibri"/>
                        <w:b/>
                        <w:color w:val="FF0000"/>
                      </w:rPr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AB7E05">
                      <w:rPr>
                        <w:rFonts w:eastAsia="Calibri"/>
                        <w:b/>
                        <w:color w:val="FF0000"/>
                      </w:rPr>
                      <w:t>23010101</w:t>
                    </w:r>
                    <w:r w:rsidR="009F6C1A">
                      <w:rPr>
                        <w:rFonts w:eastAsia="Calibri"/>
                        <w:b/>
                        <w:color w:val="FF0000"/>
                      </w:rPr>
                      <w:t>222</w:t>
                    </w:r>
                  </w:p>
                  <w:p w14:paraId="26031757" w14:textId="77777777" w:rsidR="009F6C1A" w:rsidRDefault="009F6C1A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783CA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783CAF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7EB88" w14:textId="77777777" w:rsidR="001B70E3" w:rsidRDefault="001B70E3">
      <w:pPr>
        <w:spacing w:after="0" w:line="240" w:lineRule="auto"/>
      </w:pPr>
      <w:r>
        <w:separator/>
      </w:r>
    </w:p>
  </w:footnote>
  <w:footnote w:type="continuationSeparator" w:id="0">
    <w:p w14:paraId="1D4FCFFA" w14:textId="77777777" w:rsidR="001B70E3" w:rsidRDefault="001B7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783CAF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783CA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783CAF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65730C70" w:rsidR="00137993" w:rsidRDefault="00783CAF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   /</w:t>
    </w:r>
    <w:r w:rsidR="009F6C1A">
      <w:rPr>
        <w:sz w:val="22"/>
        <w:szCs w:val="22"/>
      </w:rPr>
      <w:t xml:space="preserve">   </w:t>
    </w:r>
    <w:r>
      <w:rPr>
        <w:sz w:val="22"/>
        <w:szCs w:val="22"/>
      </w:rPr>
      <w:t xml:space="preserve">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4A6"/>
    <w:multiLevelType w:val="multilevel"/>
    <w:tmpl w:val="BD2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66EEE"/>
    <w:multiLevelType w:val="multilevel"/>
    <w:tmpl w:val="C50A87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4327"/>
    <w:multiLevelType w:val="multilevel"/>
    <w:tmpl w:val="E252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344ED"/>
    <w:multiLevelType w:val="multilevel"/>
    <w:tmpl w:val="15C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462CC"/>
    <w:multiLevelType w:val="multilevel"/>
    <w:tmpl w:val="F812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AB0E90"/>
    <w:multiLevelType w:val="multilevel"/>
    <w:tmpl w:val="951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681166">
    <w:abstractNumId w:val="2"/>
  </w:num>
  <w:num w:numId="2" w16cid:durableId="96486773">
    <w:abstractNumId w:val="7"/>
  </w:num>
  <w:num w:numId="3" w16cid:durableId="1583101342">
    <w:abstractNumId w:val="1"/>
  </w:num>
  <w:num w:numId="4" w16cid:durableId="1461413994">
    <w:abstractNumId w:val="6"/>
  </w:num>
  <w:num w:numId="5" w16cid:durableId="509829992">
    <w:abstractNumId w:val="0"/>
  </w:num>
  <w:num w:numId="6" w16cid:durableId="830681323">
    <w:abstractNumId w:val="5"/>
  </w:num>
  <w:num w:numId="7" w16cid:durableId="858354711">
    <w:abstractNumId w:val="3"/>
  </w:num>
  <w:num w:numId="8" w16cid:durableId="1237789290">
    <w:abstractNumId w:val="4"/>
  </w:num>
  <w:num w:numId="9" w16cid:durableId="1027290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32D3A"/>
    <w:rsid w:val="000B4EB4"/>
    <w:rsid w:val="00137993"/>
    <w:rsid w:val="001B18CA"/>
    <w:rsid w:val="001B70E3"/>
    <w:rsid w:val="002E3456"/>
    <w:rsid w:val="002F2340"/>
    <w:rsid w:val="0037476D"/>
    <w:rsid w:val="00392CAB"/>
    <w:rsid w:val="006242E0"/>
    <w:rsid w:val="00637914"/>
    <w:rsid w:val="00783CAF"/>
    <w:rsid w:val="008E014B"/>
    <w:rsid w:val="008E3ED3"/>
    <w:rsid w:val="00937C21"/>
    <w:rsid w:val="00953DBA"/>
    <w:rsid w:val="009A4A23"/>
    <w:rsid w:val="009F6C1A"/>
    <w:rsid w:val="00A03A15"/>
    <w:rsid w:val="00A6735C"/>
    <w:rsid w:val="00AB7E05"/>
    <w:rsid w:val="00AF537C"/>
    <w:rsid w:val="00B3026E"/>
    <w:rsid w:val="00B40B22"/>
    <w:rsid w:val="00DE7E90"/>
    <w:rsid w:val="00EE39E0"/>
    <w:rsid w:val="00F22CE9"/>
    <w:rsid w:val="00F5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937C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puj</dc:creator>
  <cp:lastModifiedBy>Kunj Ramoliya</cp:lastModifiedBy>
  <cp:revision>2</cp:revision>
  <dcterms:created xsi:type="dcterms:W3CDTF">2025-08-08T08:29:00Z</dcterms:created>
  <dcterms:modified xsi:type="dcterms:W3CDTF">2025-08-08T08:29:00Z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