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160" w:rsidRDefault="00225160">
      <w:pPr>
        <w:rPr>
          <w:rFonts w:ascii="LMRoman10-Regular" w:hAnsi="LMRoman10-Regular" w:cs="LMRoman10-Regular"/>
          <w:kern w:val="0"/>
          <w:sz w:val="20"/>
          <w:szCs w:val="20"/>
        </w:rPr>
      </w:pPr>
      <w:r>
        <w:rPr>
          <w:rFonts w:hint="eastAsia"/>
        </w:rPr>
        <w:t>C</w:t>
      </w:r>
      <w:r>
        <w:t>APM</w:t>
      </w:r>
      <w:r>
        <w:rPr>
          <w:rFonts w:hint="eastAsia"/>
        </w:rPr>
        <w:t>是由</w:t>
      </w:r>
      <w:r>
        <w:rPr>
          <w:rFonts w:ascii="LMRoman10-Regular" w:hAnsi="LMRoman10-Regular" w:cs="LMRoman10-Regular"/>
          <w:kern w:val="0"/>
          <w:sz w:val="20"/>
          <w:szCs w:val="20"/>
        </w:rPr>
        <w:t>William Sharpe</w:t>
      </w:r>
      <w:r>
        <w:rPr>
          <w:rFonts w:ascii="LMRoman10-Regular" w:hAnsi="LMRoman10-Regular" w:cs="LMRoman10-Regular" w:hint="eastAsia"/>
          <w:kern w:val="0"/>
          <w:sz w:val="20"/>
          <w:szCs w:val="20"/>
        </w:rPr>
        <w:t>于</w:t>
      </w:r>
      <w:r>
        <w:rPr>
          <w:rFonts w:ascii="LMRoman10-Regular" w:hAnsi="LMRoman10-Regular" w:cs="LMRoman10-Regular" w:hint="eastAsia"/>
          <w:kern w:val="0"/>
          <w:sz w:val="20"/>
          <w:szCs w:val="20"/>
        </w:rPr>
        <w:t>1</w:t>
      </w:r>
      <w:r>
        <w:rPr>
          <w:rFonts w:ascii="LMRoman10-Regular" w:hAnsi="LMRoman10-Regular" w:cs="LMRoman10-Regular"/>
          <w:kern w:val="0"/>
          <w:sz w:val="20"/>
          <w:szCs w:val="20"/>
        </w:rPr>
        <w:t>964</w:t>
      </w:r>
      <w:r>
        <w:rPr>
          <w:rFonts w:ascii="LMRoman10-Regular" w:hAnsi="LMRoman10-Regular" w:cs="LMRoman10-Regular" w:hint="eastAsia"/>
          <w:kern w:val="0"/>
          <w:sz w:val="20"/>
          <w:szCs w:val="20"/>
        </w:rPr>
        <w:t>创建的一种模型，</w:t>
      </w:r>
      <w:r w:rsidRPr="00225160">
        <w:rPr>
          <w:rFonts w:ascii="LMRoman10-Regular" w:hAnsi="LMRoman10-Regular" w:cs="LMRoman10-Regular" w:hint="eastAsia"/>
          <w:kern w:val="0"/>
          <w:sz w:val="20"/>
          <w:szCs w:val="20"/>
        </w:rPr>
        <w:t>它根据市场回报率和资产与市场回报率的线性关系来估计资产的回报率。这种线性关系</w:t>
      </w:r>
      <w:r>
        <w:rPr>
          <w:rFonts w:ascii="LMRoman10-Regular" w:hAnsi="LMRoman10-Regular" w:cs="LMRoman10-Regular" w:hint="eastAsia"/>
          <w:kern w:val="0"/>
          <w:sz w:val="20"/>
          <w:szCs w:val="20"/>
        </w:rPr>
        <w:t>的斜率就是股票的贝塔系数，贝塔系数可以被视为股票对市场的敏感度，或者是它对市场的风险度量</w:t>
      </w:r>
      <w:r w:rsidRPr="00225160">
        <w:rPr>
          <w:rFonts w:ascii="LMRoman10-Regular" w:hAnsi="LMRoman10-Regular" w:cs="LMRoman10-Regular" w:hint="eastAsia"/>
          <w:kern w:val="0"/>
          <w:sz w:val="20"/>
          <w:szCs w:val="20"/>
        </w:rPr>
        <w:t>。</w:t>
      </w:r>
      <w:r w:rsidR="00DC2F80" w:rsidRPr="00DC2F80">
        <w:rPr>
          <w:rFonts w:ascii="LMRoman10-Regular" w:hAnsi="LMRoman10-Regular" w:cs="LMRoman10-Regular" w:hint="eastAsia"/>
          <w:kern w:val="0"/>
          <w:sz w:val="20"/>
          <w:szCs w:val="20"/>
        </w:rPr>
        <w:t>贝塔系数是</w:t>
      </w:r>
      <w:r w:rsidR="00DC2F80">
        <w:rPr>
          <w:rFonts w:ascii="LMRoman10-Regular" w:hAnsi="LMRoman10-Regular" w:cs="LMRoman10-Regular" w:hint="eastAsia"/>
          <w:kern w:val="0"/>
          <w:sz w:val="20"/>
          <w:szCs w:val="20"/>
        </w:rPr>
        <w:t>指</w:t>
      </w:r>
      <w:r w:rsidR="00DC2F80" w:rsidRPr="00DC2F80">
        <w:rPr>
          <w:rFonts w:ascii="LMRoman10-Regular" w:hAnsi="LMRoman10-Regular" w:cs="LMRoman10-Regular" w:hint="eastAsia"/>
          <w:kern w:val="0"/>
          <w:sz w:val="20"/>
          <w:szCs w:val="20"/>
        </w:rPr>
        <w:t>一项资产的贝塔系数，它是将该资产的回报率与市场回报率进行回归得出的。它捕捉了资产和市场之间的线性关系。</w:t>
      </w:r>
    </w:p>
    <w:p w:rsidR="00225160" w:rsidRDefault="00DC2F80">
      <w:r>
        <w:rPr>
          <w:rFonts w:hint="eastAsia"/>
        </w:rPr>
        <w:t>C</w:t>
      </w:r>
      <w:r>
        <w:t>APM</w:t>
      </w:r>
      <w:r w:rsidR="00225160" w:rsidRPr="00225160">
        <w:rPr>
          <w:rFonts w:hint="eastAsia"/>
        </w:rPr>
        <w:t>是一个很好的工具，可以探索一个可重复的流程，用于建模或回归我们的投资组合在市场上的回报。</w:t>
      </w:r>
    </w:p>
    <w:p w:rsidR="00DC2F80" w:rsidRDefault="00DC2F80"/>
    <w:p w:rsidR="00DC2F80" w:rsidRDefault="00DC2F80" w:rsidP="00684EA5">
      <w:pPr>
        <w:pStyle w:val="a3"/>
        <w:numPr>
          <w:ilvl w:val="0"/>
          <w:numId w:val="1"/>
        </w:numPr>
        <w:ind w:firstLineChars="0"/>
        <w:rPr>
          <w:rFonts w:ascii="LMRoman10-Regular" w:hAnsi="LMRoman10-Regular" w:cs="LMRoman10-Regular"/>
          <w:kern w:val="0"/>
          <w:sz w:val="20"/>
          <w:szCs w:val="20"/>
        </w:rPr>
      </w:pPr>
      <w:r>
        <w:rPr>
          <w:rFonts w:hint="eastAsia"/>
        </w:rPr>
        <w:t>C</w:t>
      </w:r>
      <w:r>
        <w:t>APM</w:t>
      </w:r>
      <w:r>
        <w:rPr>
          <w:rFonts w:hint="eastAsia"/>
        </w:rPr>
        <w:t>和市场回报：</w:t>
      </w:r>
      <w:r w:rsidRPr="00DC2F80">
        <w:rPr>
          <w:rFonts w:hint="eastAsia"/>
        </w:rPr>
        <w:t>我们的第一步是选择哪种资产作为市场回报的代理</w:t>
      </w:r>
      <w:r w:rsidR="006174C7">
        <w:rPr>
          <w:rFonts w:hint="eastAsia"/>
        </w:rPr>
        <w:t>。文中选取了</w:t>
      </w:r>
      <w:r w:rsidR="006174C7" w:rsidRPr="00684EA5">
        <w:rPr>
          <w:rFonts w:ascii="LMRoman10-Regular" w:hAnsi="LMRoman10-Regular" w:cs="LMRoman10-Regular"/>
          <w:kern w:val="0"/>
          <w:sz w:val="20"/>
          <w:szCs w:val="20"/>
        </w:rPr>
        <w:t>SPY ETF</w:t>
      </w:r>
      <w:r w:rsidR="006174C7" w:rsidRPr="00684EA5">
        <w:rPr>
          <w:rFonts w:ascii="LMRoman10-Regular" w:hAnsi="LMRoman10-Regular" w:cs="LMRoman10-Regular" w:hint="eastAsia"/>
          <w:kern w:val="0"/>
          <w:sz w:val="20"/>
          <w:szCs w:val="20"/>
        </w:rPr>
        <w:t>作为对象</w:t>
      </w:r>
      <w:r w:rsidR="00684EA5" w:rsidRPr="00684EA5">
        <w:rPr>
          <w:rFonts w:ascii="LMRoman10-Regular" w:hAnsi="LMRoman10-Regular" w:cs="LMRoman10-Regular" w:hint="eastAsia"/>
          <w:kern w:val="0"/>
          <w:sz w:val="20"/>
          <w:szCs w:val="20"/>
        </w:rPr>
        <w:t>。我们首先输入</w:t>
      </w:r>
      <w:r w:rsidR="00684EA5" w:rsidRPr="00684EA5">
        <w:rPr>
          <w:rFonts w:ascii="LMRoman10-Regular" w:hAnsi="LMRoman10-Regular" w:cs="LMRoman10-Regular" w:hint="eastAsia"/>
          <w:kern w:val="0"/>
          <w:sz w:val="20"/>
          <w:szCs w:val="20"/>
        </w:rPr>
        <w:t>S</w:t>
      </w:r>
      <w:r w:rsidR="00684EA5" w:rsidRPr="00684EA5">
        <w:rPr>
          <w:rFonts w:ascii="LMRoman10-Regular" w:hAnsi="LMRoman10-Regular" w:cs="LMRoman10-Regular"/>
          <w:kern w:val="0"/>
          <w:sz w:val="20"/>
          <w:szCs w:val="20"/>
        </w:rPr>
        <w:t>PY</w:t>
      </w:r>
      <w:r w:rsidR="00684EA5" w:rsidRPr="00684EA5">
        <w:rPr>
          <w:rFonts w:ascii="LMRoman10-Regular" w:hAnsi="LMRoman10-Regular" w:cs="LMRoman10-Regular" w:hint="eastAsia"/>
          <w:kern w:val="0"/>
          <w:sz w:val="20"/>
          <w:szCs w:val="20"/>
        </w:rPr>
        <w:t>的价格，计算每月的回报，并保存为</w:t>
      </w:r>
      <w:proofErr w:type="spellStart"/>
      <w:r w:rsidR="00684EA5" w:rsidRPr="00684EA5">
        <w:rPr>
          <w:rFonts w:ascii="LMRoman10-Regular" w:hAnsi="LMRoman10-Regular" w:cs="LMRoman10-Regular"/>
          <w:kern w:val="0"/>
          <w:sz w:val="20"/>
          <w:szCs w:val="20"/>
        </w:rPr>
        <w:t>market_returns_xts</w:t>
      </w:r>
      <w:proofErr w:type="spellEnd"/>
      <w:r w:rsidR="00684EA5" w:rsidRPr="00684EA5">
        <w:rPr>
          <w:rFonts w:ascii="LMRoman10-Regular" w:hAnsi="LMRoman10-Regular" w:cs="LMRoman10-Regular"/>
          <w:kern w:val="0"/>
          <w:sz w:val="20"/>
          <w:szCs w:val="20"/>
        </w:rPr>
        <w:t>.</w:t>
      </w:r>
      <w:r w:rsidR="00684EA5" w:rsidRPr="00684EA5">
        <w:rPr>
          <w:rFonts w:ascii="LMRoman10-Regular" w:hAnsi="LMRoman10-Regular" w:cs="LMRoman10-Regular" w:hint="eastAsia"/>
          <w:kern w:val="0"/>
          <w:sz w:val="20"/>
          <w:szCs w:val="20"/>
        </w:rPr>
        <w:t>。</w:t>
      </w:r>
      <w:r w:rsidR="00684EA5">
        <w:rPr>
          <w:rFonts w:ascii="LMRoman10-Regular" w:hAnsi="LMRoman10-Regular" w:cs="LMRoman10-Regular" w:hint="eastAsia"/>
          <w:kern w:val="0"/>
          <w:sz w:val="20"/>
          <w:szCs w:val="20"/>
        </w:rPr>
        <w:t>并</w:t>
      </w:r>
      <w:r w:rsidR="00684EA5" w:rsidRPr="00684EA5">
        <w:rPr>
          <w:rFonts w:ascii="LMRoman10-Regular" w:hAnsi="LMRoman10-Regular" w:cs="LMRoman10-Regular" w:hint="eastAsia"/>
          <w:kern w:val="0"/>
          <w:sz w:val="20"/>
          <w:szCs w:val="20"/>
        </w:rPr>
        <w:t>确保投资组合回报率观测值的数量等于市场回报率观测值的数量。</w:t>
      </w:r>
      <w:r w:rsidR="00684EA5">
        <w:rPr>
          <w:rFonts w:ascii="LMRoman10-Regular" w:hAnsi="LMRoman10-Regular" w:cs="LMRoman10-Regular" w:hint="eastAsia"/>
          <w:kern w:val="0"/>
          <w:sz w:val="20"/>
          <w:szCs w:val="20"/>
        </w:rPr>
        <w:t>最后得到各个时期的市场回报率。</w:t>
      </w:r>
    </w:p>
    <w:p w:rsidR="00684EA5" w:rsidRDefault="00684EA5" w:rsidP="00684EA5">
      <w:pPr>
        <w:pStyle w:val="a3"/>
        <w:numPr>
          <w:ilvl w:val="0"/>
          <w:numId w:val="1"/>
        </w:numPr>
        <w:ind w:firstLineChars="0"/>
        <w:rPr>
          <w:rFonts w:ascii="LMRoman10-Regular" w:hAnsi="LMRoman10-Regular" w:cs="LMRoman10-Regular"/>
          <w:kern w:val="0"/>
          <w:sz w:val="20"/>
          <w:szCs w:val="20"/>
        </w:rPr>
      </w:pPr>
      <w:r>
        <w:rPr>
          <w:rFonts w:ascii="LMRoman10-Regular" w:hAnsi="LMRoman10-Regular" w:cs="LMRoman10-Regular" w:hint="eastAsia"/>
          <w:kern w:val="0"/>
          <w:sz w:val="20"/>
          <w:szCs w:val="20"/>
        </w:rPr>
        <w:t>计算</w:t>
      </w:r>
      <w:r>
        <w:rPr>
          <w:rFonts w:ascii="LMRoman10-Regular" w:hAnsi="LMRoman10-Regular" w:cs="LMRoman10-Regular" w:hint="eastAsia"/>
          <w:kern w:val="0"/>
          <w:sz w:val="20"/>
          <w:szCs w:val="20"/>
        </w:rPr>
        <w:t>C</w:t>
      </w:r>
      <w:r>
        <w:rPr>
          <w:rFonts w:ascii="LMRoman10-Regular" w:hAnsi="LMRoman10-Regular" w:cs="LMRoman10-Regular"/>
          <w:kern w:val="0"/>
          <w:sz w:val="20"/>
          <w:szCs w:val="20"/>
        </w:rPr>
        <w:t>APM</w:t>
      </w:r>
      <w:r>
        <w:rPr>
          <w:rFonts w:ascii="LMRoman10-Regular" w:hAnsi="LMRoman10-Regular" w:cs="LMRoman10-Regular" w:hint="eastAsia"/>
          <w:kern w:val="0"/>
          <w:sz w:val="20"/>
          <w:szCs w:val="20"/>
        </w:rPr>
        <w:t>的β：</w:t>
      </w:r>
      <w:r w:rsidRPr="00684EA5">
        <w:rPr>
          <w:rFonts w:ascii="LMRoman10-Regular" w:hAnsi="LMRoman10-Regular" w:cs="LMRoman10-Regular" w:hint="eastAsia"/>
          <w:kern w:val="0"/>
          <w:sz w:val="20"/>
          <w:szCs w:val="20"/>
        </w:rPr>
        <w:t>投资组合</w:t>
      </w:r>
      <w:r>
        <w:rPr>
          <w:rFonts w:ascii="LMRoman10-Regular" w:hAnsi="LMRoman10-Regular" w:cs="LMRoman10-Regular" w:hint="eastAsia"/>
          <w:kern w:val="0"/>
          <w:sz w:val="20"/>
          <w:szCs w:val="20"/>
        </w:rPr>
        <w:t>的</w:t>
      </w:r>
      <w:r w:rsidRPr="00684EA5">
        <w:rPr>
          <w:rFonts w:ascii="LMRoman10-Regular" w:hAnsi="LMRoman10-Regular" w:cs="LMRoman10-Regular" w:hint="eastAsia"/>
          <w:kern w:val="0"/>
          <w:sz w:val="20"/>
          <w:szCs w:val="20"/>
        </w:rPr>
        <w:t>β等于投资组合收益和市场收益的协方差除以市场收益的方差。</w:t>
      </w:r>
      <w:r>
        <w:rPr>
          <w:rFonts w:ascii="LMRoman10-Regular" w:hAnsi="LMRoman10-Regular" w:cs="LMRoman10-Regular" w:hint="eastAsia"/>
          <w:kern w:val="0"/>
          <w:sz w:val="20"/>
          <w:szCs w:val="20"/>
        </w:rPr>
        <w:t>使</w:t>
      </w:r>
      <w:r w:rsidRPr="00684EA5">
        <w:rPr>
          <w:rFonts w:ascii="LMRoman10-Regular" w:hAnsi="LMRoman10-Regular" w:cs="LMRoman10-Regular" w:hint="eastAsia"/>
          <w:kern w:val="0"/>
          <w:sz w:val="20"/>
          <w:szCs w:val="20"/>
        </w:rPr>
        <w:t>用</w:t>
      </w:r>
      <w:proofErr w:type="spellStart"/>
      <w:r w:rsidRPr="00684EA5">
        <w:rPr>
          <w:rFonts w:ascii="LMRoman10-Regular" w:hAnsi="LMRoman10-Regular" w:cs="LMRoman10-Regular"/>
          <w:kern w:val="0"/>
          <w:sz w:val="20"/>
          <w:szCs w:val="20"/>
        </w:rPr>
        <w:t>cov</w:t>
      </w:r>
      <w:proofErr w:type="spellEnd"/>
      <w:r>
        <w:rPr>
          <w:rFonts w:ascii="LMRoman10-Regular" w:hAnsi="LMRoman10-Regular" w:cs="LMRoman10-Regular" w:hint="eastAsia"/>
          <w:kern w:val="0"/>
          <w:sz w:val="20"/>
          <w:szCs w:val="20"/>
        </w:rPr>
        <w:t>(</w:t>
      </w:r>
      <w:r>
        <w:rPr>
          <w:rFonts w:ascii="LMRoman10-Regular" w:hAnsi="LMRoman10-Regular" w:cs="LMRoman10-Regular"/>
          <w:kern w:val="0"/>
          <w:sz w:val="20"/>
          <w:szCs w:val="20"/>
        </w:rPr>
        <w:t>)</w:t>
      </w:r>
      <w:r w:rsidRPr="00684EA5">
        <w:rPr>
          <w:rFonts w:ascii="LMRoman10-Regular" w:hAnsi="LMRoman10-Regular" w:cs="LMRoman10-Regular"/>
          <w:kern w:val="0"/>
          <w:sz w:val="20"/>
          <w:szCs w:val="20"/>
        </w:rPr>
        <w:t>计算投资组合和市场收益的协方差，用</w:t>
      </w:r>
      <w:proofErr w:type="spellStart"/>
      <w:r w:rsidRPr="00684EA5">
        <w:rPr>
          <w:rFonts w:ascii="LMRoman10-Regular" w:hAnsi="LMRoman10-Regular" w:cs="LMRoman10-Regular"/>
          <w:kern w:val="0"/>
          <w:sz w:val="20"/>
          <w:szCs w:val="20"/>
        </w:rPr>
        <w:t>var</w:t>
      </w:r>
      <w:proofErr w:type="spellEnd"/>
      <w:r>
        <w:rPr>
          <w:rFonts w:ascii="LMRoman10-Regular" w:hAnsi="LMRoman10-Regular" w:cs="LMRoman10-Regular" w:hint="eastAsia"/>
          <w:kern w:val="0"/>
          <w:sz w:val="20"/>
          <w:szCs w:val="20"/>
        </w:rPr>
        <w:t>(</w:t>
      </w:r>
      <w:r>
        <w:rPr>
          <w:rFonts w:ascii="LMRoman10-Regular" w:hAnsi="LMRoman10-Regular" w:cs="LMRoman10-Regular"/>
          <w:kern w:val="0"/>
          <w:sz w:val="20"/>
          <w:szCs w:val="20"/>
        </w:rPr>
        <w:t>)</w:t>
      </w:r>
      <w:r>
        <w:rPr>
          <w:rFonts w:ascii="LMRoman10-Regular" w:hAnsi="LMRoman10-Regular" w:cs="LMRoman10-Regular" w:hint="eastAsia"/>
          <w:kern w:val="0"/>
          <w:sz w:val="20"/>
          <w:szCs w:val="20"/>
        </w:rPr>
        <w:t>计算</w:t>
      </w:r>
      <w:r w:rsidRPr="00684EA5">
        <w:rPr>
          <w:rFonts w:ascii="LMRoman10-Regular" w:hAnsi="LMRoman10-Regular" w:cs="LMRoman10-Regular"/>
          <w:kern w:val="0"/>
          <w:sz w:val="20"/>
          <w:szCs w:val="20"/>
        </w:rPr>
        <w:t>市场收益的方差。</w:t>
      </w:r>
      <w:r>
        <w:rPr>
          <w:rFonts w:ascii="LMRoman10-Regular" w:hAnsi="LMRoman10-Regular" w:cs="LMRoman10-Regular" w:hint="eastAsia"/>
          <w:kern w:val="0"/>
          <w:sz w:val="20"/>
          <w:szCs w:val="20"/>
        </w:rPr>
        <w:t>此外，我们还可以通过找到各个资产的β值进行加权平均计算出投资组合的β。</w:t>
      </w:r>
    </w:p>
    <w:p w:rsidR="00684EA5" w:rsidRDefault="00684EA5" w:rsidP="00684EA5">
      <w:pPr>
        <w:pStyle w:val="a3"/>
        <w:ind w:left="360" w:firstLineChars="0" w:firstLine="0"/>
        <w:rPr>
          <w:rFonts w:ascii="LMRoman10-Regular" w:hAnsi="LMRoman10-Regular" w:cs="LMRoman10-Regular"/>
          <w:kern w:val="0"/>
          <w:sz w:val="20"/>
          <w:szCs w:val="20"/>
        </w:rPr>
      </w:pPr>
      <w:r>
        <w:rPr>
          <w:rFonts w:ascii="LMRoman10-Regular" w:hAnsi="LMRoman10-Regular" w:cs="LMRoman10-Regular" w:hint="eastAsia"/>
          <w:kern w:val="0"/>
          <w:sz w:val="20"/>
          <w:szCs w:val="20"/>
        </w:rPr>
        <w:t>之后，</w:t>
      </w:r>
      <w:r w:rsidRPr="00684EA5">
        <w:rPr>
          <w:rFonts w:ascii="LMRoman10-Regular" w:hAnsi="LMRoman10-Regular" w:cs="LMRoman10-Regular" w:hint="eastAsia"/>
          <w:kern w:val="0"/>
          <w:sz w:val="20"/>
          <w:szCs w:val="20"/>
        </w:rPr>
        <w:t>使用</w:t>
      </w:r>
      <w:r w:rsidRPr="00684EA5">
        <w:rPr>
          <w:rFonts w:ascii="LMRoman10-Regular" w:hAnsi="LMRoman10-Regular" w:cs="LMRoman10-Regular"/>
          <w:kern w:val="0"/>
          <w:sz w:val="20"/>
          <w:szCs w:val="20"/>
        </w:rPr>
        <w:t>lm</w:t>
      </w:r>
      <w:r w:rsidRPr="00684EA5">
        <w:rPr>
          <w:rFonts w:ascii="LMRoman10-Regular" w:hAnsi="LMRoman10-Regular" w:cs="LMRoman10-Regular"/>
          <w:kern w:val="0"/>
          <w:sz w:val="20"/>
          <w:szCs w:val="20"/>
        </w:rPr>
        <w:t>（）函数</w:t>
      </w:r>
      <w:r>
        <w:rPr>
          <w:rFonts w:ascii="LMRoman10-Regular" w:hAnsi="LMRoman10-Regular" w:cs="LMRoman10-Regular" w:hint="eastAsia"/>
          <w:kern w:val="0"/>
          <w:sz w:val="20"/>
          <w:szCs w:val="20"/>
        </w:rPr>
        <w:t>根据市场回报率对每个资产回报率进行回归。但是当组合中资产数量过多时，我们需要用</w:t>
      </w:r>
      <w:r>
        <w:rPr>
          <w:rFonts w:ascii="LMRoman10-Regular" w:hAnsi="LMRoman10-Regular" w:cs="LMRoman10-Regular" w:hint="eastAsia"/>
          <w:kern w:val="0"/>
          <w:sz w:val="20"/>
          <w:szCs w:val="20"/>
        </w:rPr>
        <w:t>map</w:t>
      </w:r>
      <w:r>
        <w:rPr>
          <w:rFonts w:ascii="LMRoman10-Regular" w:hAnsi="LMRoman10-Regular" w:cs="LMRoman10-Regular"/>
          <w:kern w:val="0"/>
          <w:sz w:val="20"/>
          <w:szCs w:val="20"/>
        </w:rPr>
        <w:t>()</w:t>
      </w:r>
      <w:r>
        <w:rPr>
          <w:rFonts w:ascii="LMRoman10-Regular" w:hAnsi="LMRoman10-Regular" w:cs="LMRoman10-Regular" w:hint="eastAsia"/>
          <w:kern w:val="0"/>
          <w:sz w:val="20"/>
          <w:szCs w:val="20"/>
        </w:rPr>
        <w:t>函数进行回归</w:t>
      </w:r>
      <w:r w:rsidR="00C47423">
        <w:rPr>
          <w:rFonts w:ascii="LMRoman10-Regular" w:hAnsi="LMRoman10-Regular" w:cs="LMRoman10-Regular" w:hint="eastAsia"/>
          <w:kern w:val="0"/>
          <w:sz w:val="20"/>
          <w:szCs w:val="20"/>
        </w:rPr>
        <w:t>。以此，我们可以得到一个表格，但是得到的数据的β值被储存为</w:t>
      </w:r>
      <w:r w:rsidR="00C47423">
        <w:rPr>
          <w:rFonts w:ascii="LMRoman10-Regular" w:hAnsi="LMRoman10-Regular" w:cs="LMRoman10-Regular" w:hint="eastAsia"/>
          <w:kern w:val="0"/>
          <w:sz w:val="20"/>
          <w:szCs w:val="20"/>
        </w:rPr>
        <w:t>s</w:t>
      </w:r>
      <w:r w:rsidR="00C47423">
        <w:rPr>
          <w:rFonts w:ascii="LMRoman10-Regular" w:hAnsi="LMRoman10-Regular" w:cs="LMRoman10-Regular"/>
          <w:kern w:val="0"/>
          <w:sz w:val="20"/>
          <w:szCs w:val="20"/>
        </w:rPr>
        <w:t>3</w:t>
      </w:r>
      <w:r w:rsidR="00C47423">
        <w:rPr>
          <w:rFonts w:ascii="LMRoman10-Regular" w:hAnsi="LMRoman10-Regular" w:cs="LMRoman10-Regular" w:hint="eastAsia"/>
          <w:kern w:val="0"/>
          <w:sz w:val="20"/>
          <w:szCs w:val="20"/>
        </w:rPr>
        <w:t>对象，并不适合演示。</w:t>
      </w:r>
    </w:p>
    <w:p w:rsidR="00C47423" w:rsidRDefault="00C47423" w:rsidP="00C47423">
      <w:pPr>
        <w:pStyle w:val="a3"/>
        <w:ind w:left="360" w:firstLineChars="0" w:firstLine="0"/>
        <w:rPr>
          <w:rFonts w:ascii="LMRoman10-Regular" w:hAnsi="LMRoman10-Regular" w:cs="LMRoman10-Regular"/>
          <w:kern w:val="0"/>
          <w:sz w:val="20"/>
          <w:szCs w:val="20"/>
        </w:rPr>
      </w:pPr>
      <w:r>
        <w:rPr>
          <w:rFonts w:ascii="LMRoman10-Regular" w:hAnsi="LMRoman10-Regular" w:cs="LMRoman10-Regular" w:hint="eastAsia"/>
          <w:kern w:val="0"/>
          <w:sz w:val="20"/>
          <w:szCs w:val="20"/>
        </w:rPr>
        <w:t>因此，</w:t>
      </w:r>
      <w:r w:rsidRPr="00C47423">
        <w:rPr>
          <w:rFonts w:ascii="LMRoman10-Regular" w:hAnsi="LMRoman10-Regular" w:cs="LMRoman10-Regular" w:hint="eastAsia"/>
          <w:kern w:val="0"/>
          <w:sz w:val="20"/>
          <w:szCs w:val="20"/>
        </w:rPr>
        <w:t>我们可以使用</w:t>
      </w:r>
      <w:r w:rsidRPr="00C47423">
        <w:rPr>
          <w:rFonts w:ascii="LMRoman10-Regular" w:hAnsi="LMRoman10-Regular" w:cs="LMRoman10-Regular"/>
          <w:kern w:val="0"/>
          <w:sz w:val="20"/>
          <w:szCs w:val="20"/>
        </w:rPr>
        <w:t>broom</w:t>
      </w:r>
      <w:r w:rsidRPr="00C47423">
        <w:rPr>
          <w:rFonts w:ascii="LMRoman10-Regular" w:hAnsi="LMRoman10-Regular" w:cs="LMRoman10-Regular"/>
          <w:kern w:val="0"/>
          <w:sz w:val="20"/>
          <w:szCs w:val="20"/>
        </w:rPr>
        <w:t>包中的</w:t>
      </w:r>
      <w:r w:rsidRPr="00C47423">
        <w:rPr>
          <w:rFonts w:ascii="LMRoman10-Regular" w:hAnsi="LMRoman10-Regular" w:cs="LMRoman10-Regular"/>
          <w:kern w:val="0"/>
          <w:sz w:val="20"/>
          <w:szCs w:val="20"/>
        </w:rPr>
        <w:t>tidy</w:t>
      </w:r>
      <w:r>
        <w:rPr>
          <w:rFonts w:ascii="LMRoman10-Regular" w:hAnsi="LMRoman10-Regular" w:cs="LMRoman10-Regular" w:hint="eastAsia"/>
          <w:kern w:val="0"/>
          <w:sz w:val="20"/>
          <w:szCs w:val="20"/>
        </w:rPr>
        <w:t>(</w:t>
      </w:r>
      <w:r>
        <w:rPr>
          <w:rFonts w:ascii="LMRoman10-Regular" w:hAnsi="LMRoman10-Regular" w:cs="LMRoman10-Regular"/>
          <w:kern w:val="0"/>
          <w:sz w:val="20"/>
          <w:szCs w:val="20"/>
        </w:rPr>
        <w:t>)</w:t>
      </w:r>
      <w:r>
        <w:rPr>
          <w:rFonts w:ascii="LMRoman10-Regular" w:hAnsi="LMRoman10-Regular" w:cs="LMRoman10-Regular"/>
          <w:kern w:val="0"/>
          <w:sz w:val="20"/>
          <w:szCs w:val="20"/>
        </w:rPr>
        <w:t>函数清理结果，并</w:t>
      </w:r>
      <w:r w:rsidRPr="00C47423">
        <w:rPr>
          <w:rFonts w:ascii="LMRoman10-Regular" w:hAnsi="LMRoman10-Regular" w:cs="LMRoman10-Regular"/>
          <w:kern w:val="0"/>
          <w:sz w:val="20"/>
          <w:szCs w:val="20"/>
        </w:rPr>
        <w:t>使用</w:t>
      </w:r>
      <w:r w:rsidRPr="00C47423">
        <w:rPr>
          <w:rFonts w:ascii="LMRoman10-Regular" w:hAnsi="LMRoman10-Regular" w:cs="LMRoman10-Regular"/>
          <w:kern w:val="0"/>
          <w:sz w:val="20"/>
          <w:szCs w:val="20"/>
        </w:rPr>
        <w:t>mutate</w:t>
      </w:r>
      <w:r>
        <w:rPr>
          <w:rFonts w:ascii="LMRoman10-Regular" w:hAnsi="LMRoman10-Regular" w:cs="LMRoman10-Regular" w:hint="eastAsia"/>
          <w:kern w:val="0"/>
          <w:sz w:val="20"/>
          <w:szCs w:val="20"/>
        </w:rPr>
        <w:t>(</w:t>
      </w:r>
      <w:r>
        <w:rPr>
          <w:rFonts w:ascii="LMRoman10-Regular" w:hAnsi="LMRoman10-Regular" w:cs="LMRoman10-Regular"/>
          <w:kern w:val="0"/>
          <w:sz w:val="20"/>
          <w:szCs w:val="20"/>
        </w:rPr>
        <w:t>)</w:t>
      </w:r>
      <w:r w:rsidRPr="00C47423">
        <w:rPr>
          <w:rFonts w:ascii="LMRoman10-Regular" w:hAnsi="LMRoman10-Regular" w:cs="LMRoman10-Regular"/>
          <w:kern w:val="0"/>
          <w:sz w:val="20"/>
          <w:szCs w:val="20"/>
        </w:rPr>
        <w:t>和</w:t>
      </w:r>
      <w:r w:rsidRPr="00C47423">
        <w:rPr>
          <w:rFonts w:ascii="LMRoman10-Regular" w:hAnsi="LMRoman10-Regular" w:cs="LMRoman10-Regular"/>
          <w:kern w:val="0"/>
          <w:sz w:val="20"/>
          <w:szCs w:val="20"/>
        </w:rPr>
        <w:t>map</w:t>
      </w:r>
      <w:r>
        <w:rPr>
          <w:rFonts w:ascii="LMRoman10-Regular" w:hAnsi="LMRoman10-Regular" w:cs="LMRoman10-Regular"/>
          <w:kern w:val="0"/>
          <w:sz w:val="20"/>
          <w:szCs w:val="20"/>
        </w:rPr>
        <w:t>()</w:t>
      </w:r>
      <w:r w:rsidRPr="00C47423">
        <w:rPr>
          <w:rFonts w:ascii="LMRoman10-Regular" w:hAnsi="LMRoman10-Regular" w:cs="LMRoman10-Regular"/>
          <w:kern w:val="0"/>
          <w:sz w:val="20"/>
          <w:szCs w:val="20"/>
        </w:rPr>
        <w:t>组合</w:t>
      </w:r>
      <w:r>
        <w:rPr>
          <w:rFonts w:ascii="LMRoman10-Regular" w:hAnsi="LMRoman10-Regular" w:cs="LMRoman10-Regular"/>
          <w:kern w:val="0"/>
          <w:sz w:val="20"/>
          <w:szCs w:val="20"/>
        </w:rPr>
        <w:t>将该函数应用到模型</w:t>
      </w:r>
      <w:r>
        <w:rPr>
          <w:rFonts w:ascii="LMRoman10-Regular" w:hAnsi="LMRoman10-Regular" w:cs="LMRoman10-Regular" w:hint="eastAsia"/>
          <w:kern w:val="0"/>
          <w:sz w:val="20"/>
          <w:szCs w:val="20"/>
        </w:rPr>
        <w:t>中</w:t>
      </w:r>
      <w:r w:rsidRPr="00C47423">
        <w:rPr>
          <w:rFonts w:ascii="LMRoman10-Regular" w:hAnsi="LMRoman10-Regular" w:cs="LMRoman10-Regular"/>
          <w:kern w:val="0"/>
          <w:sz w:val="20"/>
          <w:szCs w:val="20"/>
        </w:rPr>
        <w:t>。</w:t>
      </w:r>
    </w:p>
    <w:p w:rsidR="007E33A1" w:rsidRDefault="007E33A1" w:rsidP="00C47423">
      <w:pPr>
        <w:pStyle w:val="a3"/>
        <w:ind w:left="360" w:firstLineChars="0" w:firstLine="0"/>
        <w:rPr>
          <w:rFonts w:ascii="LMRoman10-Regular" w:hAnsi="LMRoman10-Regular" w:cs="LMRoman10-Regular" w:hint="eastAsia"/>
          <w:kern w:val="0"/>
          <w:sz w:val="20"/>
          <w:szCs w:val="20"/>
        </w:rPr>
      </w:pPr>
      <w:r>
        <w:rPr>
          <w:rFonts w:ascii="LMRoman10-Regular" w:hAnsi="LMRoman10-Regular" w:cs="LMRoman10-Regular" w:hint="eastAsia"/>
          <w:kern w:val="0"/>
          <w:sz w:val="20"/>
          <w:szCs w:val="20"/>
        </w:rPr>
        <w:t>此后，为了更可靠并且更加直观，我们用</w:t>
      </w:r>
      <w:proofErr w:type="spellStart"/>
      <w:r>
        <w:rPr>
          <w:rFonts w:ascii="LMRoman10-Regular" w:hAnsi="LMRoman10-Regular" w:cs="LMRoman10-Regular" w:hint="eastAsia"/>
          <w:kern w:val="0"/>
          <w:sz w:val="20"/>
          <w:szCs w:val="20"/>
        </w:rPr>
        <w:t>unnest</w:t>
      </w:r>
      <w:proofErr w:type="spellEnd"/>
      <w:r>
        <w:rPr>
          <w:rFonts w:ascii="LMRoman10-Regular" w:hAnsi="LMRoman10-Regular" w:cs="LMRoman10-Regular"/>
          <w:kern w:val="0"/>
          <w:sz w:val="20"/>
          <w:szCs w:val="20"/>
        </w:rPr>
        <w:t>()</w:t>
      </w:r>
      <w:r>
        <w:rPr>
          <w:rFonts w:ascii="LMRoman10-Regular" w:hAnsi="LMRoman10-Regular" w:cs="LMRoman10-Regular" w:hint="eastAsia"/>
          <w:kern w:val="0"/>
          <w:sz w:val="20"/>
          <w:szCs w:val="20"/>
        </w:rPr>
        <w:t>函数来规范数据栏。</w:t>
      </w:r>
    </w:p>
    <w:p w:rsidR="00C47423" w:rsidRPr="004F49B1" w:rsidRDefault="007E33A1" w:rsidP="004F49B1">
      <w:pPr>
        <w:pStyle w:val="a3"/>
        <w:numPr>
          <w:ilvl w:val="0"/>
          <w:numId w:val="1"/>
        </w:numPr>
        <w:ind w:firstLineChars="0"/>
        <w:rPr>
          <w:rFonts w:ascii="LMRoman10-Regular" w:hAnsi="LMRoman10-Regular" w:cs="LMRoman10-Regular"/>
          <w:kern w:val="0"/>
          <w:sz w:val="20"/>
          <w:szCs w:val="20"/>
        </w:rPr>
      </w:pPr>
      <w:r w:rsidRPr="004F49B1">
        <w:rPr>
          <w:rFonts w:ascii="LMRoman10-Regular" w:hAnsi="LMRoman10-Regular" w:cs="LMRoman10-Regular" w:hint="eastAsia"/>
          <w:kern w:val="0"/>
          <w:sz w:val="20"/>
          <w:szCs w:val="20"/>
        </w:rPr>
        <w:t>在</w:t>
      </w:r>
      <w:proofErr w:type="spellStart"/>
      <w:r w:rsidRPr="004F49B1">
        <w:rPr>
          <w:rFonts w:ascii="LMRoman10-Regular" w:hAnsi="LMRoman10-Regular" w:cs="LMRoman10-Regular" w:hint="eastAsia"/>
          <w:kern w:val="0"/>
          <w:sz w:val="20"/>
          <w:szCs w:val="20"/>
        </w:rPr>
        <w:t>xts</w:t>
      </w:r>
      <w:proofErr w:type="spellEnd"/>
      <w:r w:rsidRPr="004F49B1">
        <w:rPr>
          <w:rFonts w:ascii="LMRoman10-Regular" w:hAnsi="LMRoman10-Regular" w:cs="LMRoman10-Regular"/>
          <w:kern w:val="0"/>
          <w:sz w:val="20"/>
          <w:szCs w:val="20"/>
        </w:rPr>
        <w:t xml:space="preserve"> </w:t>
      </w:r>
      <w:r w:rsidRPr="004F49B1">
        <w:rPr>
          <w:rFonts w:ascii="LMRoman10-Regular" w:hAnsi="LMRoman10-Regular" w:cs="LMRoman10-Regular" w:hint="eastAsia"/>
          <w:kern w:val="0"/>
          <w:sz w:val="20"/>
          <w:szCs w:val="20"/>
        </w:rPr>
        <w:t>world</w:t>
      </w:r>
      <w:r w:rsidRPr="004F49B1">
        <w:rPr>
          <w:rFonts w:ascii="LMRoman10-Regular" w:hAnsi="LMRoman10-Regular" w:cs="LMRoman10-Regular" w:hint="eastAsia"/>
          <w:kern w:val="0"/>
          <w:sz w:val="20"/>
          <w:szCs w:val="20"/>
        </w:rPr>
        <w:t>中计算β：我们从</w:t>
      </w:r>
      <w:proofErr w:type="spellStart"/>
      <w:r w:rsidRPr="004F49B1">
        <w:rPr>
          <w:rFonts w:ascii="LMRoman10-Regular" w:hAnsi="LMRoman10-Regular" w:cs="LMRoman10-Regular"/>
          <w:kern w:val="0"/>
          <w:sz w:val="20"/>
          <w:szCs w:val="20"/>
        </w:rPr>
        <w:t>xts</w:t>
      </w:r>
      <w:proofErr w:type="spellEnd"/>
      <w:r w:rsidRPr="004F49B1">
        <w:rPr>
          <w:rFonts w:ascii="LMRoman10-Regular" w:hAnsi="LMRoman10-Regular" w:cs="LMRoman10-Regular"/>
          <w:kern w:val="0"/>
          <w:sz w:val="20"/>
          <w:szCs w:val="20"/>
        </w:rPr>
        <w:t>开始</w:t>
      </w:r>
      <w:r w:rsidRPr="004F49B1">
        <w:rPr>
          <w:rFonts w:ascii="LMRoman10-Regular" w:hAnsi="LMRoman10-Regular" w:cs="LMRoman10-Regular" w:hint="eastAsia"/>
          <w:kern w:val="0"/>
          <w:sz w:val="20"/>
          <w:szCs w:val="20"/>
        </w:rPr>
        <w:t>，并使用</w:t>
      </w:r>
      <w:proofErr w:type="spellStart"/>
      <w:r w:rsidRPr="004F49B1">
        <w:rPr>
          <w:rFonts w:ascii="LMRoman10-Regular" w:hAnsi="LMRoman10-Regular" w:cs="LMRoman10-Regular"/>
          <w:kern w:val="0"/>
          <w:sz w:val="20"/>
          <w:szCs w:val="20"/>
        </w:rPr>
        <w:t>PerformanceAnalytics</w:t>
      </w:r>
      <w:proofErr w:type="spellEnd"/>
      <w:r w:rsidRPr="004F49B1">
        <w:rPr>
          <w:rFonts w:ascii="LMRoman10-Regular" w:hAnsi="LMRoman10-Regular" w:cs="LMRoman10-Regular" w:hint="eastAsia"/>
          <w:kern w:val="0"/>
          <w:sz w:val="20"/>
          <w:szCs w:val="20"/>
        </w:rPr>
        <w:t>包中</w:t>
      </w:r>
      <w:r w:rsidRPr="004F49B1">
        <w:rPr>
          <w:rFonts w:ascii="LMRoman10-Regular" w:hAnsi="LMRoman10-Regular" w:cs="LMRoman10-Regular"/>
          <w:kern w:val="0"/>
          <w:sz w:val="20"/>
          <w:szCs w:val="20"/>
        </w:rPr>
        <w:t>内置的</w:t>
      </w:r>
      <w:proofErr w:type="spellStart"/>
      <w:r w:rsidRPr="004F49B1">
        <w:rPr>
          <w:rFonts w:ascii="LMRoman10-Regular" w:hAnsi="LMRoman10-Regular" w:cs="LMRoman10-Regular"/>
          <w:kern w:val="0"/>
          <w:sz w:val="20"/>
          <w:szCs w:val="20"/>
        </w:rPr>
        <w:t>capm.beta</w:t>
      </w:r>
      <w:proofErr w:type="spellEnd"/>
      <w:r w:rsidRPr="004F49B1">
        <w:rPr>
          <w:rFonts w:ascii="LMRoman10-Regular" w:hAnsi="LMRoman10-Regular" w:cs="LMRoman10-Regular"/>
          <w:kern w:val="0"/>
          <w:sz w:val="20"/>
          <w:szCs w:val="20"/>
        </w:rPr>
        <w:t>（）函数。这个函数有两个参数：我们希望计算其</w:t>
      </w:r>
      <w:r w:rsidRPr="004F49B1">
        <w:rPr>
          <w:rFonts w:ascii="LMRoman10-Regular" w:hAnsi="LMRoman10-Regular" w:cs="LMRoman10-Regular"/>
          <w:kern w:val="0"/>
          <w:sz w:val="20"/>
          <w:szCs w:val="20"/>
        </w:rPr>
        <w:t>beta</w:t>
      </w:r>
      <w:r w:rsidRPr="004F49B1">
        <w:rPr>
          <w:rFonts w:ascii="LMRoman10-Regular" w:hAnsi="LMRoman10-Regular" w:cs="LMRoman10-Regular"/>
          <w:kern w:val="0"/>
          <w:sz w:val="20"/>
          <w:szCs w:val="20"/>
        </w:rPr>
        <w:t>的投资组合的回报率和市场回报率。</w:t>
      </w:r>
    </w:p>
    <w:p w:rsidR="004F49B1" w:rsidRDefault="004F49B1" w:rsidP="004F49B1">
      <w:pPr>
        <w:pStyle w:val="a3"/>
        <w:numPr>
          <w:ilvl w:val="0"/>
          <w:numId w:val="1"/>
        </w:numPr>
        <w:ind w:firstLineChars="0"/>
        <w:rPr>
          <w:rFonts w:ascii="LMRoman10-Regular" w:hAnsi="LMRoman10-Regular" w:cs="LMRoman10-Regular"/>
          <w:kern w:val="0"/>
          <w:sz w:val="20"/>
          <w:szCs w:val="20"/>
        </w:rPr>
      </w:pPr>
      <w:r>
        <w:rPr>
          <w:rFonts w:ascii="LMRoman10-Regular" w:hAnsi="LMRoman10-Regular" w:cs="LMRoman10-Regular" w:hint="eastAsia"/>
          <w:kern w:val="0"/>
          <w:sz w:val="20"/>
          <w:szCs w:val="20"/>
        </w:rPr>
        <w:t>在</w:t>
      </w:r>
      <w:proofErr w:type="spellStart"/>
      <w:r>
        <w:rPr>
          <w:rFonts w:ascii="LMRoman10-Regular" w:hAnsi="LMRoman10-Regular" w:cs="LMRoman10-Regular" w:hint="eastAsia"/>
          <w:kern w:val="0"/>
          <w:sz w:val="20"/>
          <w:szCs w:val="20"/>
        </w:rPr>
        <w:t>tidyverse</w:t>
      </w:r>
      <w:proofErr w:type="spellEnd"/>
      <w:r>
        <w:rPr>
          <w:rFonts w:ascii="LMRoman10-Regular" w:hAnsi="LMRoman10-Regular" w:cs="LMRoman10-Regular" w:hint="eastAsia"/>
          <w:kern w:val="0"/>
          <w:sz w:val="20"/>
          <w:szCs w:val="20"/>
        </w:rPr>
        <w:t>中计算β：</w:t>
      </w:r>
      <w:r w:rsidRPr="004F49B1">
        <w:rPr>
          <w:rFonts w:ascii="LMRoman10-Regular" w:hAnsi="LMRoman10-Regular" w:cs="LMRoman10-Regular" w:hint="eastAsia"/>
          <w:kern w:val="0"/>
          <w:sz w:val="20"/>
          <w:szCs w:val="20"/>
        </w:rPr>
        <w:t>在</w:t>
      </w:r>
      <w:proofErr w:type="spellStart"/>
      <w:r w:rsidRPr="004F49B1">
        <w:rPr>
          <w:rFonts w:ascii="LMRoman10-Regular" w:hAnsi="LMRoman10-Regular" w:cs="LMRoman10-Regular"/>
          <w:kern w:val="0"/>
          <w:sz w:val="20"/>
          <w:szCs w:val="20"/>
        </w:rPr>
        <w:t>tidyverse</w:t>
      </w:r>
      <w:proofErr w:type="spellEnd"/>
      <w:r>
        <w:rPr>
          <w:rFonts w:ascii="LMRoman10-Regular" w:hAnsi="LMRoman10-Regular" w:cs="LMRoman10-Regular" w:hint="eastAsia"/>
          <w:kern w:val="0"/>
          <w:sz w:val="20"/>
          <w:szCs w:val="20"/>
        </w:rPr>
        <w:t>包</w:t>
      </w:r>
      <w:r w:rsidRPr="004F49B1">
        <w:rPr>
          <w:rFonts w:ascii="LMRoman10-Regular" w:hAnsi="LMRoman10-Regular" w:cs="LMRoman10-Regular"/>
          <w:kern w:val="0"/>
          <w:sz w:val="20"/>
          <w:szCs w:val="20"/>
        </w:rPr>
        <w:t>中查找和显示</w:t>
      </w:r>
      <w:r w:rsidRPr="004F49B1">
        <w:rPr>
          <w:rFonts w:ascii="LMRoman10-Regular" w:hAnsi="LMRoman10-Regular" w:cs="LMRoman10-Regular"/>
          <w:kern w:val="0"/>
          <w:sz w:val="20"/>
          <w:szCs w:val="20"/>
        </w:rPr>
        <w:t>portfolio beta</w:t>
      </w:r>
      <w:r>
        <w:rPr>
          <w:rFonts w:ascii="LMRoman10-Regular" w:hAnsi="LMRoman10-Regular" w:cs="LMRoman10-Regular" w:hint="eastAsia"/>
          <w:kern w:val="0"/>
          <w:sz w:val="20"/>
          <w:szCs w:val="20"/>
        </w:rPr>
        <w:t>时，</w:t>
      </w:r>
      <w:r w:rsidRPr="004F49B1">
        <w:rPr>
          <w:rFonts w:ascii="LMRoman10-Regular" w:hAnsi="LMRoman10-Regular" w:cs="LMRoman10-Regular"/>
          <w:kern w:val="0"/>
          <w:sz w:val="20"/>
          <w:szCs w:val="20"/>
        </w:rPr>
        <w:t>需要在</w:t>
      </w:r>
      <w:r w:rsidRPr="004F49B1">
        <w:rPr>
          <w:rFonts w:ascii="LMRoman10-Regular" w:hAnsi="LMRoman10-Regular" w:cs="LMRoman10-Regular"/>
          <w:kern w:val="0"/>
          <w:sz w:val="20"/>
          <w:szCs w:val="20"/>
        </w:rPr>
        <w:t>market returns</w:t>
      </w:r>
      <w:r w:rsidRPr="004F49B1">
        <w:rPr>
          <w:rFonts w:ascii="LMRoman10-Regular" w:hAnsi="LMRoman10-Regular" w:cs="LMRoman10-Regular"/>
          <w:kern w:val="0"/>
          <w:sz w:val="20"/>
          <w:szCs w:val="20"/>
        </w:rPr>
        <w:t>对象上回归</w:t>
      </w:r>
      <w:r w:rsidRPr="004F49B1">
        <w:rPr>
          <w:rFonts w:ascii="LMRoman10-Regular" w:hAnsi="LMRoman10-Regular" w:cs="LMRoman10-Regular"/>
          <w:kern w:val="0"/>
          <w:sz w:val="20"/>
          <w:szCs w:val="20"/>
        </w:rPr>
        <w:t>portfolio returns</w:t>
      </w:r>
      <w:r w:rsidRPr="004F49B1">
        <w:rPr>
          <w:rFonts w:ascii="LMRoman10-Regular" w:hAnsi="LMRoman10-Regular" w:cs="LMRoman10-Regular"/>
          <w:kern w:val="0"/>
          <w:sz w:val="20"/>
          <w:szCs w:val="20"/>
        </w:rPr>
        <w:t>对象，然后使用</w:t>
      </w:r>
      <w:r w:rsidRPr="004F49B1">
        <w:rPr>
          <w:rFonts w:ascii="LMRoman10-Regular" w:hAnsi="LMRoman10-Regular" w:cs="LMRoman10-Regular"/>
          <w:kern w:val="0"/>
          <w:sz w:val="20"/>
          <w:szCs w:val="20"/>
        </w:rPr>
        <w:t>broom</w:t>
      </w:r>
      <w:r>
        <w:rPr>
          <w:rFonts w:ascii="LMRoman10-Regular" w:hAnsi="LMRoman10-Regular" w:cs="LMRoman10-Regular" w:hint="eastAsia"/>
          <w:kern w:val="0"/>
          <w:sz w:val="20"/>
          <w:szCs w:val="20"/>
        </w:rPr>
        <w:t>函数</w:t>
      </w:r>
      <w:r w:rsidRPr="004F49B1">
        <w:rPr>
          <w:rFonts w:ascii="LMRoman10-Regular" w:hAnsi="LMRoman10-Regular" w:cs="LMRoman10-Regular"/>
          <w:kern w:val="0"/>
          <w:sz w:val="20"/>
          <w:szCs w:val="20"/>
        </w:rPr>
        <w:t>清理结果。</w:t>
      </w:r>
    </w:p>
    <w:p w:rsidR="004F49B1" w:rsidRDefault="004F49B1" w:rsidP="004F49B1">
      <w:pPr>
        <w:pStyle w:val="a3"/>
        <w:numPr>
          <w:ilvl w:val="0"/>
          <w:numId w:val="1"/>
        </w:numPr>
        <w:ind w:firstLineChars="0"/>
        <w:rPr>
          <w:rFonts w:ascii="LMRoman10-Regular" w:hAnsi="LMRoman10-Regular" w:cs="LMRoman10-Regular"/>
          <w:kern w:val="0"/>
          <w:sz w:val="20"/>
          <w:szCs w:val="20"/>
        </w:rPr>
      </w:pPr>
      <w:r>
        <w:rPr>
          <w:rFonts w:ascii="LMRoman10-Regular" w:hAnsi="LMRoman10-Regular" w:cs="LMRoman10-Regular" w:hint="eastAsia"/>
          <w:kern w:val="0"/>
          <w:sz w:val="20"/>
          <w:szCs w:val="20"/>
        </w:rPr>
        <w:t>在</w:t>
      </w:r>
      <w:proofErr w:type="spellStart"/>
      <w:r>
        <w:rPr>
          <w:rFonts w:ascii="LMRoman10-Regular" w:hAnsi="LMRoman10-Regular" w:cs="LMRoman10-Regular" w:hint="eastAsia"/>
          <w:kern w:val="0"/>
          <w:sz w:val="20"/>
          <w:szCs w:val="20"/>
        </w:rPr>
        <w:t>tidyquant</w:t>
      </w:r>
      <w:proofErr w:type="spellEnd"/>
      <w:r>
        <w:rPr>
          <w:rFonts w:ascii="LMRoman10-Regular" w:hAnsi="LMRoman10-Regular" w:cs="LMRoman10-Regular"/>
          <w:kern w:val="0"/>
          <w:sz w:val="20"/>
          <w:szCs w:val="20"/>
        </w:rPr>
        <w:t xml:space="preserve"> </w:t>
      </w:r>
      <w:r>
        <w:rPr>
          <w:rFonts w:ascii="LMRoman10-Regular" w:hAnsi="LMRoman10-Regular" w:cs="LMRoman10-Regular" w:hint="eastAsia"/>
          <w:kern w:val="0"/>
          <w:sz w:val="20"/>
          <w:szCs w:val="20"/>
        </w:rPr>
        <w:t>world</w:t>
      </w:r>
      <w:r>
        <w:rPr>
          <w:rFonts w:ascii="LMRoman10-Regular" w:hAnsi="LMRoman10-Regular" w:cs="LMRoman10-Regular" w:hint="eastAsia"/>
          <w:kern w:val="0"/>
          <w:sz w:val="20"/>
          <w:szCs w:val="20"/>
        </w:rPr>
        <w:t>中计算β：</w:t>
      </w:r>
      <w:r w:rsidRPr="004F49B1">
        <w:rPr>
          <w:rFonts w:ascii="LMRoman10-Regular" w:hAnsi="LMRoman10-Regular" w:cs="LMRoman10-Regular" w:hint="eastAsia"/>
          <w:kern w:val="0"/>
          <w:sz w:val="20"/>
          <w:szCs w:val="20"/>
        </w:rPr>
        <w:t>我们使用</w:t>
      </w:r>
      <w:proofErr w:type="spellStart"/>
      <w:r w:rsidRPr="004F49B1">
        <w:rPr>
          <w:rFonts w:ascii="LMRoman10-Regular" w:hAnsi="LMRoman10-Regular" w:cs="LMRoman10-Regular"/>
          <w:kern w:val="0"/>
          <w:sz w:val="20"/>
          <w:szCs w:val="20"/>
        </w:rPr>
        <w:t>tq_performance</w:t>
      </w:r>
      <w:proofErr w:type="spellEnd"/>
      <w:r w:rsidRPr="004F49B1">
        <w:rPr>
          <w:rFonts w:ascii="LMRoman10-Regular" w:hAnsi="LMRoman10-Regular" w:cs="LMRoman10-Regular"/>
          <w:kern w:val="0"/>
          <w:sz w:val="20"/>
          <w:szCs w:val="20"/>
        </w:rPr>
        <w:t>（）将</w:t>
      </w:r>
      <w:proofErr w:type="spellStart"/>
      <w:r w:rsidRPr="004F49B1">
        <w:rPr>
          <w:rFonts w:ascii="LMRoman10-Regular" w:hAnsi="LMRoman10-Regular" w:cs="LMRoman10-Regular"/>
          <w:kern w:val="0"/>
          <w:sz w:val="20"/>
          <w:szCs w:val="20"/>
        </w:rPr>
        <w:t>capm.beta</w:t>
      </w:r>
      <w:proofErr w:type="spellEnd"/>
      <w:r w:rsidRPr="004F49B1">
        <w:rPr>
          <w:rFonts w:ascii="LMRoman10-Regular" w:hAnsi="LMRoman10-Regular" w:cs="LMRoman10-Regular"/>
          <w:kern w:val="0"/>
          <w:sz w:val="20"/>
          <w:szCs w:val="20"/>
        </w:rPr>
        <w:t>（）应用于</w:t>
      </w:r>
      <w:r>
        <w:rPr>
          <w:rFonts w:ascii="LMRoman10-Regular" w:hAnsi="LMRoman10-Regular" w:cs="LMRoman10-Regular" w:hint="eastAsia"/>
          <w:kern w:val="0"/>
          <w:sz w:val="20"/>
          <w:szCs w:val="20"/>
        </w:rPr>
        <w:t>回归</w:t>
      </w:r>
      <w:r w:rsidRPr="004F49B1">
        <w:rPr>
          <w:rFonts w:ascii="LMRoman10-Regular" w:hAnsi="LMRoman10-Regular" w:cs="LMRoman10-Regular"/>
          <w:kern w:val="0"/>
          <w:sz w:val="20"/>
          <w:szCs w:val="20"/>
        </w:rPr>
        <w:t>对象</w:t>
      </w:r>
    </w:p>
    <w:p w:rsidR="004F49B1" w:rsidRDefault="004F49B1" w:rsidP="004F49B1">
      <w:pPr>
        <w:pStyle w:val="a3"/>
        <w:numPr>
          <w:ilvl w:val="0"/>
          <w:numId w:val="1"/>
        </w:numPr>
        <w:ind w:firstLineChars="0"/>
        <w:rPr>
          <w:rFonts w:ascii="LMRoman10-Regular" w:hAnsi="LMRoman10-Regular" w:cs="LMRoman10-Regular"/>
          <w:kern w:val="0"/>
          <w:sz w:val="20"/>
          <w:szCs w:val="20"/>
        </w:rPr>
      </w:pPr>
      <w:r>
        <w:rPr>
          <w:rFonts w:ascii="LMRoman10-Regular" w:hAnsi="LMRoman10-Regular" w:cs="LMRoman10-Regular" w:hint="eastAsia"/>
          <w:kern w:val="0"/>
          <w:sz w:val="20"/>
          <w:szCs w:val="20"/>
        </w:rPr>
        <w:t>用</w:t>
      </w:r>
      <w:proofErr w:type="spellStart"/>
      <w:r>
        <w:rPr>
          <w:rFonts w:ascii="LMRoman10-Regular" w:hAnsi="LMRoman10-Regular" w:cs="LMRoman10-Regular" w:hint="eastAsia"/>
          <w:kern w:val="0"/>
          <w:sz w:val="20"/>
          <w:szCs w:val="20"/>
        </w:rPr>
        <w:t>ggplot</w:t>
      </w:r>
      <w:proofErr w:type="spellEnd"/>
      <w:r>
        <w:rPr>
          <w:rFonts w:ascii="LMRoman10-Regular" w:hAnsi="LMRoman10-Regular" w:cs="LMRoman10-Regular" w:hint="eastAsia"/>
          <w:kern w:val="0"/>
          <w:sz w:val="20"/>
          <w:szCs w:val="20"/>
        </w:rPr>
        <w:t>将</w:t>
      </w:r>
      <w:r>
        <w:rPr>
          <w:rFonts w:ascii="LMRoman10-Regular" w:hAnsi="LMRoman10-Regular" w:cs="LMRoman10-Regular" w:hint="eastAsia"/>
          <w:kern w:val="0"/>
          <w:sz w:val="20"/>
          <w:szCs w:val="20"/>
        </w:rPr>
        <w:t>C</w:t>
      </w:r>
      <w:r>
        <w:rPr>
          <w:rFonts w:ascii="LMRoman10-Regular" w:hAnsi="LMRoman10-Regular" w:cs="LMRoman10-Regular"/>
          <w:kern w:val="0"/>
          <w:sz w:val="20"/>
          <w:szCs w:val="20"/>
        </w:rPr>
        <w:t>APM</w:t>
      </w:r>
      <w:r>
        <w:rPr>
          <w:rFonts w:ascii="LMRoman10-Regular" w:hAnsi="LMRoman10-Regular" w:cs="LMRoman10-Regular" w:hint="eastAsia"/>
          <w:kern w:val="0"/>
          <w:sz w:val="20"/>
          <w:szCs w:val="20"/>
        </w:rPr>
        <w:t>可视化：</w:t>
      </w:r>
    </w:p>
    <w:p w:rsidR="00F87520" w:rsidRPr="00F87520" w:rsidRDefault="00F87520" w:rsidP="00F87520">
      <w:pPr>
        <w:pStyle w:val="a3"/>
        <w:numPr>
          <w:ilvl w:val="0"/>
          <w:numId w:val="2"/>
        </w:numPr>
        <w:ind w:firstLineChars="0"/>
        <w:rPr>
          <w:rFonts w:ascii="LMRoman10-Regular" w:hAnsi="LMRoman10-Regular" w:cs="LMRoman10-Regular"/>
          <w:kern w:val="0"/>
          <w:sz w:val="20"/>
          <w:szCs w:val="20"/>
        </w:rPr>
      </w:pPr>
      <w:r>
        <w:rPr>
          <w:rFonts w:ascii="LMRoman10-Regular" w:hAnsi="LMRoman10-Regular" w:cs="LMRoman10-Regular" w:hint="eastAsia"/>
          <w:kern w:val="0"/>
          <w:sz w:val="20"/>
          <w:szCs w:val="20"/>
        </w:rPr>
        <w:t>投资</w:t>
      </w:r>
      <w:r w:rsidR="004F49B1">
        <w:rPr>
          <w:rFonts w:ascii="LMRoman10-Regular" w:hAnsi="LMRoman10-Regular" w:cs="LMRoman10-Regular" w:hint="eastAsia"/>
          <w:kern w:val="0"/>
          <w:sz w:val="20"/>
          <w:szCs w:val="20"/>
        </w:rPr>
        <w:t>组合与市场</w:t>
      </w:r>
      <w:r>
        <w:rPr>
          <w:rFonts w:ascii="LMRoman10-Regular" w:hAnsi="LMRoman10-Regular" w:cs="LMRoman10-Regular" w:hint="eastAsia"/>
          <w:kern w:val="0"/>
          <w:sz w:val="20"/>
          <w:szCs w:val="20"/>
        </w:rPr>
        <w:t>的散点图</w:t>
      </w:r>
      <w:r w:rsidR="004F49B1">
        <w:rPr>
          <w:rFonts w:ascii="LMRoman10-Regular" w:hAnsi="LMRoman10-Regular" w:cs="LMRoman10-Regular" w:hint="eastAsia"/>
          <w:kern w:val="0"/>
          <w:sz w:val="20"/>
          <w:szCs w:val="20"/>
        </w:rPr>
        <w:t>：创建一个散点图，</w:t>
      </w:r>
      <w:r w:rsidR="004F49B1" w:rsidRPr="004F49B1">
        <w:rPr>
          <w:rFonts w:ascii="LMRoman10-Regular" w:hAnsi="LMRoman10-Regular" w:cs="LMRoman10-Regular"/>
          <w:kern w:val="0"/>
          <w:sz w:val="20"/>
          <w:szCs w:val="20"/>
        </w:rPr>
        <w:t>X</w:t>
      </w:r>
      <w:r>
        <w:rPr>
          <w:rFonts w:ascii="LMRoman10-Regular" w:hAnsi="LMRoman10-Regular" w:cs="LMRoman10-Regular"/>
          <w:kern w:val="0"/>
          <w:sz w:val="20"/>
          <w:szCs w:val="20"/>
        </w:rPr>
        <w:t>轴</w:t>
      </w:r>
      <w:r>
        <w:rPr>
          <w:rFonts w:ascii="LMRoman10-Regular" w:hAnsi="LMRoman10-Regular" w:cs="LMRoman10-Regular" w:hint="eastAsia"/>
          <w:kern w:val="0"/>
          <w:sz w:val="20"/>
          <w:szCs w:val="20"/>
        </w:rPr>
        <w:t>表示</w:t>
      </w:r>
      <w:r>
        <w:rPr>
          <w:rFonts w:ascii="LMRoman10-Regular" w:hAnsi="LMRoman10-Regular" w:cs="LMRoman10-Regular"/>
          <w:kern w:val="0"/>
          <w:sz w:val="20"/>
          <w:szCs w:val="20"/>
        </w:rPr>
        <w:t>市场收益</w:t>
      </w:r>
      <w:r>
        <w:rPr>
          <w:rFonts w:ascii="LMRoman10-Regular" w:hAnsi="LMRoman10-Regular" w:cs="LMRoman10-Regular" w:hint="eastAsia"/>
          <w:kern w:val="0"/>
          <w:sz w:val="20"/>
          <w:szCs w:val="20"/>
        </w:rPr>
        <w:t>，</w:t>
      </w:r>
      <w:r w:rsidR="004F49B1" w:rsidRPr="004F49B1">
        <w:rPr>
          <w:rFonts w:ascii="LMRoman10-Regular" w:hAnsi="LMRoman10-Regular" w:cs="LMRoman10-Regular"/>
          <w:kern w:val="0"/>
          <w:sz w:val="20"/>
          <w:szCs w:val="20"/>
        </w:rPr>
        <w:t>Y</w:t>
      </w:r>
      <w:r>
        <w:rPr>
          <w:rFonts w:ascii="LMRoman10-Regular" w:hAnsi="LMRoman10-Regular" w:cs="LMRoman10-Regular"/>
          <w:kern w:val="0"/>
          <w:sz w:val="20"/>
          <w:szCs w:val="20"/>
        </w:rPr>
        <w:t>轴</w:t>
      </w:r>
      <w:r>
        <w:rPr>
          <w:rFonts w:ascii="LMRoman10-Regular" w:hAnsi="LMRoman10-Regular" w:cs="LMRoman10-Regular" w:hint="eastAsia"/>
          <w:kern w:val="0"/>
          <w:sz w:val="20"/>
          <w:szCs w:val="20"/>
        </w:rPr>
        <w:t>表示</w:t>
      </w:r>
      <w:r w:rsidR="004F49B1" w:rsidRPr="004F49B1">
        <w:rPr>
          <w:rFonts w:ascii="LMRoman10-Regular" w:hAnsi="LMRoman10-Regular" w:cs="LMRoman10-Regular"/>
          <w:kern w:val="0"/>
          <w:sz w:val="20"/>
          <w:szCs w:val="20"/>
        </w:rPr>
        <w:t>投资组合收益。</w:t>
      </w:r>
      <w:r w:rsidRPr="00F87520">
        <w:rPr>
          <w:rFonts w:ascii="LMRoman10-Regular" w:hAnsi="LMRoman10-Regular" w:cs="LMRoman10-Regular" w:hint="eastAsia"/>
          <w:kern w:val="0"/>
          <w:sz w:val="20"/>
          <w:szCs w:val="20"/>
        </w:rPr>
        <w:t>然后，我们可以用</w:t>
      </w:r>
      <w:proofErr w:type="spellStart"/>
      <w:r w:rsidRPr="00F87520">
        <w:rPr>
          <w:rFonts w:ascii="LMRoman10-Regular" w:hAnsi="LMRoman10-Regular" w:cs="LMRoman10-Regular"/>
          <w:kern w:val="0"/>
          <w:sz w:val="20"/>
          <w:szCs w:val="20"/>
        </w:rPr>
        <w:t>geom_smooth</w:t>
      </w:r>
      <w:proofErr w:type="spellEnd"/>
      <w:r w:rsidRPr="00F87520">
        <w:rPr>
          <w:rFonts w:ascii="LMRoman10-Regular" w:hAnsi="LMRoman10-Regular" w:cs="LMRoman10-Regular"/>
          <w:kern w:val="0"/>
          <w:sz w:val="20"/>
          <w:szCs w:val="20"/>
        </w:rPr>
        <w:t>（</w:t>
      </w:r>
      <w:r w:rsidRPr="00F87520">
        <w:rPr>
          <w:rFonts w:ascii="LMRoman10-Regular" w:hAnsi="LMRoman10-Regular" w:cs="LMRoman10-Regular"/>
          <w:kern w:val="0"/>
          <w:sz w:val="20"/>
          <w:szCs w:val="20"/>
        </w:rPr>
        <w:t>method=“lm”</w:t>
      </w:r>
      <w:r w:rsidRPr="00F87520">
        <w:rPr>
          <w:rFonts w:ascii="LMRoman10-Regular" w:hAnsi="LMRoman10-Regular" w:cs="LMRoman10-Regular"/>
          <w:kern w:val="0"/>
          <w:sz w:val="20"/>
          <w:szCs w:val="20"/>
        </w:rPr>
        <w:t>，</w:t>
      </w:r>
      <w:r w:rsidRPr="00F87520">
        <w:rPr>
          <w:rFonts w:ascii="LMRoman10-Regular" w:hAnsi="LMRoman10-Regular" w:cs="LMRoman10-Regular"/>
          <w:kern w:val="0"/>
          <w:sz w:val="20"/>
          <w:szCs w:val="20"/>
        </w:rPr>
        <w:t>se=false</w:t>
      </w:r>
      <w:r w:rsidRPr="00F87520">
        <w:rPr>
          <w:rFonts w:ascii="LMRoman10-Regular" w:hAnsi="LMRoman10-Regular" w:cs="LMRoman10-Regular"/>
          <w:kern w:val="0"/>
          <w:sz w:val="20"/>
          <w:szCs w:val="20"/>
        </w:rPr>
        <w:t>，</w:t>
      </w:r>
      <w:r w:rsidRPr="00F87520">
        <w:rPr>
          <w:rFonts w:ascii="LMRoman10-Regular" w:hAnsi="LMRoman10-Regular" w:cs="LMRoman10-Regular"/>
          <w:kern w:val="0"/>
          <w:sz w:val="20"/>
          <w:szCs w:val="20"/>
        </w:rPr>
        <w:t>…</w:t>
      </w:r>
      <w:r w:rsidRPr="00F87520">
        <w:rPr>
          <w:rFonts w:ascii="LMRoman10-Regular" w:hAnsi="LMRoman10-Regular" w:cs="LMRoman10-Regular"/>
          <w:kern w:val="0"/>
          <w:sz w:val="20"/>
          <w:szCs w:val="20"/>
        </w:rPr>
        <w:t>）添加一个简单的回归线。</w:t>
      </w:r>
    </w:p>
    <w:p w:rsidR="00F87520" w:rsidRDefault="00F87520" w:rsidP="00F87520">
      <w:pPr>
        <w:pStyle w:val="a3"/>
        <w:numPr>
          <w:ilvl w:val="0"/>
          <w:numId w:val="2"/>
        </w:numPr>
        <w:ind w:firstLineChars="0"/>
        <w:rPr>
          <w:rFonts w:ascii="LMRoman10-Regular" w:hAnsi="LMRoman10-Regular" w:cs="LMRoman10-Regular"/>
          <w:kern w:val="0"/>
          <w:sz w:val="20"/>
          <w:szCs w:val="20"/>
        </w:rPr>
      </w:pPr>
      <w:r>
        <w:rPr>
          <w:rFonts w:ascii="LMRoman10-Regular" w:hAnsi="LMRoman10-Regular" w:cs="LMRoman10-Regular" w:hint="eastAsia"/>
          <w:kern w:val="0"/>
          <w:sz w:val="20"/>
          <w:szCs w:val="20"/>
        </w:rPr>
        <w:t>用</w:t>
      </w:r>
      <w:proofErr w:type="spellStart"/>
      <w:r>
        <w:rPr>
          <w:rFonts w:ascii="LMRoman10-Regular" w:hAnsi="LMRoman10-Regular" w:cs="LMRoman10-Regular" w:hint="eastAsia"/>
          <w:kern w:val="0"/>
          <w:sz w:val="20"/>
          <w:szCs w:val="20"/>
        </w:rPr>
        <w:t>ggplot</w:t>
      </w:r>
      <w:proofErr w:type="spellEnd"/>
      <w:r>
        <w:rPr>
          <w:rFonts w:ascii="LMRoman10-Regular" w:hAnsi="LMRoman10-Regular" w:cs="LMRoman10-Regular" w:hint="eastAsia"/>
          <w:kern w:val="0"/>
          <w:sz w:val="20"/>
          <w:szCs w:val="20"/>
        </w:rPr>
        <w:t>做回归线散点图：在</w:t>
      </w:r>
      <w:r>
        <w:rPr>
          <w:rFonts w:ascii="LMRoman10-Regular" w:hAnsi="LMRoman10-Regular" w:cs="LMRoman10-Regular" w:hint="eastAsia"/>
          <w:kern w:val="0"/>
          <w:sz w:val="20"/>
          <w:szCs w:val="20"/>
        </w:rPr>
        <w:t>a</w:t>
      </w:r>
      <w:r>
        <w:rPr>
          <w:rFonts w:ascii="LMRoman10-Regular" w:hAnsi="LMRoman10-Regular" w:cs="LMRoman10-Regular" w:hint="eastAsia"/>
          <w:kern w:val="0"/>
          <w:sz w:val="20"/>
          <w:szCs w:val="20"/>
        </w:rPr>
        <w:t>中，我们创建的回归线的斜率就是投资组合的β。为了证实这一结论，</w:t>
      </w:r>
      <w:r w:rsidRPr="00F87520">
        <w:rPr>
          <w:rFonts w:ascii="LMRoman10-Regular" w:hAnsi="LMRoman10-Regular" w:cs="LMRoman10-Regular" w:hint="eastAsia"/>
          <w:kern w:val="0"/>
          <w:sz w:val="20"/>
          <w:szCs w:val="20"/>
        </w:rPr>
        <w:t>我们可以在散射图中添加一条直线，其斜率等于</w:t>
      </w:r>
      <w:r w:rsidRPr="00F87520">
        <w:rPr>
          <w:rFonts w:ascii="LMRoman10-Regular" w:hAnsi="LMRoman10-Regular" w:cs="LMRoman10-Regular"/>
          <w:kern w:val="0"/>
          <w:sz w:val="20"/>
          <w:szCs w:val="20"/>
        </w:rPr>
        <w:t>beta</w:t>
      </w:r>
      <w:r w:rsidRPr="00F87520">
        <w:rPr>
          <w:rFonts w:ascii="LMRoman10-Regular" w:hAnsi="LMRoman10-Regular" w:cs="LMRoman10-Regular"/>
          <w:kern w:val="0"/>
          <w:sz w:val="20"/>
          <w:szCs w:val="20"/>
        </w:rPr>
        <w:t>计算值，</w:t>
      </w:r>
      <w:r w:rsidRPr="00F87520">
        <w:rPr>
          <w:rFonts w:ascii="LMRoman10-Regular" w:hAnsi="LMRoman10-Regular" w:cs="LMRoman10-Regular"/>
          <w:kern w:val="0"/>
          <w:sz w:val="20"/>
          <w:szCs w:val="20"/>
        </w:rPr>
        <w:t>y</w:t>
      </w:r>
      <w:r w:rsidRPr="00F87520">
        <w:rPr>
          <w:rFonts w:ascii="LMRoman10-Regular" w:hAnsi="LMRoman10-Regular" w:cs="LMRoman10-Regular"/>
          <w:kern w:val="0"/>
          <w:sz w:val="20"/>
          <w:szCs w:val="20"/>
        </w:rPr>
        <w:t>截距等于我在</w:t>
      </w:r>
      <w:r w:rsidRPr="00F87520">
        <w:rPr>
          <w:rFonts w:ascii="LMRoman10-Regular" w:hAnsi="LMRoman10-Regular" w:cs="LMRoman10-Regular"/>
          <w:kern w:val="0"/>
          <w:sz w:val="20"/>
          <w:szCs w:val="20"/>
        </w:rPr>
        <w:t>beta-</w:t>
      </w:r>
      <w:proofErr w:type="spellStart"/>
      <w:r w:rsidRPr="00F87520">
        <w:rPr>
          <w:rFonts w:ascii="LMRoman10-Regular" w:hAnsi="LMRoman10-Regular" w:cs="LMRoman10-Regular"/>
          <w:kern w:val="0"/>
          <w:sz w:val="20"/>
          <w:szCs w:val="20"/>
        </w:rPr>
        <w:t>dplyr</w:t>
      </w:r>
      <w:proofErr w:type="spellEnd"/>
      <w:r w:rsidRPr="00F87520">
        <w:rPr>
          <w:rFonts w:ascii="LMRoman10-Regular" w:hAnsi="LMRoman10-Regular" w:cs="LMRoman10-Regular"/>
          <w:kern w:val="0"/>
          <w:sz w:val="20"/>
          <w:szCs w:val="20"/>
        </w:rPr>
        <w:t xml:space="preserve">-u </w:t>
      </w:r>
      <w:proofErr w:type="spellStart"/>
      <w:r w:rsidRPr="00F87520">
        <w:rPr>
          <w:rFonts w:ascii="LMRoman10-Regular" w:hAnsi="LMRoman10-Regular" w:cs="LMRoman10-Regular"/>
          <w:kern w:val="0"/>
          <w:sz w:val="20"/>
          <w:szCs w:val="20"/>
        </w:rPr>
        <w:t>byhand</w:t>
      </w:r>
      <w:proofErr w:type="spellEnd"/>
      <w:r w:rsidRPr="00F87520">
        <w:rPr>
          <w:rFonts w:ascii="LMRoman10-Regular" w:hAnsi="LMRoman10-Regular" w:cs="LMRoman10-Regular"/>
          <w:kern w:val="0"/>
          <w:sz w:val="20"/>
          <w:szCs w:val="20"/>
        </w:rPr>
        <w:t>对象中标记为</w:t>
      </w:r>
      <w:r w:rsidRPr="00F87520">
        <w:rPr>
          <w:rFonts w:ascii="LMRoman10-Regular" w:hAnsi="LMRoman10-Regular" w:cs="LMRoman10-Regular"/>
          <w:kern w:val="0"/>
          <w:sz w:val="20"/>
          <w:szCs w:val="20"/>
        </w:rPr>
        <w:t>alpha</w:t>
      </w:r>
      <w:r w:rsidRPr="00F87520">
        <w:rPr>
          <w:rFonts w:ascii="LMRoman10-Regular" w:hAnsi="LMRoman10-Regular" w:cs="LMRoman10-Regular"/>
          <w:kern w:val="0"/>
          <w:sz w:val="20"/>
          <w:szCs w:val="20"/>
        </w:rPr>
        <w:t>的值。</w:t>
      </w:r>
      <w:r>
        <w:rPr>
          <w:rFonts w:ascii="LMRoman10-Regular" w:hAnsi="LMRoman10-Regular" w:cs="LMRoman10-Regular" w:hint="eastAsia"/>
          <w:kern w:val="0"/>
          <w:sz w:val="20"/>
          <w:szCs w:val="20"/>
        </w:rPr>
        <w:t>用</w:t>
      </w:r>
      <w:proofErr w:type="spellStart"/>
      <w:r w:rsidRPr="00F87520">
        <w:rPr>
          <w:rFonts w:ascii="LMRoman10-Regular" w:hAnsi="LMRoman10-Regular" w:cs="LMRoman10-Regular"/>
          <w:kern w:val="0"/>
          <w:sz w:val="20"/>
          <w:szCs w:val="20"/>
        </w:rPr>
        <w:t>geom_abline</w:t>
      </w:r>
      <w:proofErr w:type="spellEnd"/>
      <w:r>
        <w:rPr>
          <w:rFonts w:ascii="LMRoman10-Regular" w:hAnsi="LMRoman10-Regular" w:cs="LMRoman10-Regular" w:hint="eastAsia"/>
          <w:kern w:val="0"/>
          <w:sz w:val="20"/>
          <w:szCs w:val="20"/>
        </w:rPr>
        <w:t>(</w:t>
      </w:r>
      <w:r>
        <w:rPr>
          <w:rFonts w:ascii="LMRoman10-Regular" w:hAnsi="LMRoman10-Regular" w:cs="LMRoman10-Regular"/>
          <w:kern w:val="0"/>
          <w:sz w:val="20"/>
          <w:szCs w:val="20"/>
        </w:rPr>
        <w:t>)</w:t>
      </w:r>
      <w:r>
        <w:rPr>
          <w:rFonts w:ascii="LMRoman10-Regular" w:hAnsi="LMRoman10-Regular" w:cs="LMRoman10-Regular" w:hint="eastAsia"/>
          <w:kern w:val="0"/>
          <w:sz w:val="20"/>
          <w:szCs w:val="20"/>
        </w:rPr>
        <w:t>添加线</w:t>
      </w:r>
      <w:r w:rsidRPr="00F87520">
        <w:rPr>
          <w:rFonts w:ascii="LMRoman10-Regular" w:hAnsi="LMRoman10-Regular" w:cs="LMRoman10-Regular"/>
          <w:kern w:val="0"/>
          <w:sz w:val="20"/>
          <w:szCs w:val="20"/>
        </w:rPr>
        <w:t>。</w:t>
      </w:r>
    </w:p>
    <w:p w:rsidR="00F87520" w:rsidRDefault="00F87520" w:rsidP="00F87520">
      <w:pPr>
        <w:pStyle w:val="a3"/>
        <w:numPr>
          <w:ilvl w:val="0"/>
          <w:numId w:val="2"/>
        </w:numPr>
        <w:ind w:firstLineChars="0"/>
        <w:rPr>
          <w:rFonts w:ascii="LMRoman10-Regular" w:hAnsi="LMRoman10-Regular" w:cs="LMRoman10-Regular"/>
          <w:kern w:val="0"/>
          <w:sz w:val="20"/>
          <w:szCs w:val="20"/>
        </w:rPr>
      </w:pPr>
      <w:r>
        <w:rPr>
          <w:rFonts w:ascii="LMRoman10-Regular" w:hAnsi="LMRoman10-Regular" w:cs="LMRoman10-Regular" w:hint="eastAsia"/>
          <w:kern w:val="0"/>
          <w:sz w:val="20"/>
          <w:szCs w:val="20"/>
        </w:rPr>
        <w:t>估计β值的回归线散布：我们可以去确认</w:t>
      </w:r>
      <w:r>
        <w:rPr>
          <w:rFonts w:ascii="LMRoman10-Regular" w:hAnsi="LMRoman10-Regular" w:cs="LMRoman10-Regular" w:hint="eastAsia"/>
          <w:kern w:val="0"/>
          <w:sz w:val="20"/>
          <w:szCs w:val="20"/>
        </w:rPr>
        <w:t>a</w:t>
      </w:r>
      <w:r>
        <w:rPr>
          <w:rFonts w:ascii="LMRoman10-Regular" w:hAnsi="LMRoman10-Regular" w:cs="LMRoman10-Regular" w:hint="eastAsia"/>
          <w:kern w:val="0"/>
          <w:sz w:val="20"/>
          <w:szCs w:val="20"/>
        </w:rPr>
        <w:t>和</w:t>
      </w:r>
      <w:r>
        <w:rPr>
          <w:rFonts w:ascii="LMRoman10-Regular" w:hAnsi="LMRoman10-Regular" w:cs="LMRoman10-Regular" w:hint="eastAsia"/>
          <w:kern w:val="0"/>
          <w:sz w:val="20"/>
          <w:szCs w:val="20"/>
        </w:rPr>
        <w:t>b</w:t>
      </w:r>
      <w:r>
        <w:rPr>
          <w:rFonts w:ascii="LMRoman10-Regular" w:hAnsi="LMRoman10-Regular" w:cs="LMRoman10-Regular" w:hint="eastAsia"/>
          <w:kern w:val="0"/>
          <w:sz w:val="20"/>
          <w:szCs w:val="20"/>
        </w:rPr>
        <w:t>中的两条线是重合的，由于</w:t>
      </w:r>
      <w:r>
        <w:rPr>
          <w:rFonts w:ascii="LMRoman10-Regular" w:hAnsi="LMRoman10-Regular" w:cs="LMRoman10-Regular" w:hint="eastAsia"/>
          <w:kern w:val="0"/>
          <w:sz w:val="20"/>
          <w:szCs w:val="20"/>
        </w:rPr>
        <w:t>b</w:t>
      </w:r>
      <w:r>
        <w:rPr>
          <w:rFonts w:ascii="LMRoman10-Regular" w:hAnsi="LMRoman10-Regular" w:cs="LMRoman10-Regular" w:hint="eastAsia"/>
          <w:kern w:val="0"/>
          <w:sz w:val="20"/>
          <w:szCs w:val="20"/>
        </w:rPr>
        <w:t>中我们手动添加的是一条射线，所以它应从回归线的终点开始显现。</w:t>
      </w:r>
    </w:p>
    <w:p w:rsidR="00F87520" w:rsidRPr="00810DBB" w:rsidRDefault="00F87520" w:rsidP="00810DBB">
      <w:pPr>
        <w:pStyle w:val="a3"/>
        <w:numPr>
          <w:ilvl w:val="0"/>
          <w:numId w:val="1"/>
        </w:numPr>
        <w:ind w:firstLineChars="0"/>
        <w:rPr>
          <w:rFonts w:ascii="LMRoman10-Regular" w:hAnsi="LMRoman10-Regular" w:cs="LMRoman10-Regular"/>
          <w:kern w:val="0"/>
          <w:sz w:val="20"/>
          <w:szCs w:val="20"/>
        </w:rPr>
      </w:pPr>
      <w:r w:rsidRPr="00810DBB">
        <w:rPr>
          <w:rFonts w:ascii="LMRoman10-Regular" w:hAnsi="LMRoman10-Regular" w:cs="LMRoman10-Regular" w:hint="eastAsia"/>
          <w:kern w:val="0"/>
          <w:sz w:val="20"/>
          <w:szCs w:val="20"/>
        </w:rPr>
        <w:t>扩大数据量：</w:t>
      </w:r>
      <w:r w:rsidR="00810DBB" w:rsidRPr="00810DBB">
        <w:rPr>
          <w:rFonts w:ascii="LMRoman10-Regular" w:hAnsi="LMRoman10-Regular" w:cs="LMRoman10-Regular" w:hint="eastAsia"/>
          <w:kern w:val="0"/>
          <w:sz w:val="20"/>
          <w:szCs w:val="20"/>
        </w:rPr>
        <w:t>之后</w:t>
      </w:r>
      <w:r w:rsidRPr="00810DBB">
        <w:rPr>
          <w:rFonts w:ascii="LMRoman10-Regular" w:hAnsi="LMRoman10-Regular" w:cs="LMRoman10-Regular" w:hint="eastAsia"/>
          <w:kern w:val="0"/>
          <w:sz w:val="20"/>
          <w:szCs w:val="20"/>
        </w:rPr>
        <w:t>代码块将从</w:t>
      </w:r>
      <w:r w:rsidRPr="00810DBB">
        <w:rPr>
          <w:rFonts w:ascii="LMRoman10-Regular" w:hAnsi="LMRoman10-Regular" w:cs="LMRoman10-Regular"/>
          <w:kern w:val="0"/>
          <w:sz w:val="20"/>
          <w:szCs w:val="20"/>
        </w:rPr>
        <w:t>lm</w:t>
      </w:r>
      <w:r w:rsidRPr="00810DBB">
        <w:rPr>
          <w:rFonts w:ascii="LMRoman10-Regular" w:hAnsi="LMRoman10-Regular" w:cs="LMRoman10-Regular"/>
          <w:kern w:val="0"/>
          <w:sz w:val="20"/>
          <w:szCs w:val="20"/>
        </w:rPr>
        <w:t>（</w:t>
      </w:r>
      <w:proofErr w:type="spellStart"/>
      <w:r w:rsidRPr="00810DBB">
        <w:rPr>
          <w:rFonts w:ascii="LMRoman10-Regular" w:hAnsi="LMRoman10-Regular" w:cs="LMRoman10-Regular"/>
          <w:kern w:val="0"/>
          <w:sz w:val="20"/>
          <w:szCs w:val="20"/>
        </w:rPr>
        <w:t>returns~market_returns_tidy$returns</w:t>
      </w:r>
      <w:proofErr w:type="spellEnd"/>
      <w:r w:rsidRPr="00810DBB">
        <w:rPr>
          <w:rFonts w:ascii="LMRoman10-Regular" w:hAnsi="LMRoman10-Regular" w:cs="LMRoman10-Regular"/>
          <w:kern w:val="0"/>
          <w:sz w:val="20"/>
          <w:szCs w:val="20"/>
        </w:rPr>
        <w:t>…</w:t>
      </w:r>
      <w:r w:rsidRPr="00810DBB">
        <w:rPr>
          <w:rFonts w:ascii="LMRoman10-Regular" w:hAnsi="LMRoman10-Regular" w:cs="LMRoman10-Regular"/>
          <w:kern w:val="0"/>
          <w:sz w:val="20"/>
          <w:szCs w:val="20"/>
        </w:rPr>
        <w:t>）的模型结果开始，然</w:t>
      </w:r>
      <w:r w:rsidR="00810DBB" w:rsidRPr="00810DBB">
        <w:rPr>
          <w:rFonts w:ascii="LMRoman10-Regular" w:hAnsi="LMRoman10-Regular" w:cs="LMRoman10-Regular"/>
          <w:kern w:val="0"/>
          <w:sz w:val="20"/>
          <w:szCs w:val="20"/>
        </w:rPr>
        <w:t>后用</w:t>
      </w:r>
      <w:r w:rsidR="00810DBB" w:rsidRPr="00810DBB">
        <w:rPr>
          <w:rFonts w:ascii="LMRoman10-Regular" w:hAnsi="LMRoman10-Regular" w:cs="LMRoman10-Regular" w:hint="eastAsia"/>
          <w:kern w:val="0"/>
          <w:sz w:val="20"/>
          <w:szCs w:val="20"/>
        </w:rPr>
        <w:t>augment(</w:t>
      </w:r>
      <w:r w:rsidR="00810DBB" w:rsidRPr="00810DBB">
        <w:rPr>
          <w:rFonts w:ascii="LMRoman10-Regular" w:hAnsi="LMRoman10-Regular" w:cs="LMRoman10-Regular"/>
          <w:kern w:val="0"/>
          <w:sz w:val="20"/>
          <w:szCs w:val="20"/>
        </w:rPr>
        <w:t>)</w:t>
      </w:r>
      <w:r w:rsidR="00810DBB" w:rsidRPr="00810DBB">
        <w:rPr>
          <w:rFonts w:ascii="LMRoman10-Regular" w:hAnsi="LMRoman10-Regular" w:cs="LMRoman10-Regular" w:hint="eastAsia"/>
          <w:kern w:val="0"/>
          <w:sz w:val="20"/>
          <w:szCs w:val="20"/>
        </w:rPr>
        <w:t>扩展</w:t>
      </w:r>
      <w:r w:rsidRPr="00810DBB">
        <w:rPr>
          <w:rFonts w:ascii="LMRoman10-Regular" w:hAnsi="LMRoman10-Regular" w:cs="LMRoman10-Regular"/>
          <w:kern w:val="0"/>
          <w:sz w:val="20"/>
          <w:szCs w:val="20"/>
        </w:rPr>
        <w:t>原始数据集，存储在名为</w:t>
      </w:r>
      <w:r w:rsidRPr="00810DBB">
        <w:rPr>
          <w:rFonts w:ascii="LMRoman10-Regular" w:hAnsi="LMRoman10-Regular" w:cs="LMRoman10-Regular"/>
          <w:kern w:val="0"/>
          <w:sz w:val="20"/>
          <w:szCs w:val="20"/>
        </w:rPr>
        <w:t>.fitted</w:t>
      </w:r>
      <w:r w:rsidRPr="00810DBB">
        <w:rPr>
          <w:rFonts w:ascii="LMRoman10-Regular" w:hAnsi="LMRoman10-Regular" w:cs="LMRoman10-Regular"/>
          <w:kern w:val="0"/>
          <w:sz w:val="20"/>
          <w:szCs w:val="20"/>
        </w:rPr>
        <w:t>的新列中。</w:t>
      </w:r>
      <w:r w:rsidR="00810DBB" w:rsidRPr="00810DBB">
        <w:rPr>
          <w:rFonts w:ascii="LMRoman10-Regular" w:hAnsi="LMRoman10-Regular" w:cs="LMRoman10-Regular" w:hint="eastAsia"/>
          <w:kern w:val="0"/>
          <w:sz w:val="20"/>
          <w:szCs w:val="20"/>
        </w:rPr>
        <w:t>再用</w:t>
      </w:r>
      <w:proofErr w:type="spellStart"/>
      <w:r w:rsidR="00810DBB" w:rsidRPr="00810DBB">
        <w:rPr>
          <w:rFonts w:ascii="LMRoman10-Regular" w:hAnsi="LMRoman10-Regular" w:cs="LMRoman10-Regular" w:hint="eastAsia"/>
          <w:kern w:val="0"/>
          <w:sz w:val="20"/>
          <w:szCs w:val="20"/>
        </w:rPr>
        <w:t>ggplot</w:t>
      </w:r>
      <w:proofErr w:type="spellEnd"/>
      <w:r w:rsidR="00810DBB" w:rsidRPr="00810DBB">
        <w:rPr>
          <w:rFonts w:ascii="LMRoman10-Regular" w:hAnsi="LMRoman10-Regular" w:cs="LMRoman10-Regular" w:hint="eastAsia"/>
          <w:kern w:val="0"/>
          <w:sz w:val="20"/>
          <w:szCs w:val="20"/>
        </w:rPr>
        <w:t>看拟合的数据与实际返回值的匹配程度</w:t>
      </w:r>
    </w:p>
    <w:p w:rsidR="00810DBB" w:rsidRDefault="00810DBB" w:rsidP="00810DBB">
      <w:pPr>
        <w:pStyle w:val="a3"/>
        <w:numPr>
          <w:ilvl w:val="0"/>
          <w:numId w:val="1"/>
        </w:numPr>
        <w:ind w:firstLineChars="0"/>
        <w:rPr>
          <w:rFonts w:ascii="LMRoman10-Regular" w:hAnsi="LMRoman10-Regular" w:cs="LMRoman10-Regular"/>
          <w:kern w:val="0"/>
          <w:sz w:val="20"/>
          <w:szCs w:val="20"/>
        </w:rPr>
      </w:pPr>
      <w:r>
        <w:rPr>
          <w:rFonts w:ascii="LMRoman10-Regular" w:hAnsi="LMRoman10-Regular" w:cs="LMRoman10-Regular" w:hint="eastAsia"/>
          <w:kern w:val="0"/>
          <w:sz w:val="20"/>
          <w:szCs w:val="20"/>
        </w:rPr>
        <w:t>用</w:t>
      </w:r>
      <w:proofErr w:type="spellStart"/>
      <w:r>
        <w:rPr>
          <w:rFonts w:ascii="LMRoman10-Regular" w:hAnsi="LMRoman10-Regular" w:cs="LMRoman10-Regular" w:hint="eastAsia"/>
          <w:kern w:val="0"/>
          <w:sz w:val="20"/>
          <w:szCs w:val="20"/>
        </w:rPr>
        <w:t>highcharter</w:t>
      </w:r>
      <w:proofErr w:type="spellEnd"/>
      <w:r>
        <w:rPr>
          <w:rFonts w:ascii="LMRoman10-Regular" w:hAnsi="LMRoman10-Regular" w:cs="LMRoman10-Regular" w:hint="eastAsia"/>
          <w:kern w:val="0"/>
          <w:sz w:val="20"/>
          <w:szCs w:val="20"/>
        </w:rPr>
        <w:t>可视化</w:t>
      </w:r>
      <w:r>
        <w:rPr>
          <w:rFonts w:ascii="LMRoman10-Regular" w:hAnsi="LMRoman10-Regular" w:cs="LMRoman10-Regular" w:hint="eastAsia"/>
          <w:kern w:val="0"/>
          <w:sz w:val="20"/>
          <w:szCs w:val="20"/>
        </w:rPr>
        <w:t>C</w:t>
      </w:r>
      <w:r>
        <w:rPr>
          <w:rFonts w:ascii="LMRoman10-Regular" w:hAnsi="LMRoman10-Regular" w:cs="LMRoman10-Regular"/>
          <w:kern w:val="0"/>
          <w:sz w:val="20"/>
          <w:szCs w:val="20"/>
        </w:rPr>
        <w:t>APM</w:t>
      </w:r>
      <w:r>
        <w:rPr>
          <w:rFonts w:ascii="LMRoman10-Regular" w:hAnsi="LMRoman10-Regular" w:cs="LMRoman10-Regular" w:hint="eastAsia"/>
          <w:kern w:val="0"/>
          <w:sz w:val="20"/>
          <w:szCs w:val="20"/>
        </w:rPr>
        <w:t>：</w:t>
      </w:r>
    </w:p>
    <w:p w:rsidR="00810DBB" w:rsidRPr="009668BB" w:rsidRDefault="00810DBB" w:rsidP="009668BB">
      <w:pPr>
        <w:pStyle w:val="a3"/>
        <w:numPr>
          <w:ilvl w:val="0"/>
          <w:numId w:val="3"/>
        </w:numPr>
        <w:autoSpaceDE w:val="0"/>
        <w:autoSpaceDN w:val="0"/>
        <w:adjustRightInd w:val="0"/>
        <w:ind w:firstLineChars="0"/>
        <w:jc w:val="left"/>
        <w:rPr>
          <w:rFonts w:ascii="LMRoman10-Regular" w:hAnsi="LMRoman10-Regular" w:cs="LMRoman10-Regular"/>
          <w:kern w:val="0"/>
          <w:sz w:val="20"/>
          <w:szCs w:val="20"/>
        </w:rPr>
      </w:pPr>
      <w:r w:rsidRPr="009668BB">
        <w:rPr>
          <w:rFonts w:ascii="LMRoman10-Regular" w:hAnsi="LMRoman10-Regular" w:cs="LMRoman10-Regular" w:hint="eastAsia"/>
          <w:kern w:val="0"/>
          <w:sz w:val="20"/>
          <w:szCs w:val="20"/>
        </w:rPr>
        <w:t>首先用</w:t>
      </w:r>
      <w:proofErr w:type="spellStart"/>
      <w:r w:rsidRPr="009668BB">
        <w:rPr>
          <w:rFonts w:ascii="LMMono10-Regular" w:hAnsi="LMMono10-Regular" w:cs="LMMono10-Regular"/>
          <w:kern w:val="0"/>
          <w:sz w:val="20"/>
          <w:szCs w:val="20"/>
        </w:rPr>
        <w:t>portfolio</w:t>
      </w:r>
      <w:r w:rsidRPr="009668BB">
        <w:rPr>
          <w:rFonts w:ascii="LMRoman10-Regular" w:hAnsi="LMRoman10-Regular" w:cs="LMRoman10-Regular"/>
          <w:kern w:val="0"/>
          <w:sz w:val="20"/>
          <w:szCs w:val="20"/>
        </w:rPr>
        <w:t>_model_augmented$returns</w:t>
      </w:r>
      <w:proofErr w:type="spellEnd"/>
      <w:r w:rsidRPr="009668BB">
        <w:rPr>
          <w:rFonts w:ascii="LMRoman10-Regular" w:hAnsi="LMRoman10-Regular" w:cs="LMRoman10-Regular"/>
          <w:kern w:val="0"/>
          <w:sz w:val="20"/>
          <w:szCs w:val="20"/>
        </w:rPr>
        <w:t>,</w:t>
      </w:r>
      <w:r w:rsidR="009668BB" w:rsidRPr="009668BB">
        <w:rPr>
          <w:rFonts w:ascii="LMRoman10-Regular" w:hAnsi="LMRoman10-Regular" w:cs="LMRoman10-Regular" w:hint="eastAsia"/>
          <w:kern w:val="0"/>
          <w:sz w:val="20"/>
          <w:szCs w:val="20"/>
        </w:rPr>
        <w:t>将投资组合回报进行回归，再用</w:t>
      </w:r>
      <w:proofErr w:type="spellStart"/>
      <w:r w:rsidR="009668BB" w:rsidRPr="009668BB">
        <w:rPr>
          <w:rFonts w:ascii="LMRoman10-Regular" w:hAnsi="LMRoman10-Regular" w:cs="LMRoman10-Regular"/>
          <w:kern w:val="0"/>
          <w:sz w:val="20"/>
          <w:szCs w:val="20"/>
        </w:rPr>
        <w:t>portfolio_model_augmented$mkt_rtns</w:t>
      </w:r>
      <w:proofErr w:type="spellEnd"/>
      <w:r w:rsidR="009668BB" w:rsidRPr="009668BB">
        <w:rPr>
          <w:rFonts w:ascii="LMRoman10-Regular" w:hAnsi="LMRoman10-Regular" w:cs="LMRoman10-Regular"/>
          <w:kern w:val="0"/>
          <w:sz w:val="20"/>
          <w:szCs w:val="20"/>
        </w:rPr>
        <w:t>.</w:t>
      </w:r>
      <w:r w:rsidR="009668BB" w:rsidRPr="009668BB">
        <w:rPr>
          <w:rFonts w:ascii="LMRoman10-Regular" w:hAnsi="LMRoman10-Regular" w:cs="LMRoman10-Regular" w:hint="eastAsia"/>
          <w:kern w:val="0"/>
          <w:sz w:val="20"/>
          <w:szCs w:val="20"/>
        </w:rPr>
        <w:t>对市场回报进行回归。</w:t>
      </w:r>
    </w:p>
    <w:p w:rsidR="009668BB" w:rsidRPr="00335A43" w:rsidRDefault="00335A43" w:rsidP="00335A43">
      <w:pPr>
        <w:pStyle w:val="a3"/>
        <w:numPr>
          <w:ilvl w:val="0"/>
          <w:numId w:val="3"/>
        </w:numPr>
        <w:autoSpaceDE w:val="0"/>
        <w:autoSpaceDN w:val="0"/>
        <w:adjustRightInd w:val="0"/>
        <w:ind w:firstLineChars="0"/>
        <w:jc w:val="left"/>
        <w:rPr>
          <w:rFonts w:ascii="LMMono10-Regular" w:hAnsi="LMMono10-Regular" w:cs="LMMono10-Regular"/>
          <w:kern w:val="0"/>
          <w:sz w:val="20"/>
          <w:szCs w:val="20"/>
        </w:rPr>
      </w:pPr>
      <w:r w:rsidRPr="00335A43">
        <w:rPr>
          <w:rFonts w:ascii="LMRoman10-Regular" w:hAnsi="LMRoman10-Regular" w:cs="LMRoman10-Regular" w:hint="eastAsia"/>
          <w:kern w:val="0"/>
          <w:sz w:val="20"/>
          <w:szCs w:val="20"/>
        </w:rPr>
        <w:t>之后，我们用</w:t>
      </w:r>
      <w:proofErr w:type="spellStart"/>
      <w:r w:rsidRPr="00335A43">
        <w:rPr>
          <w:rFonts w:ascii="LMMono10-Regular" w:hAnsi="LMMono10-Regular" w:cs="LMMono10-Regular"/>
          <w:kern w:val="0"/>
          <w:sz w:val="20"/>
          <w:szCs w:val="20"/>
        </w:rPr>
        <w:t>hc_tooltip</w:t>
      </w:r>
      <w:proofErr w:type="spellEnd"/>
      <w:r w:rsidRPr="00335A43">
        <w:rPr>
          <w:rFonts w:ascii="LMMono10-Regular" w:hAnsi="LMMono10-Regular" w:cs="LMMono10-Regular"/>
          <w:kern w:val="0"/>
          <w:sz w:val="20"/>
          <w:szCs w:val="20"/>
        </w:rPr>
        <w:t xml:space="preserve">(formatter = JS("function(){return ('port return:' + </w:t>
      </w:r>
      <w:proofErr w:type="spellStart"/>
      <w:r w:rsidRPr="00335A43">
        <w:rPr>
          <w:rFonts w:ascii="LMMono10-Regular" w:hAnsi="LMMono10-Regular" w:cs="LMMono10-Regular"/>
          <w:kern w:val="0"/>
          <w:sz w:val="20"/>
          <w:szCs w:val="20"/>
        </w:rPr>
        <w:t>this.y</w:t>
      </w:r>
      <w:proofErr w:type="spellEnd"/>
      <w:r w:rsidRPr="00335A43">
        <w:rPr>
          <w:rFonts w:ascii="LMMono10-Regular" w:hAnsi="LMMono10-Regular" w:cs="LMMono10-Regular"/>
          <w:kern w:val="0"/>
          <w:sz w:val="20"/>
          <w:szCs w:val="20"/>
        </w:rPr>
        <w:t xml:space="preserve"> + ' &lt;</w:t>
      </w:r>
      <w:proofErr w:type="spellStart"/>
      <w:r w:rsidRPr="00335A43">
        <w:rPr>
          <w:rFonts w:ascii="LMMono10-Regular" w:hAnsi="LMMono10-Regular" w:cs="LMMono10-Regular"/>
          <w:kern w:val="0"/>
          <w:sz w:val="20"/>
          <w:szCs w:val="20"/>
        </w:rPr>
        <w:t>br</w:t>
      </w:r>
      <w:proofErr w:type="spellEnd"/>
      <w:r w:rsidRPr="00335A43">
        <w:rPr>
          <w:rFonts w:ascii="LMMono10-Regular" w:hAnsi="LMMono10-Regular" w:cs="LMMono10-Regular"/>
          <w:kern w:val="0"/>
          <w:sz w:val="20"/>
          <w:szCs w:val="20"/>
        </w:rPr>
        <w:t xml:space="preserve">&gt; mkt return: ' + </w:t>
      </w:r>
      <w:proofErr w:type="spellStart"/>
      <w:r w:rsidRPr="00335A43">
        <w:rPr>
          <w:rFonts w:ascii="LMMono10-Regular" w:hAnsi="LMMono10-Regular" w:cs="LMMono10-Regular"/>
          <w:kern w:val="0"/>
          <w:sz w:val="20"/>
          <w:szCs w:val="20"/>
        </w:rPr>
        <w:t>this.x</w:t>
      </w:r>
      <w:proofErr w:type="spellEnd"/>
      <w:r w:rsidRPr="00335A43">
        <w:rPr>
          <w:rFonts w:ascii="LMMono10-Regular" w:hAnsi="LMMono10-Regular" w:cs="LMMono10-Regular"/>
          <w:kern w:val="0"/>
          <w:sz w:val="20"/>
          <w:szCs w:val="20"/>
        </w:rPr>
        <w:t xml:space="preserve"> + ' &lt;</w:t>
      </w:r>
      <w:proofErr w:type="spellStart"/>
      <w:r w:rsidRPr="00335A43">
        <w:rPr>
          <w:rFonts w:ascii="LMMono10-Regular" w:hAnsi="LMMono10-Regular" w:cs="LMMono10-Regular"/>
          <w:kern w:val="0"/>
          <w:sz w:val="20"/>
          <w:szCs w:val="20"/>
        </w:rPr>
        <w:t>br</w:t>
      </w:r>
      <w:proofErr w:type="spellEnd"/>
      <w:r w:rsidRPr="00335A43">
        <w:rPr>
          <w:rFonts w:ascii="LMMono10-Regular" w:hAnsi="LMMono10-Regular" w:cs="LMMono10-Regular"/>
          <w:kern w:val="0"/>
          <w:sz w:val="20"/>
          <w:szCs w:val="20"/>
        </w:rPr>
        <w:t>&gt; date: ' +</w:t>
      </w:r>
      <w:proofErr w:type="spellStart"/>
      <w:r w:rsidRPr="00335A43">
        <w:rPr>
          <w:rFonts w:ascii="LMMono10-Regular" w:hAnsi="LMMono10-Regular" w:cs="LMMono10-Regular"/>
          <w:kern w:val="0"/>
          <w:sz w:val="20"/>
          <w:szCs w:val="20"/>
        </w:rPr>
        <w:t>this.point.date</w:t>
      </w:r>
      <w:proofErr w:type="spellEnd"/>
      <w:r w:rsidRPr="00335A43">
        <w:rPr>
          <w:rFonts w:ascii="LMMono10-Regular" w:hAnsi="LMMono10-Regular" w:cs="LMMono10-Regular"/>
          <w:kern w:val="0"/>
          <w:sz w:val="20"/>
          <w:szCs w:val="20"/>
        </w:rPr>
        <w:t>)}"))</w:t>
      </w:r>
      <w:r w:rsidRPr="00335A43">
        <w:rPr>
          <w:rFonts w:ascii="LMRoman10-Regular" w:hAnsi="LMRoman10-Regular" w:cs="LMRoman10-Regular"/>
          <w:kern w:val="0"/>
          <w:sz w:val="20"/>
          <w:szCs w:val="20"/>
        </w:rPr>
        <w:t>.</w:t>
      </w:r>
      <w:r w:rsidR="009668BB" w:rsidRPr="00335A43">
        <w:rPr>
          <w:rFonts w:ascii="LMRoman10-Regular" w:hAnsi="LMRoman10-Regular" w:cs="LMRoman10-Regular" w:hint="eastAsia"/>
          <w:kern w:val="0"/>
          <w:sz w:val="20"/>
          <w:szCs w:val="20"/>
        </w:rPr>
        <w:t>工具来提取并演示变量</w:t>
      </w:r>
      <w:r>
        <w:rPr>
          <w:rFonts w:ascii="LMRoman10-Regular" w:hAnsi="LMRoman10-Regular" w:cs="LMRoman10-Regular" w:hint="eastAsia"/>
          <w:kern w:val="0"/>
          <w:sz w:val="20"/>
          <w:szCs w:val="20"/>
        </w:rPr>
        <w:t>，让每个点上都可以现实时间和具体数据</w:t>
      </w:r>
    </w:p>
    <w:p w:rsidR="00335A43" w:rsidRPr="008C7AF4" w:rsidRDefault="00335A43" w:rsidP="00335A43">
      <w:pPr>
        <w:pStyle w:val="a3"/>
        <w:numPr>
          <w:ilvl w:val="0"/>
          <w:numId w:val="3"/>
        </w:numPr>
        <w:autoSpaceDE w:val="0"/>
        <w:autoSpaceDN w:val="0"/>
        <w:adjustRightInd w:val="0"/>
        <w:ind w:firstLineChars="0"/>
        <w:jc w:val="left"/>
        <w:rPr>
          <w:rFonts w:ascii="LMMono10-Regular" w:hAnsi="LMMono10-Regular" w:cs="LMMono10-Regular"/>
          <w:kern w:val="0"/>
          <w:sz w:val="20"/>
          <w:szCs w:val="20"/>
        </w:rPr>
      </w:pPr>
      <w:r>
        <w:rPr>
          <w:rFonts w:ascii="LMRoman10-Regular" w:hAnsi="LMRoman10-Regular" w:cs="LMRoman10-Regular" w:hint="eastAsia"/>
          <w:kern w:val="0"/>
          <w:sz w:val="20"/>
          <w:szCs w:val="20"/>
        </w:rPr>
        <w:t>最后，我们需要添加一条回归线，</w:t>
      </w:r>
      <w:r w:rsidRPr="00335A43">
        <w:rPr>
          <w:rFonts w:ascii="LMRoman10-Regular" w:hAnsi="LMRoman10-Regular" w:cs="LMRoman10-Regular" w:hint="eastAsia"/>
          <w:kern w:val="0"/>
          <w:sz w:val="20"/>
          <w:szCs w:val="20"/>
        </w:rPr>
        <w:t>为此，我们需要为</w:t>
      </w:r>
      <w:proofErr w:type="spellStart"/>
      <w:r w:rsidRPr="00335A43">
        <w:rPr>
          <w:rFonts w:ascii="LMRoman10-Regular" w:hAnsi="LMRoman10-Regular" w:cs="LMRoman10-Regular"/>
          <w:kern w:val="0"/>
          <w:sz w:val="20"/>
          <w:szCs w:val="20"/>
        </w:rPr>
        <w:t>highcharter</w:t>
      </w:r>
      <w:proofErr w:type="spellEnd"/>
      <w:r w:rsidRPr="00335A43">
        <w:rPr>
          <w:rFonts w:ascii="LMRoman10-Regular" w:hAnsi="LMRoman10-Regular" w:cs="LMRoman10-Regular"/>
          <w:kern w:val="0"/>
          <w:sz w:val="20"/>
          <w:szCs w:val="20"/>
        </w:rPr>
        <w:t>提供</w:t>
      </w:r>
      <w:r w:rsidRPr="00335A43">
        <w:rPr>
          <w:rFonts w:ascii="LMRoman10-Regular" w:hAnsi="LMRoman10-Regular" w:cs="LMRoman10-Regular"/>
          <w:kern w:val="0"/>
          <w:sz w:val="20"/>
          <w:szCs w:val="20"/>
        </w:rPr>
        <w:t>x</w:t>
      </w:r>
      <w:r w:rsidRPr="00335A43">
        <w:rPr>
          <w:rFonts w:ascii="LMRoman10-Regular" w:hAnsi="LMRoman10-Regular" w:cs="LMRoman10-Regular"/>
          <w:kern w:val="0"/>
          <w:sz w:val="20"/>
          <w:szCs w:val="20"/>
        </w:rPr>
        <w:t>和</w:t>
      </w:r>
      <w:r w:rsidRPr="00335A43">
        <w:rPr>
          <w:rFonts w:ascii="LMRoman10-Regular" w:hAnsi="LMRoman10-Regular" w:cs="LMRoman10-Regular"/>
          <w:kern w:val="0"/>
          <w:sz w:val="20"/>
          <w:szCs w:val="20"/>
        </w:rPr>
        <w:t>y</w:t>
      </w:r>
      <w:r w:rsidRPr="00335A43">
        <w:rPr>
          <w:rFonts w:ascii="LMRoman10-Regular" w:hAnsi="LMRoman10-Regular" w:cs="LMRoman10-Regular"/>
          <w:kern w:val="0"/>
          <w:sz w:val="20"/>
          <w:szCs w:val="20"/>
        </w:rPr>
        <w:t>坐标，</w:t>
      </w:r>
      <w:r w:rsidRPr="00335A43">
        <w:rPr>
          <w:rFonts w:ascii="LMRoman10-Regular" w:hAnsi="LMRoman10-Regular" w:cs="LMRoman10-Regular" w:hint="eastAsia"/>
          <w:kern w:val="0"/>
          <w:sz w:val="20"/>
          <w:szCs w:val="20"/>
        </w:rPr>
        <w:t>们有拟合回</w:t>
      </w:r>
      <w:r w:rsidRPr="00335A43">
        <w:rPr>
          <w:rFonts w:ascii="LMRoman10-Regular" w:hAnsi="LMRoman10-Regular" w:cs="LMRoman10-Regular" w:hint="eastAsia"/>
          <w:kern w:val="0"/>
          <w:sz w:val="20"/>
          <w:szCs w:val="20"/>
        </w:rPr>
        <w:lastRenderedPageBreak/>
        <w:t>归线的</w:t>
      </w:r>
      <w:r w:rsidRPr="00335A43">
        <w:rPr>
          <w:rFonts w:ascii="LMRoman10-Regular" w:hAnsi="LMRoman10-Regular" w:cs="LMRoman10-Regular"/>
          <w:kern w:val="0"/>
          <w:sz w:val="20"/>
          <w:szCs w:val="20"/>
        </w:rPr>
        <w:t>x</w:t>
      </w:r>
      <w:r w:rsidRPr="00335A43">
        <w:rPr>
          <w:rFonts w:ascii="LMRoman10-Regular" w:hAnsi="LMRoman10-Regular" w:cs="LMRoman10-Regular"/>
          <w:kern w:val="0"/>
          <w:sz w:val="20"/>
          <w:szCs w:val="20"/>
        </w:rPr>
        <w:t>和</w:t>
      </w:r>
      <w:r w:rsidRPr="00335A43">
        <w:rPr>
          <w:rFonts w:ascii="LMRoman10-Regular" w:hAnsi="LMRoman10-Regular" w:cs="LMRoman10-Regular"/>
          <w:kern w:val="0"/>
          <w:sz w:val="20"/>
          <w:szCs w:val="20"/>
        </w:rPr>
        <w:t>y</w:t>
      </w:r>
      <w:r w:rsidRPr="00335A43">
        <w:rPr>
          <w:rFonts w:ascii="LMRoman10-Regular" w:hAnsi="LMRoman10-Regular" w:cs="LMRoman10-Regular"/>
          <w:kern w:val="0"/>
          <w:sz w:val="20"/>
          <w:szCs w:val="20"/>
        </w:rPr>
        <w:t>坐标，因为我们用</w:t>
      </w:r>
      <w:r w:rsidRPr="00335A43">
        <w:rPr>
          <w:rFonts w:ascii="LMRoman10-Regular" w:hAnsi="LMRoman10-Regular" w:cs="LMRoman10-Regular"/>
          <w:kern w:val="0"/>
          <w:sz w:val="20"/>
          <w:szCs w:val="20"/>
        </w:rPr>
        <w:t>augment</w:t>
      </w:r>
      <w:r w:rsidRPr="00335A43">
        <w:rPr>
          <w:rFonts w:ascii="LMRoman10-Regular" w:hAnsi="LMRoman10-Regular" w:cs="LMRoman10-Regular"/>
          <w:kern w:val="0"/>
          <w:sz w:val="20"/>
          <w:szCs w:val="20"/>
        </w:rPr>
        <w:t>（）函数添加了它们。</w:t>
      </w:r>
      <w:r w:rsidRPr="00335A43">
        <w:rPr>
          <w:rFonts w:ascii="LMRoman10-Regular" w:hAnsi="LMRoman10-Regular" w:cs="LMRoman10-Regular"/>
          <w:kern w:val="0"/>
          <w:sz w:val="20"/>
          <w:szCs w:val="20"/>
        </w:rPr>
        <w:t>x</w:t>
      </w:r>
      <w:r w:rsidRPr="00335A43">
        <w:rPr>
          <w:rFonts w:ascii="LMRoman10-Regular" w:hAnsi="LMRoman10-Regular" w:cs="LMRoman10-Regular"/>
          <w:kern w:val="0"/>
          <w:sz w:val="20"/>
          <w:szCs w:val="20"/>
        </w:rPr>
        <w:t>是市场收益，</w:t>
      </w:r>
      <w:r w:rsidRPr="00335A43">
        <w:rPr>
          <w:rFonts w:ascii="LMRoman10-Regular" w:hAnsi="LMRoman10-Regular" w:cs="LMRoman10-Regular"/>
          <w:kern w:val="0"/>
          <w:sz w:val="20"/>
          <w:szCs w:val="20"/>
        </w:rPr>
        <w:t>y</w:t>
      </w:r>
      <w:r w:rsidRPr="00335A43">
        <w:rPr>
          <w:rFonts w:ascii="LMRoman10-Regular" w:hAnsi="LMRoman10-Regular" w:cs="LMRoman10-Regular"/>
          <w:kern w:val="0"/>
          <w:sz w:val="20"/>
          <w:szCs w:val="20"/>
        </w:rPr>
        <w:t>是拟合值。我们使用</w:t>
      </w:r>
      <w:proofErr w:type="spellStart"/>
      <w:r w:rsidRPr="00335A43">
        <w:rPr>
          <w:rFonts w:ascii="LMRoman10-Regular" w:hAnsi="LMRoman10-Regular" w:cs="LMRoman10-Regular"/>
          <w:kern w:val="0"/>
          <w:sz w:val="20"/>
          <w:szCs w:val="20"/>
        </w:rPr>
        <w:t>hc_add_series</w:t>
      </w:r>
      <w:proofErr w:type="spellEnd"/>
      <w:r w:rsidRPr="00335A43">
        <w:rPr>
          <w:rFonts w:ascii="LMRoman10-Regular" w:hAnsi="LMRoman10-Regular" w:cs="LMRoman10-Regular"/>
          <w:kern w:val="0"/>
          <w:sz w:val="20"/>
          <w:szCs w:val="20"/>
        </w:rPr>
        <w:t>（</w:t>
      </w:r>
      <w:proofErr w:type="spellStart"/>
      <w:r w:rsidRPr="00335A43">
        <w:rPr>
          <w:rFonts w:ascii="LMRoman10-Regular" w:hAnsi="LMRoman10-Regular" w:cs="LMRoman10-Regular"/>
          <w:kern w:val="0"/>
          <w:sz w:val="20"/>
          <w:szCs w:val="20"/>
        </w:rPr>
        <w:t>portfolio_model_augmented</w:t>
      </w:r>
      <w:proofErr w:type="spellEnd"/>
      <w:r w:rsidRPr="00335A43">
        <w:rPr>
          <w:rFonts w:ascii="LMRoman10-Regular" w:hAnsi="LMRoman10-Regular" w:cs="LMRoman10-Regular"/>
          <w:kern w:val="0"/>
          <w:sz w:val="20"/>
          <w:szCs w:val="20"/>
        </w:rPr>
        <w:t>，</w:t>
      </w:r>
      <w:r w:rsidRPr="00335A43">
        <w:rPr>
          <w:rFonts w:ascii="LMRoman10-Regular" w:hAnsi="LMRoman10-Regular" w:cs="LMRoman10-Regular"/>
          <w:kern w:val="0"/>
          <w:sz w:val="20"/>
          <w:szCs w:val="20"/>
        </w:rPr>
        <w:t>type=“line”</w:t>
      </w:r>
      <w:r w:rsidRPr="00335A43">
        <w:rPr>
          <w:rFonts w:ascii="LMRoman10-Regular" w:hAnsi="LMRoman10-Regular" w:cs="LMRoman10-Regular"/>
          <w:kern w:val="0"/>
          <w:sz w:val="20"/>
          <w:szCs w:val="20"/>
        </w:rPr>
        <w:t>，</w:t>
      </w:r>
      <w:proofErr w:type="spellStart"/>
      <w:r w:rsidRPr="00335A43">
        <w:rPr>
          <w:rFonts w:ascii="LMRoman10-Regular" w:hAnsi="LMRoman10-Regular" w:cs="LMRoman10-Regular"/>
          <w:kern w:val="0"/>
          <w:sz w:val="20"/>
          <w:szCs w:val="20"/>
        </w:rPr>
        <w:t>hcaes</w:t>
      </w:r>
      <w:proofErr w:type="spellEnd"/>
      <w:r w:rsidRPr="00335A43">
        <w:rPr>
          <w:rFonts w:ascii="LMRoman10-Regular" w:hAnsi="LMRoman10-Regular" w:cs="LMRoman10-Regular"/>
          <w:kern w:val="0"/>
          <w:sz w:val="20"/>
          <w:szCs w:val="20"/>
        </w:rPr>
        <w:t>（</w:t>
      </w:r>
      <w:r w:rsidRPr="00335A43">
        <w:rPr>
          <w:rFonts w:ascii="LMRoman10-Regular" w:hAnsi="LMRoman10-Regular" w:cs="LMRoman10-Regular"/>
          <w:kern w:val="0"/>
          <w:sz w:val="20"/>
          <w:szCs w:val="20"/>
        </w:rPr>
        <w:t>x=</w:t>
      </w:r>
      <w:proofErr w:type="spellStart"/>
      <w:r w:rsidRPr="00335A43">
        <w:rPr>
          <w:rFonts w:ascii="LMRoman10-Regular" w:hAnsi="LMRoman10-Regular" w:cs="LMRoman10-Regular"/>
          <w:kern w:val="0"/>
          <w:sz w:val="20"/>
          <w:szCs w:val="20"/>
        </w:rPr>
        <w:t>mkt_rtns</w:t>
      </w:r>
      <w:proofErr w:type="spellEnd"/>
      <w:r w:rsidRPr="00335A43">
        <w:rPr>
          <w:rFonts w:ascii="LMRoman10-Regular" w:hAnsi="LMRoman10-Regular" w:cs="LMRoman10-Regular"/>
          <w:kern w:val="0"/>
          <w:sz w:val="20"/>
          <w:szCs w:val="20"/>
        </w:rPr>
        <w:t>，</w:t>
      </w:r>
      <w:r w:rsidRPr="00335A43">
        <w:rPr>
          <w:rFonts w:ascii="LMRoman10-Regular" w:hAnsi="LMRoman10-Regular" w:cs="LMRoman10-Regular"/>
          <w:kern w:val="0"/>
          <w:sz w:val="20"/>
          <w:szCs w:val="20"/>
        </w:rPr>
        <w:t>y=.fitted</w:t>
      </w:r>
      <w:r w:rsidR="008C7AF4">
        <w:rPr>
          <w:rFonts w:ascii="LMRoman10-Regular" w:hAnsi="LMRoman10-Regular" w:cs="LMRoman10-Regular"/>
          <w:kern w:val="0"/>
          <w:sz w:val="20"/>
          <w:szCs w:val="20"/>
        </w:rPr>
        <w:t>））</w:t>
      </w:r>
      <w:r w:rsidR="008C7AF4">
        <w:rPr>
          <w:rFonts w:ascii="LMRoman10-Regular" w:hAnsi="LMRoman10-Regular" w:cs="LMRoman10-Regular" w:hint="eastAsia"/>
          <w:kern w:val="0"/>
          <w:sz w:val="20"/>
          <w:szCs w:val="20"/>
        </w:rPr>
        <w:t>添加回归线</w:t>
      </w:r>
      <w:r w:rsidRPr="00335A43">
        <w:rPr>
          <w:rFonts w:ascii="LMRoman10-Regular" w:hAnsi="LMRoman10-Regular" w:cs="LMRoman10-Regular"/>
          <w:kern w:val="0"/>
          <w:sz w:val="20"/>
          <w:szCs w:val="20"/>
        </w:rPr>
        <w:t>。</w:t>
      </w:r>
      <w:r w:rsidR="008C7AF4">
        <w:rPr>
          <w:rFonts w:ascii="LMRoman10-Regular" w:hAnsi="LMRoman10-Regular" w:cs="LMRoman10-Regular" w:hint="eastAsia"/>
          <w:kern w:val="0"/>
          <w:sz w:val="20"/>
          <w:szCs w:val="20"/>
        </w:rPr>
        <w:t>这样所得到的图与之前用</w:t>
      </w:r>
      <w:proofErr w:type="spellStart"/>
      <w:r w:rsidR="008C7AF4">
        <w:rPr>
          <w:rFonts w:ascii="LMRoman10-Regular" w:hAnsi="LMRoman10-Regular" w:cs="LMRoman10-Regular" w:hint="eastAsia"/>
          <w:kern w:val="0"/>
          <w:sz w:val="20"/>
          <w:szCs w:val="20"/>
        </w:rPr>
        <w:t>ggplot</w:t>
      </w:r>
      <w:proofErr w:type="spellEnd"/>
      <w:r w:rsidR="008C7AF4">
        <w:rPr>
          <w:rFonts w:ascii="LMRoman10-Regular" w:hAnsi="LMRoman10-Regular" w:cs="LMRoman10-Regular" w:hint="eastAsia"/>
          <w:kern w:val="0"/>
          <w:sz w:val="20"/>
          <w:szCs w:val="20"/>
        </w:rPr>
        <w:t>做出来的图几乎一致，但这样做出来的图更具有交互性（</w:t>
      </w:r>
      <w:r w:rsidR="008C7AF4">
        <w:rPr>
          <w:rFonts w:ascii="LMRoman10-Regular" w:hAnsi="LMRoman10-Regular" w:cs="LMRoman10-Regular" w:hint="eastAsia"/>
          <w:kern w:val="0"/>
          <w:sz w:val="20"/>
          <w:szCs w:val="20"/>
        </w:rPr>
        <w:t>interactive</w:t>
      </w:r>
      <w:r w:rsidR="008C7AF4">
        <w:rPr>
          <w:rFonts w:ascii="LMRoman10-Regular" w:hAnsi="LMRoman10-Regular" w:cs="LMRoman10-Regular" w:hint="eastAsia"/>
          <w:kern w:val="0"/>
          <w:sz w:val="20"/>
          <w:szCs w:val="20"/>
        </w:rPr>
        <w:t>）</w:t>
      </w:r>
    </w:p>
    <w:p w:rsidR="008C7AF4" w:rsidRPr="008C7AF4" w:rsidRDefault="005B4684" w:rsidP="008C7AF4">
      <w:pPr>
        <w:autoSpaceDE w:val="0"/>
        <w:autoSpaceDN w:val="0"/>
        <w:adjustRightInd w:val="0"/>
        <w:jc w:val="left"/>
        <w:rPr>
          <w:rFonts w:ascii="LMMono10-Regular" w:hAnsi="LMMono10-Regular" w:cs="LMMono10-Regular" w:hint="eastAsia"/>
          <w:kern w:val="0"/>
          <w:sz w:val="20"/>
          <w:szCs w:val="20"/>
        </w:rPr>
      </w:pPr>
      <w:r>
        <w:rPr>
          <w:rFonts w:ascii="LMMono10-Regular" w:hAnsi="LMMono10-Regular" w:cs="LMMono10-Regular" w:hint="eastAsia"/>
          <w:kern w:val="0"/>
          <w:sz w:val="20"/>
          <w:szCs w:val="20"/>
        </w:rPr>
        <w:t>9</w:t>
      </w:r>
      <w:r>
        <w:rPr>
          <w:rFonts w:ascii="LMMono10-Regular" w:hAnsi="LMMono10-Regular" w:cs="LMMono10-Regular" w:hint="eastAsia"/>
          <w:kern w:val="0"/>
          <w:sz w:val="20"/>
          <w:szCs w:val="20"/>
        </w:rPr>
        <w:t>、用</w:t>
      </w:r>
      <w:r>
        <w:rPr>
          <w:rFonts w:ascii="LMMono10-Regular" w:hAnsi="LMMono10-Regular" w:cs="LMMono10-Regular" w:hint="eastAsia"/>
          <w:kern w:val="0"/>
          <w:sz w:val="20"/>
          <w:szCs w:val="20"/>
        </w:rPr>
        <w:t>Shiny</w:t>
      </w:r>
      <w:r>
        <w:rPr>
          <w:rFonts w:ascii="LMMono10-Regular" w:hAnsi="LMMono10-Regular" w:cs="LMMono10-Regular"/>
          <w:kern w:val="0"/>
          <w:sz w:val="20"/>
          <w:szCs w:val="20"/>
        </w:rPr>
        <w:t xml:space="preserve"> </w:t>
      </w:r>
      <w:r>
        <w:rPr>
          <w:rFonts w:ascii="LMMono10-Regular" w:hAnsi="LMMono10-Regular" w:cs="LMMono10-Regular" w:hint="eastAsia"/>
          <w:kern w:val="0"/>
          <w:sz w:val="20"/>
          <w:szCs w:val="20"/>
        </w:rPr>
        <w:t>app</w:t>
      </w:r>
      <w:r>
        <w:rPr>
          <w:rFonts w:ascii="LMMono10-Regular" w:hAnsi="LMMono10-Regular" w:cs="LMMono10-Regular" w:hint="eastAsia"/>
          <w:kern w:val="0"/>
          <w:sz w:val="20"/>
          <w:szCs w:val="20"/>
        </w:rPr>
        <w:t>做</w:t>
      </w:r>
      <w:r>
        <w:rPr>
          <w:rFonts w:ascii="LMMono10-Regular" w:hAnsi="LMMono10-Regular" w:cs="LMMono10-Regular" w:hint="eastAsia"/>
          <w:kern w:val="0"/>
          <w:sz w:val="20"/>
          <w:szCs w:val="20"/>
        </w:rPr>
        <w:t>C</w:t>
      </w:r>
      <w:r>
        <w:rPr>
          <w:rFonts w:ascii="LMMono10-Regular" w:hAnsi="LMMono10-Regular" w:cs="LMMono10-Regular"/>
          <w:kern w:val="0"/>
          <w:sz w:val="20"/>
          <w:szCs w:val="20"/>
        </w:rPr>
        <w:t>AP</w:t>
      </w:r>
      <w:bookmarkStart w:id="0" w:name="_GoBack"/>
      <w:bookmarkEnd w:id="0"/>
      <w:r>
        <w:rPr>
          <w:rFonts w:ascii="LMMono10-Regular" w:hAnsi="LMMono10-Regular" w:cs="LMMono10-Regular"/>
          <w:kern w:val="0"/>
          <w:sz w:val="20"/>
          <w:szCs w:val="20"/>
        </w:rPr>
        <w:t>M</w:t>
      </w:r>
    </w:p>
    <w:sectPr w:rsidR="008C7AF4" w:rsidRPr="008C7A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LMMono10-Regular">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5024F"/>
    <w:multiLevelType w:val="hybridMultilevel"/>
    <w:tmpl w:val="14F09F18"/>
    <w:lvl w:ilvl="0" w:tplc="D39212D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8B21B23"/>
    <w:multiLevelType w:val="hybridMultilevel"/>
    <w:tmpl w:val="DC60D146"/>
    <w:lvl w:ilvl="0" w:tplc="F314E0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0A2CA1"/>
    <w:multiLevelType w:val="hybridMultilevel"/>
    <w:tmpl w:val="938E1502"/>
    <w:lvl w:ilvl="0" w:tplc="4BC896B2">
      <w:start w:val="1"/>
      <w:numFmt w:val="decimal"/>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160"/>
    <w:rsid w:val="00225160"/>
    <w:rsid w:val="00335A43"/>
    <w:rsid w:val="004D5F5E"/>
    <w:rsid w:val="004F49B1"/>
    <w:rsid w:val="005B4684"/>
    <w:rsid w:val="006174C7"/>
    <w:rsid w:val="00684EA5"/>
    <w:rsid w:val="007E33A1"/>
    <w:rsid w:val="00810DBB"/>
    <w:rsid w:val="008C7AF4"/>
    <w:rsid w:val="009668BB"/>
    <w:rsid w:val="00C47423"/>
    <w:rsid w:val="00DC2F80"/>
    <w:rsid w:val="00F87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7A8A"/>
  <w15:chartTrackingRefBased/>
  <w15:docId w15:val="{58816EF2-05AC-47EB-8A9D-E9AF49F62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4E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kurt</dc:creator>
  <cp:keywords/>
  <dc:description/>
  <cp:lastModifiedBy>qiu kurt</cp:lastModifiedBy>
  <cp:revision>2</cp:revision>
  <dcterms:created xsi:type="dcterms:W3CDTF">2019-10-13T11:20:00Z</dcterms:created>
  <dcterms:modified xsi:type="dcterms:W3CDTF">2019-10-13T13:41:00Z</dcterms:modified>
</cp:coreProperties>
</file>