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Этап 8 — Деплой на production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Всё функциональное готово. Финальный этап — настройка production-окружения, деплой на сервер Hetzner Cloud и автоматизация обновлений.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Промпт для Claude Code</w:t>
      </w:r>
    </w:p>
    <w:p>
      <w:pPr>
        <w:pBdr>
          <w:left w:val="single" w:color="2980B9" w:sz="12" w:space="4"/>
        </w:pBdr>
        <w:shd w:fill="F0F4F8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Все функциональные этапы 1–7 выполнены, платформа работает локально. Реализуй Этап 8 — production-деплой по этому документу. Создай все конфиги, скрипты и инструкцию деплоя на Hetzner Cloud (Ubuntu 22.04). В конце — полная пошаговая инструкция запуска с нуля на чистом VPS.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Что нужно создать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 / Конфиг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docker-compose.prod.yml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compose: без dev-портов, с restart:always, healthcheck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nginx/nginx.prod.conf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 SSL termination, proxy_pass на backend и frontend, gzip, кэширование статики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.env.production.example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 prod-переменных (без реальных секретов)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.github/workflows/deploy.yml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Actions: при push в main → SSH на сервер → docker compose pull &amp;&amp; up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scripts/backup.sh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Скрипт: pg_dump → сжать → сохранить с датой в /backups → удалить файлы старше 30 дней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scripts/setup-server.sh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Скрипт первоначальной настройки чистого Ubuntu 22.04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DEPLOY.md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инструкция деплоя шаг за шагом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Сервер — Hetzner Cloud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Тариф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CX22 (2 vCPU, 4 GB RAM, 40 GB SSD) — ~5 EUR/мес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Финляндия (Helsinki) — ближе к RU, GDPR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Объектное хранилище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Object Storage (S3-совместимое) для бэкапов — ~1 EUR/мес за 100 GB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правила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Входящий: 22 (SSH), 80 (HTTP), 443 (HTTPS). Остальное закрыть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через certbot (бесплатно, автообновление)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docker-compose.prod.yml — требования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Все сервисы: restart: always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Healthcheck для postgres и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и frontend собираются из Dockerfile (multi-stage build)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Порты postgres и redis НЕ проброшены наружу (только внутренняя сеть)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Volumes: postgres-data, redis-data, storage-data (для загруженных файлов)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Все секреты через env_file: .env.production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Nginx production конфиг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 (80) → постоянный редирект на HTTPS (301)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HTTPS (443) с сертификатами Let's Encrypt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location /api/ → proxy_pass http://backend:3000/api/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location /socket.io/ → proxy_pass http://backend:3000/socket.io/ с WebSocket headers (Upgrade, Connection)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location / → proxy_pass http://frontend:5173/ (или раздача статики если билд)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gzip on для text/html, text/css, application/javascript, application/json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client_max_body_size 55m (для загрузки файлов до 50 МБ)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Безопасные заголовки: X-Frame-Options SAMEORIGIN, X-Content-Type-Options nosniff, Referrer-Policy strict-origin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GitHub Actions — CI/CD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Файл .github/workflows/deploy.yml: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Триггер: push в ветку 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Шаги: checkout → ssh на сервер → cd /app → git pull → docker compose -f docker-compose.prod.yml pull → docker compose up -d --no-deps → docker image prune -f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SSH-ключ хранится в GitHub Secrets: SERVER_SSH_KEY, SERVER_HOST, SERVER_USER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Уведомление в случае успеха/ошибки (опционально через Telegram или email)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scripts/backup.sh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PGPASSWORD из переменной окружения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pg_dump → gzip → файл с именем backup_YYYY-MM-DD_HH-MM.sql.gz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Сохранить в /backups/ на сервере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Удалить файлы старше 30 дней (find /backups -mtime +30 -delete)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Добавить в crontab: 0 3 * * * /app/scripts/backup.sh (каждый день в 3:00)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scripts/setup-server.sh — чистый Ubuntu 22.04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apt update &amp;&amp; apt upgrade -y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Установить Docker и Docker Compose plugin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Установить certbot и nginx (для первоначального получения сертификата)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Создать пользователя deploy с sudo без пароля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Настроить SSH: запретить root login, отключить парольную аутентификацию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Настроить UFW: allow 22, 80, 443 → ufw enable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Создать папки: /app, /backups, /app/storage с правильными правами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Клонировать репозиторий в /app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Получить SSL сертификат через certbot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Запустить docker compose -f docker-compose.prod.yml up -d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Финальный чеклист перед сдачей платформы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Сайт открывается по https://домен.com без ошибок SSL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 как admin, teacher, student — все роуты работают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 не может войти после удаления администратором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 группы A не видит материалы группы B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Водяной знак на PDF содержит ФИО и дату просмотра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ПКМ и Ctrl+S заблокированы на материалах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 с автопроверкой выдаёт результат сразу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рисование работает в тесте и в карточке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возвращается студенту с комментарием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Сообщение в чате приходит без перезагрузки страницы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Браузерное уведомление при открытии нового дня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 отображает реальные данные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push → автодеплой сработал через 2–3 минуты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Бэкап БД создаётся (проверить /backups/ на сервере)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EduPlatform | Документ 08 из 08 | Этап 8: Деплой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1"/>
      </w:pBdr>
      <w:spacing w:before="12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EduPlatform — Этап 8 — Деплой</w:t>
    </w:r>
    <w:r>
      <w:rPr>
        <w:rFonts w:ascii="Arial" w:cs="Arial" w:eastAsia="Arial" w:hAnsi="Arial"/>
        <w:color w:val="AAAAAA"/>
        <w:sz w:val="18"/>
        <w:szCs w:val="18"/>
      </w:rPr>
      <w:t xml:space="preserve">  |  Production + Hetzner + CI/CD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2026-03-12T10:03:19.831Z</dcterms:created>
  <dcterms:modified xsi:type="dcterms:W3CDTF">2026-03-12T10:03:19.831Z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