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Выполнила:</w:t>
      </w:r>
      <w:r>
        <w:t xml:space="preserve"> </w:t>
      </w:r>
      <w:r>
        <w:t xml:space="preserve">Афтаева</w:t>
      </w:r>
      <w:r>
        <w:t xml:space="preserve"> </w:t>
      </w:r>
      <w:r>
        <w:t xml:space="preserve">Ксения</w:t>
      </w:r>
      <w:r>
        <w:t xml:space="preserve"> </w:t>
      </w:r>
      <w:r>
        <w:t xml:space="preserve">Васильевна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атрибутами файлов для групп пользователей.</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Создать нового пользователя и добавить его в группу guest.</w:t>
      </w:r>
    </w:p>
    <w:p>
      <w:pPr>
        <w:numPr>
          <w:ilvl w:val="0"/>
          <w:numId w:val="1001"/>
        </w:numPr>
        <w:pStyle w:val="Compact"/>
      </w:pPr>
      <w:r>
        <w:t xml:space="preserve">Заполнить таблицу «Установленные права и разрешённые действия для групп», выполняя действия от нового пользователя.</w:t>
      </w:r>
    </w:p>
    <w:p>
      <w:pPr>
        <w:numPr>
          <w:ilvl w:val="0"/>
          <w:numId w:val="1001"/>
        </w:numPr>
        <w:pStyle w:val="Compact"/>
      </w:pPr>
      <w:r>
        <w:t xml:space="preserve">На основании заполненной таблицы определить те или иные минимально необходимые права для выполнения операций внутри директории от имени пользователей входящих в группу.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Изначально каждый файл имеет три параметра доступа</w:t>
      </w:r>
      <w:r>
        <w:t xml:space="preserve"> </w:t>
      </w:r>
      <w:r>
        <w:t xml:space="preserve">[1]</w:t>
      </w:r>
      <w:r>
        <w:t xml:space="preserve">:</w:t>
      </w:r>
    </w:p>
    <w:p>
      <w:pPr>
        <w:numPr>
          <w:ilvl w:val="0"/>
          <w:numId w:val="1002"/>
        </w:numPr>
      </w:pPr>
      <w:r>
        <w:rPr>
          <w:bCs/>
          <w:b/>
        </w:rPr>
        <w:t xml:space="preserve">чтение</w:t>
      </w:r>
      <w:r>
        <w:t xml:space="preserve"> </w:t>
      </w:r>
      <w:r>
        <w:t xml:space="preserve">- разрешает прочитать содержимое файла или каталога (r);</w:t>
      </w:r>
    </w:p>
    <w:p>
      <w:pPr>
        <w:numPr>
          <w:ilvl w:val="0"/>
          <w:numId w:val="1002"/>
        </w:numPr>
      </w:pPr>
      <w:r>
        <w:rPr>
          <w:bCs/>
          <w:b/>
        </w:rPr>
        <w:t xml:space="preserve">запись</w:t>
      </w:r>
      <w:r>
        <w:t xml:space="preserve"> </w:t>
      </w:r>
      <w:r>
        <w:t xml:space="preserve">- разрешает записывать новые данные в файл или изменять существующие, а также позволяет создавать и изменять файлы и каталоги (w);</w:t>
      </w:r>
    </w:p>
    <w:p>
      <w:pPr>
        <w:numPr>
          <w:ilvl w:val="0"/>
          <w:numId w:val="1002"/>
        </w:numPr>
      </w:pPr>
      <w:r>
        <w:rPr>
          <w:bCs/>
          <w:b/>
        </w:rPr>
        <w:t xml:space="preserve">выполнение</w:t>
      </w:r>
      <w:r>
        <w:t xml:space="preserve"> </w:t>
      </w:r>
      <w:r>
        <w:t xml:space="preserve">- разрешает выполнять, как программу, и входить в директорию (x).</w:t>
      </w:r>
    </w:p>
    <w:p>
      <w:pPr>
        <w:pStyle w:val="FirstParagraph"/>
      </w:pPr>
      <w:r>
        <w:t xml:space="preserve">Каждый файл имеет три категории пользователей, для которых можно устанавливать различные сочетания прав доступа:</w:t>
      </w:r>
    </w:p>
    <w:p>
      <w:pPr>
        <w:numPr>
          <w:ilvl w:val="0"/>
          <w:numId w:val="1003"/>
        </w:numPr>
      </w:pPr>
      <w:r>
        <w:rPr>
          <w:bCs/>
          <w:b/>
        </w:rPr>
        <w:t xml:space="preserve">владелец</w:t>
      </w:r>
      <w:r>
        <w:t xml:space="preserve"> </w:t>
      </w:r>
      <w:r>
        <w:t xml:space="preserve">- набор прав для владельца файла, пользователя, который его создал или сейчас установлен его владельцем;</w:t>
      </w:r>
    </w:p>
    <w:p>
      <w:pPr>
        <w:numPr>
          <w:ilvl w:val="0"/>
          <w:numId w:val="1003"/>
        </w:numPr>
      </w:pPr>
      <w:r>
        <w:rPr>
          <w:bCs/>
          <w:b/>
        </w:rPr>
        <w:t xml:space="preserve">группа</w:t>
      </w:r>
      <w:r>
        <w:t xml:space="preserve"> </w:t>
      </w:r>
      <w:r>
        <w:t xml:space="preserve">- любая группа пользователей, существующая в системе и привязанная к файлу;</w:t>
      </w:r>
    </w:p>
    <w:p>
      <w:pPr>
        <w:numPr>
          <w:ilvl w:val="0"/>
          <w:numId w:val="1003"/>
        </w:numPr>
      </w:pPr>
      <w:r>
        <w:rPr>
          <w:bCs/>
          <w:b/>
        </w:rPr>
        <w:t xml:space="preserve">остальные</w:t>
      </w:r>
      <w:r>
        <w:t xml:space="preserve"> </w:t>
      </w:r>
      <w:r>
        <w:t xml:space="preserve">- все пользователи, кроме владельца и пользователей, входящих в группу файла.</w:t>
      </w:r>
    </w:p>
    <w:p>
      <w:pPr>
        <w:pStyle w:val="FirstParagraph"/>
      </w:pPr>
      <w:r>
        <w:t xml:space="preserve">Информация о правах доступа к файлу представлена в виде</w:t>
      </w:r>
      <w:r>
        <w:t xml:space="preserve"> </w:t>
      </w:r>
      <w:r>
        <w:rPr>
          <w:bCs/>
          <w:b/>
        </w:rPr>
        <w:t xml:space="preserve">10</w:t>
      </w:r>
      <w:r>
        <w:t xml:space="preserve"> </w:t>
      </w:r>
      <w:r>
        <w:t xml:space="preserve">символов.</w:t>
      </w:r>
      <w:r>
        <w:t xml:space="preserve"> </w:t>
      </w:r>
      <w:r>
        <w:t xml:space="preserve">Первый символ определяет тип файла. Если первый символ</w:t>
      </w:r>
      <w:r>
        <w:t xml:space="preserve"> </w:t>
      </w:r>
      <w:r>
        <w:rPr>
          <w:rStyle w:val="VerbatimChar"/>
        </w:rPr>
        <w:t xml:space="preserve">-</w:t>
      </w:r>
      <w:r>
        <w:t xml:space="preserve">, то это обычный файл. Если первый символ d, то это каталог.</w:t>
      </w:r>
      <w:r>
        <w:t xml:space="preserve"> </w:t>
      </w:r>
      <w:r>
        <w:t xml:space="preserve">Следующие 3 символа показывают разрешения для владельца. Буква означает наличие разрешения, а прочерк — его отсутствие.</w:t>
      </w:r>
      <w:r>
        <w:t xml:space="preserve"> </w:t>
      </w:r>
      <w:r>
        <w:t xml:space="preserve">Следующие 3 символа показывают разрешения для группы. Порядок записи разрешений всегда такой: чтение, запись, выполнение.</w:t>
      </w:r>
      <w:r>
        <w:t xml:space="preserve"> </w:t>
      </w:r>
      <w:r>
        <w:t xml:space="preserve">Последние 3 символа показывают разрешения для всех остальных пользователей</w:t>
      </w:r>
      <w:r>
        <w:t xml:space="preserve">[2]</w:t>
      </w:r>
      <w:r>
        <w:t xml:space="preserve">.</w:t>
      </w:r>
    </w:p>
    <w:p>
      <w:pPr>
        <w:pStyle w:val="BodyText"/>
      </w:pPr>
      <w:r>
        <w:t xml:space="preserve">Помимо буквенного указания атрибутов файлов, в Linux применяется также другой, более удобный метод обозначения прав доступа, при котором права обозначаются восьмеричным числом. Оно состоит из трех цифр, первая из которых обозначает право доступа для владельца файла, вторая – для группы владельца и третья – для всех остальных. Составить такое число несложно. Для каждого типа пользователей (владелец, группа владельца и другие пользователи) создается правило доступа в виде rwx, на месте каждого прочерка ставится ноль, а в остальных случаях – единица. Далее это переводится из двоичной системы счисления в восьмеричную</w:t>
      </w:r>
      <w:r>
        <w:t xml:space="preserve"> </w:t>
      </w:r>
      <w:r>
        <w:t xml:space="preserve">[3]</w:t>
      </w:r>
      <w:r>
        <w:t xml:space="preserve">.</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Pr>
      <w:r>
        <w:t xml:space="preserve">В прошлой лабораторной работе мы уже создали учетную запись пользователя guest и задали пароль.</w:t>
      </w:r>
    </w:p>
    <w:p>
      <w:pPr>
        <w:numPr>
          <w:ilvl w:val="0"/>
          <w:numId w:val="1004"/>
        </w:numPr>
      </w:pPr>
      <w:r>
        <w:t xml:space="preserve">Создала учётную запись пользователя guest2, используя учётную запись администратора, с помощью команды</w:t>
      </w:r>
      <w:r>
        <w:t xml:space="preserve"> </w:t>
      </w:r>
      <w:r>
        <w:rPr>
          <w:rStyle w:val="VerbatimChar"/>
        </w:rPr>
        <w:t xml:space="preserve">sudo useradd guest2</w:t>
      </w:r>
      <w:r>
        <w:t xml:space="preserve"> </w:t>
      </w:r>
      <w:r>
        <w:t xml:space="preserve">(рис. ??).</w:t>
      </w:r>
    </w:p>
    <w:p>
      <w:pPr>
        <w:numPr>
          <w:ilvl w:val="0"/>
          <w:numId w:val="1004"/>
        </w:numPr>
      </w:pPr>
      <w:r>
        <w:t xml:space="preserve">Задала пароль для пользователя guest2, используя учётную запись администратора, с помощью команды</w:t>
      </w:r>
      <w:r>
        <w:t xml:space="preserve"> </w:t>
      </w:r>
      <w:r>
        <w:rPr>
          <w:rStyle w:val="VerbatimChar"/>
        </w:rPr>
        <w:t xml:space="preserve">sudo passwd guest2</w:t>
      </w:r>
      <w:r>
        <w:t xml:space="preserve"> </w:t>
      </w:r>
      <w:r>
        <w:t xml:space="preserve">(рис. ??).</w:t>
      </w:r>
    </w:p>
    <w:p>
      <w:pPr>
        <w:numPr>
          <w:ilvl w:val="0"/>
          <w:numId w:val="1004"/>
        </w:numPr>
      </w:pPr>
      <w:r>
        <w:t xml:space="preserve">Добавила пользователя guest2 в группу guest командой</w:t>
      </w:r>
      <w:r>
        <w:t xml:space="preserve"> </w:t>
      </w:r>
      <w:r>
        <w:rPr>
          <w:rStyle w:val="VerbatimChar"/>
        </w:rPr>
        <w:t xml:space="preserve">sudo gpasswd -a guest2 guest</w:t>
      </w:r>
      <w:r>
        <w:t xml:space="preserve"> </w:t>
      </w:r>
      <w:r>
        <w:t xml:space="preserve">(рис. ??).</w:t>
      </w:r>
    </w:p>
    <w:p>
      <w:pPr>
        <w:pStyle w:val="CaptionedFigure"/>
      </w:pPr>
      <w:r>
        <w:drawing>
          <wp:inline>
            <wp:extent cx="3388658" cy="1590594"/>
            <wp:effectExtent b="0" l="0" r="0" t="0"/>
            <wp:docPr descr="Создание учетной записи guest2"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388658" cy="1590594"/>
                    </a:xfrm>
                    <a:prstGeom prst="rect">
                      <a:avLst/>
                    </a:prstGeom>
                    <a:noFill/>
                    <a:ln w="9525">
                      <a:noFill/>
                      <a:headEnd/>
                      <a:tailEnd/>
                    </a:ln>
                  </pic:spPr>
                </pic:pic>
              </a:graphicData>
            </a:graphic>
          </wp:inline>
        </w:drawing>
      </w:r>
    </w:p>
    <w:p>
      <w:pPr>
        <w:pStyle w:val="ImageCaption"/>
      </w:pPr>
      <w:r>
        <w:t xml:space="preserve">Создание учетной записи guest2</w:t>
      </w:r>
    </w:p>
    <w:p>
      <w:pPr>
        <w:numPr>
          <w:ilvl w:val="0"/>
          <w:numId w:val="1005"/>
        </w:numPr>
      </w:pPr>
      <w:r>
        <w:t xml:space="preserve">Осуществила вход в систему от двух пользователей на двух разных консолях: guest на первой консоли (рис. ??) и guest2 на второй консоли (рис. ??).</w:t>
      </w:r>
    </w:p>
    <w:p>
      <w:pPr>
        <w:numPr>
          <w:ilvl w:val="0"/>
          <w:numId w:val="1005"/>
        </w:numPr>
      </w:pPr>
      <w:r>
        <w:t xml:space="preserve">Для обоих пользователей командой</w:t>
      </w:r>
      <w:r>
        <w:t xml:space="preserve"> </w:t>
      </w:r>
      <w:r>
        <w:rPr>
          <w:rStyle w:val="VerbatimChar"/>
        </w:rPr>
        <w:t xml:space="preserve">pwd</w:t>
      </w:r>
      <w:r>
        <w:t xml:space="preserve"> </w:t>
      </w:r>
      <w:r>
        <w:t xml:space="preserve">определила директорию, в которой нахохожусь (рис. ??-??). Видим, что оба пользователя находятся в своих домашних директориях. Имена директорий совпадают с именами пользователей в приглашениях командных строк. Также в приглашениях видим знак</w:t>
      </w:r>
      <w:r>
        <w:t xml:space="preserve"> </w:t>
      </w:r>
      <w:r>
        <w:rPr>
          <w:rStyle w:val="VerbatimChar"/>
        </w:rPr>
        <w:t xml:space="preserve">~</w:t>
      </w:r>
      <w:r>
        <w:t xml:space="preserve">, что означает, что мы находимся в домашней диретории пользователя.</w:t>
      </w:r>
    </w:p>
    <w:p>
      <w:pPr>
        <w:numPr>
          <w:ilvl w:val="0"/>
          <w:numId w:val="1005"/>
        </w:numPr>
      </w:pPr>
      <w:r>
        <w:t xml:space="preserve">Уточнила имена пользователей, введя команду</w:t>
      </w:r>
      <w:r>
        <w:t xml:space="preserve"> </w:t>
      </w:r>
      <w:r>
        <w:rPr>
          <w:rStyle w:val="VerbatimChar"/>
        </w:rPr>
        <w:t xml:space="preserve">whoami</w:t>
      </w:r>
      <w:r>
        <w:t xml:space="preserve"> </w:t>
      </w:r>
      <w:r>
        <w:t xml:space="preserve">в консолях обоих пользователей (рис. ??-??). Определила командами</w:t>
      </w:r>
      <w:r>
        <w:t xml:space="preserve"> </w:t>
      </w:r>
      <w:r>
        <w:rPr>
          <w:rStyle w:val="VerbatimChar"/>
        </w:rPr>
        <w:t xml:space="preserve">groups guest</w:t>
      </w:r>
      <w:r>
        <w:t xml:space="preserve"> </w:t>
      </w:r>
      <w:r>
        <w:t xml:space="preserve">и</w:t>
      </w:r>
      <w:r>
        <w:t xml:space="preserve"> </w:t>
      </w:r>
      <w:r>
        <w:rPr>
          <w:rStyle w:val="VerbatimChar"/>
        </w:rPr>
        <w:t xml:space="preserve">groups guest2</w:t>
      </w:r>
      <w:r>
        <w:t xml:space="preserve">, в какие группы входят пользователи guest и guest2 (рис. ??-??). Видим, что пользователь guest входит в группу guest, а пользователь guest2 в группы guest и guest2. Также воспользовалась командами</w:t>
      </w:r>
      <w:r>
        <w:t xml:space="preserve"> </w:t>
      </w:r>
      <w:r>
        <w:rPr>
          <w:rStyle w:val="VerbatimChar"/>
        </w:rPr>
        <w:t xml:space="preserve">id -Gn</w:t>
      </w:r>
      <w:r>
        <w:t xml:space="preserve"> </w:t>
      </w:r>
      <w:r>
        <w:t xml:space="preserve">и</w:t>
      </w:r>
      <w:r>
        <w:t xml:space="preserve"> </w:t>
      </w:r>
      <w:r>
        <w:rPr>
          <w:rStyle w:val="VerbatimChar"/>
        </w:rPr>
        <w:t xml:space="preserve">id -G</w:t>
      </w:r>
      <w:r>
        <w:t xml:space="preserve"> </w:t>
      </w:r>
      <w:r>
        <w:t xml:space="preserve">для обоих пользователей (рис. ??-??). Видим, что команда</w:t>
      </w:r>
      <w:r>
        <w:t xml:space="preserve"> </w:t>
      </w:r>
      <w:r>
        <w:rPr>
          <w:rStyle w:val="VerbatimChar"/>
        </w:rPr>
        <w:t xml:space="preserve">groups</w:t>
      </w:r>
      <w:r>
        <w:t xml:space="preserve"> </w:t>
      </w:r>
      <w:r>
        <w:t xml:space="preserve">выводит только наименование групп, в которые входит пользователь. Аналогично и команда</w:t>
      </w:r>
      <w:r>
        <w:t xml:space="preserve"> </w:t>
      </w:r>
      <w:r>
        <w:rPr>
          <w:rStyle w:val="VerbatimChar"/>
        </w:rPr>
        <w:t xml:space="preserve">id -Gn</w:t>
      </w:r>
      <w:r>
        <w:t xml:space="preserve">. Команда</w:t>
      </w:r>
      <w:r>
        <w:t xml:space="preserve"> </w:t>
      </w:r>
      <w:r>
        <w:rPr>
          <w:rStyle w:val="VerbatimChar"/>
        </w:rPr>
        <w:t xml:space="preserve">id -G</w:t>
      </w:r>
      <w:r>
        <w:t xml:space="preserve"> </w:t>
      </w:r>
      <w:r>
        <w:t xml:space="preserve">выводит только идентификаторы групп.</w:t>
      </w:r>
    </w:p>
    <w:p>
      <w:pPr>
        <w:pStyle w:val="CaptionedFigure"/>
      </w:pPr>
      <w:r>
        <w:drawing>
          <wp:inline>
            <wp:extent cx="3733800" cy="1113209"/>
            <wp:effectExtent b="0" l="0" r="0" t="0"/>
            <wp:docPr descr="Учетная запись guest"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113209"/>
                    </a:xfrm>
                    <a:prstGeom prst="rect">
                      <a:avLst/>
                    </a:prstGeom>
                    <a:noFill/>
                    <a:ln w="9525">
                      <a:noFill/>
                      <a:headEnd/>
                      <a:tailEnd/>
                    </a:ln>
                  </pic:spPr>
                </pic:pic>
              </a:graphicData>
            </a:graphic>
          </wp:inline>
        </w:drawing>
      </w:r>
    </w:p>
    <w:p>
      <w:pPr>
        <w:pStyle w:val="ImageCaption"/>
      </w:pPr>
      <w:r>
        <w:t xml:space="preserve">Учетная запись guest</w:t>
      </w:r>
    </w:p>
    <w:p>
      <w:pPr>
        <w:pStyle w:val="CaptionedFigure"/>
      </w:pPr>
      <w:r>
        <w:drawing>
          <wp:inline>
            <wp:extent cx="3733800" cy="1017938"/>
            <wp:effectExtent b="0" l="0" r="0" t="0"/>
            <wp:docPr descr="Учетная запись guest2"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017938"/>
                    </a:xfrm>
                    <a:prstGeom prst="rect">
                      <a:avLst/>
                    </a:prstGeom>
                    <a:noFill/>
                    <a:ln w="9525">
                      <a:noFill/>
                      <a:headEnd/>
                      <a:tailEnd/>
                    </a:ln>
                  </pic:spPr>
                </pic:pic>
              </a:graphicData>
            </a:graphic>
          </wp:inline>
        </w:drawing>
      </w:r>
    </w:p>
    <w:p>
      <w:pPr>
        <w:pStyle w:val="ImageCaption"/>
      </w:pPr>
      <w:r>
        <w:t xml:space="preserve">Учетная запись guest2</w:t>
      </w:r>
    </w:p>
    <w:p>
      <w:pPr>
        <w:numPr>
          <w:ilvl w:val="0"/>
          <w:numId w:val="1006"/>
        </w:numPr>
        <w:pStyle w:val="Compact"/>
      </w:pPr>
      <w:r>
        <w:t xml:space="preserve">Посмотрела файл /etc/group командой</w:t>
      </w:r>
      <w:r>
        <w:t xml:space="preserve"> </w:t>
      </w:r>
      <w:r>
        <w:rPr>
          <w:rStyle w:val="VerbatimChar"/>
        </w:rPr>
        <w:t xml:space="preserve">cat /etc/group</w:t>
      </w:r>
      <w:r>
        <w:t xml:space="preserve"> </w:t>
      </w:r>
      <w:r>
        <w:t xml:space="preserve">(рис. ??). Видим, что здесь выводится название группы, знак х вместо зашифрованного пароля, идентификатор группы и пользовтели, которые в нее входят. Здесь имя пользователя, чье имя совпадает с именем группы не указазывается в списке участников, хотя данный пользователь в группе состоит.</w:t>
      </w:r>
    </w:p>
    <w:p>
      <w:pPr>
        <w:pStyle w:val="CaptionedFigure"/>
      </w:pPr>
      <w:r>
        <w:drawing>
          <wp:inline>
            <wp:extent cx="2146433" cy="625642"/>
            <wp:effectExtent b="0" l="0" r="0" t="0"/>
            <wp:docPr descr="Файл /etc/group"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2146433" cy="625642"/>
                    </a:xfrm>
                    <a:prstGeom prst="rect">
                      <a:avLst/>
                    </a:prstGeom>
                    <a:noFill/>
                    <a:ln w="9525">
                      <a:noFill/>
                      <a:headEnd/>
                      <a:tailEnd/>
                    </a:ln>
                  </pic:spPr>
                </pic:pic>
              </a:graphicData>
            </a:graphic>
          </wp:inline>
        </w:drawing>
      </w:r>
    </w:p>
    <w:p>
      <w:pPr>
        <w:pStyle w:val="ImageCaption"/>
      </w:pPr>
      <w:r>
        <w:t xml:space="preserve">Файл /etc/group</w:t>
      </w:r>
    </w:p>
    <w:p>
      <w:pPr>
        <w:numPr>
          <w:ilvl w:val="0"/>
          <w:numId w:val="1007"/>
        </w:numPr>
        <w:pStyle w:val="Compact"/>
      </w:pPr>
      <w:r>
        <w:t xml:space="preserve">От имени пользователя guest2 выполнила регистрацию пользователя</w:t>
      </w:r>
      <w:r>
        <w:t xml:space="preserve"> </w:t>
      </w:r>
      <w:r>
        <w:t xml:space="preserve">guest2 в группе guest командой</w:t>
      </w:r>
      <w:r>
        <w:t xml:space="preserve"> </w:t>
      </w:r>
      <w:r>
        <w:rPr>
          <w:rStyle w:val="VerbatimChar"/>
        </w:rPr>
        <w:t xml:space="preserve">newgrp guest</w:t>
      </w:r>
      <w:r>
        <w:t xml:space="preserve"> </w:t>
      </w:r>
      <w:r>
        <w:t xml:space="preserve">(рис. ??).</w:t>
      </w:r>
    </w:p>
    <w:p>
      <w:pPr>
        <w:pStyle w:val="CaptionedFigure"/>
      </w:pPr>
      <w:r>
        <w:drawing>
          <wp:inline>
            <wp:extent cx="2166897" cy="322729"/>
            <wp:effectExtent b="0" l="0" r="0" t="0"/>
            <wp:docPr descr="Регистрация поьзователя в группе"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2166897" cy="322729"/>
                    </a:xfrm>
                    <a:prstGeom prst="rect">
                      <a:avLst/>
                    </a:prstGeom>
                    <a:noFill/>
                    <a:ln w="9525">
                      <a:noFill/>
                      <a:headEnd/>
                      <a:tailEnd/>
                    </a:ln>
                  </pic:spPr>
                </pic:pic>
              </a:graphicData>
            </a:graphic>
          </wp:inline>
        </w:drawing>
      </w:r>
    </w:p>
    <w:p>
      <w:pPr>
        <w:pStyle w:val="ImageCaption"/>
      </w:pPr>
      <w:r>
        <w:t xml:space="preserve">Регистрация поьзователя в группе</w:t>
      </w:r>
    </w:p>
    <w:p>
      <w:pPr>
        <w:numPr>
          <w:ilvl w:val="0"/>
          <w:numId w:val="1008"/>
        </w:numPr>
      </w:pPr>
      <w:r>
        <w:t xml:space="preserve">От имени пользователя guest изменила права директории /home/guest, разрешив все действия для пользователей группы командой</w:t>
      </w:r>
      <w:r>
        <w:t xml:space="preserve"> </w:t>
      </w:r>
      <w:r>
        <w:rPr>
          <w:rStyle w:val="VerbatimChar"/>
        </w:rPr>
        <w:t xml:space="preserve">chmod g+rwx /home/guest</w:t>
      </w:r>
      <w:r>
        <w:t xml:space="preserve"> </w:t>
      </w:r>
      <w:r>
        <w:t xml:space="preserve">(рис. ??).</w:t>
      </w:r>
    </w:p>
    <w:p>
      <w:pPr>
        <w:numPr>
          <w:ilvl w:val="0"/>
          <w:numId w:val="1008"/>
        </w:numPr>
      </w:pPr>
      <w:r>
        <w:t xml:space="preserve">От имени пользователя guest сняла с директории /home/guest/dir1 все атрибуты командой</w:t>
      </w:r>
      <w:r>
        <w:t xml:space="preserve"> </w:t>
      </w:r>
      <w:r>
        <w:rPr>
          <w:rStyle w:val="VerbatimChar"/>
        </w:rPr>
        <w:t xml:space="preserve">chmod 000 dir1</w:t>
      </w:r>
      <w:r>
        <w:t xml:space="preserve"> </w:t>
      </w:r>
      <w:r>
        <w:t xml:space="preserve">(рис. ??). Проверила правильность снятия атрибутов командой</w:t>
      </w:r>
      <w:r>
        <w:t xml:space="preserve"> </w:t>
      </w:r>
      <w:r>
        <w:rPr>
          <w:rStyle w:val="VerbatimChar"/>
        </w:rPr>
        <w:t xml:space="preserve">ls -l</w:t>
      </w:r>
      <w:r>
        <w:t xml:space="preserve"> </w:t>
      </w:r>
      <w:r>
        <w:t xml:space="preserve">(рис. ??). Видим, что все корректно.</w:t>
      </w:r>
    </w:p>
    <w:p>
      <w:pPr>
        <w:pStyle w:val="CaptionedFigure"/>
      </w:pPr>
      <w:r>
        <w:drawing>
          <wp:inline>
            <wp:extent cx="3733800" cy="1238438"/>
            <wp:effectExtent b="0" l="0" r="0" t="0"/>
            <wp:docPr descr="Изменение прав директории"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38438"/>
                    </a:xfrm>
                    <a:prstGeom prst="rect">
                      <a:avLst/>
                    </a:prstGeom>
                    <a:noFill/>
                    <a:ln w="9525">
                      <a:noFill/>
                      <a:headEnd/>
                      <a:tailEnd/>
                    </a:ln>
                  </pic:spPr>
                </pic:pic>
              </a:graphicData>
            </a:graphic>
          </wp:inline>
        </w:drawing>
      </w:r>
    </w:p>
    <w:p>
      <w:pPr>
        <w:pStyle w:val="ImageCaption"/>
      </w:pPr>
      <w:r>
        <w:t xml:space="preserve">Изменение прав директории</w:t>
      </w:r>
    </w:p>
    <w:p>
      <w:pPr>
        <w:numPr>
          <w:ilvl w:val="0"/>
          <w:numId w:val="1009"/>
        </w:numPr>
        <w:pStyle w:val="Compact"/>
      </w:pPr>
      <w:r>
        <w:t xml:space="preserve">Меняя атрибуты у директории dir1 и файла file1 от имени пользователя guest (рис. ??) и делая проверку от пользователя guest2 (рис. ??), заполнила таблицу</w:t>
      </w:r>
      <w:r>
        <w:t xml:space="preserve"> </w:t>
      </w:r>
      <w:r>
        <w:t xml:space="preserve">“</w:t>
      </w:r>
      <w:r>
        <w:t xml:space="preserve">Установленые права и разрешенные действия для групп</w:t>
      </w:r>
      <w:r>
        <w:t xml:space="preserve">”</w:t>
      </w:r>
      <w:r>
        <w:t xml:space="preserve">. Для удобства восприятия разделила на 8 таблиц (таблицы</w:t>
      </w:r>
      <w:r>
        <w:t xml:space="preserve"> </w:t>
      </w:r>
      <w:hyperlink w:anchor="tbl:01">
        <w:r>
          <w:rPr>
            <w:rStyle w:val="Hyperlink"/>
          </w:rPr>
          <w:t xml:space="preserve">1</w:t>
        </w:r>
      </w:hyperlink>
      <w:r>
        <w:t xml:space="preserve"> </w:t>
      </w:r>
      <w:r>
        <w:t xml:space="preserve">-</w:t>
      </w:r>
      <w:r>
        <w:t xml:space="preserve"> </w:t>
      </w:r>
      <w:hyperlink w:anchor="tbl:08">
        <w:r>
          <w:rPr>
            <w:rStyle w:val="Hyperlink"/>
          </w:rPr>
          <w:t xml:space="preserve">8</w:t>
        </w:r>
      </w:hyperlink>
      <w:r>
        <w:t xml:space="preserve">) для каждого из вариантов прав для директории. При сравнении полученных таблиц и таблиц из лабораторной работы №2 можем заметить, что они одинаковы.</w:t>
      </w:r>
    </w:p>
    <w:p>
      <w:pPr>
        <w:pStyle w:val="CaptionedFigure"/>
      </w:pPr>
      <w:r>
        <w:drawing>
          <wp:inline>
            <wp:extent cx="2820040" cy="307361"/>
            <wp:effectExtent b="0" l="0" r="0" t="0"/>
            <wp:docPr descr="Изменение прав доступа для таблицы"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2820040" cy="307361"/>
                    </a:xfrm>
                    <a:prstGeom prst="rect">
                      <a:avLst/>
                    </a:prstGeom>
                    <a:noFill/>
                    <a:ln w="9525">
                      <a:noFill/>
                      <a:headEnd/>
                      <a:tailEnd/>
                    </a:ln>
                  </pic:spPr>
                </pic:pic>
              </a:graphicData>
            </a:graphic>
          </wp:inline>
        </w:drawing>
      </w:r>
    </w:p>
    <w:p>
      <w:pPr>
        <w:pStyle w:val="ImageCaption"/>
      </w:pPr>
      <w:r>
        <w:t xml:space="preserve">Изменение прав доступа для таблицы</w:t>
      </w:r>
    </w:p>
    <w:p>
      <w:pPr>
        <w:pStyle w:val="CaptionedFigure"/>
      </w:pPr>
      <w:r>
        <w:drawing>
          <wp:inline>
            <wp:extent cx="3519287" cy="2236053"/>
            <wp:effectExtent b="0" l="0" r="0" t="0"/>
            <wp:docPr descr="Проверка прав доступа для таблицы"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519287" cy="2236053"/>
                    </a:xfrm>
                    <a:prstGeom prst="rect">
                      <a:avLst/>
                    </a:prstGeom>
                    <a:noFill/>
                    <a:ln w="9525">
                      <a:noFill/>
                      <a:headEnd/>
                      <a:tailEnd/>
                    </a:ln>
                  </pic:spPr>
                </pic:pic>
              </a:graphicData>
            </a:graphic>
          </wp:inline>
        </w:drawing>
      </w:r>
    </w:p>
    <w:p>
      <w:pPr>
        <w:pStyle w:val="ImageCaption"/>
      </w:pPr>
      <w:r>
        <w:t xml:space="preserve">Проверка прав доступа для таблицы</w:t>
      </w:r>
    </w:p>
    <w:bookmarkStart w:id="0" w:name="tbl:01"/>
    <w:bookmarkStart w:id="47" w:name="tbl:01"/>
    <w:p>
      <w:pPr>
        <w:pStyle w:val="TableCaption"/>
      </w:pPr>
      <w:r>
        <w:t xml:space="preserve">Table 1: Права директории 000</w:t>
      </w:r>
      <w:r>
        <w:t xml:space="preserve"> </w:t>
      </w:r>
    </w:p>
    <w:tbl>
      <w:tblPr>
        <w:tblStyle w:val="Table"/>
        <w:tblW w:type="pct" w:w="5000"/>
        <w:tblLook w:firstRow="1" w:lastRow="0" w:firstColumn="0" w:lastColumn="0" w:noHBand="0" w:noVBand="0" w:val="0020"/>
        <w:jc w:val="start"/>
        <w:tblLayout w:type="fixed"/>
        <w:tblCaption w:val="Table 1: Права директории 0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7"/>
    <w:bookmarkEnd w:id="0"/>
    <w:bookmarkStart w:id="0" w:name="tbl:02"/>
    <w:bookmarkStart w:id="48" w:name="tbl:02"/>
    <w:p>
      <w:pPr>
        <w:pStyle w:val="TableCaption"/>
      </w:pPr>
      <w:r>
        <w:t xml:space="preserve">Table 2: Права директории 010</w:t>
      </w:r>
      <w:r>
        <w:t xml:space="preserve"> </w:t>
      </w:r>
    </w:p>
    <w:tbl>
      <w:tblPr>
        <w:tblStyle w:val="Table"/>
        <w:tblW w:type="pct" w:w="5000"/>
        <w:tblLook w:firstRow="1" w:lastRow="0" w:firstColumn="0" w:lastColumn="0" w:noHBand="0" w:noVBand="0" w:val="0020"/>
        <w:jc w:val="start"/>
        <w:tblLayout w:type="fixed"/>
        <w:tblCaption w:val="Table 2: Права директории 01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8"/>
    <w:bookmarkEnd w:id="0"/>
    <w:bookmarkStart w:id="0" w:name="tbl:03"/>
    <w:bookmarkStart w:id="49" w:name="tbl:03"/>
    <w:p>
      <w:pPr>
        <w:pStyle w:val="TableCaption"/>
      </w:pPr>
      <w:r>
        <w:t xml:space="preserve">Table 3: Права директории 020</w:t>
      </w:r>
      <w:r>
        <w:t xml:space="preserve"> </w:t>
      </w:r>
    </w:p>
    <w:tbl>
      <w:tblPr>
        <w:tblStyle w:val="Table"/>
        <w:tblW w:type="pct" w:w="5000"/>
        <w:tblLook w:firstRow="1" w:lastRow="0" w:firstColumn="0" w:lastColumn="0" w:noHBand="0" w:noVBand="0" w:val="0020"/>
        <w:jc w:val="start"/>
        <w:tblLayout w:type="fixed"/>
        <w:tblCaption w:val="Table 3: Права директории 02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9"/>
    <w:bookmarkEnd w:id="0"/>
    <w:bookmarkStart w:id="0" w:name="tbl:04"/>
    <w:bookmarkStart w:id="50" w:name="tbl:04"/>
    <w:p>
      <w:pPr>
        <w:pStyle w:val="TableCaption"/>
      </w:pPr>
      <w:r>
        <w:t xml:space="preserve">Table 4: Права директории 030</w:t>
      </w:r>
      <w:r>
        <w:t xml:space="preserve"> </w:t>
      </w:r>
    </w:p>
    <w:tbl>
      <w:tblPr>
        <w:tblStyle w:val="Table"/>
        <w:tblW w:type="pct" w:w="5000"/>
        <w:tblLook w:firstRow="1" w:lastRow="0" w:firstColumn="0" w:lastColumn="0" w:noHBand="0" w:noVBand="0" w:val="0020"/>
        <w:jc w:val="start"/>
        <w:tblLayout w:type="fixed"/>
        <w:tblCaption w:val="Table 4: Права директории 03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50"/>
    <w:bookmarkEnd w:id="0"/>
    <w:bookmarkStart w:id="0" w:name="tbl:05"/>
    <w:bookmarkStart w:id="51" w:name="tbl:05"/>
    <w:p>
      <w:pPr>
        <w:pStyle w:val="TableCaption"/>
      </w:pPr>
      <w:r>
        <w:t xml:space="preserve">Table 5: Права директории 040</w:t>
      </w:r>
      <w:r>
        <w:t xml:space="preserve"> </w:t>
      </w:r>
    </w:p>
    <w:tbl>
      <w:tblPr>
        <w:tblStyle w:val="Table"/>
        <w:tblW w:type="pct" w:w="5000"/>
        <w:tblLook w:firstRow="1" w:lastRow="0" w:firstColumn="0" w:lastColumn="0" w:noHBand="0" w:noVBand="0" w:val="0020"/>
        <w:jc w:val="start"/>
        <w:tblLayout w:type="fixed"/>
        <w:tblCaption w:val="Table 5: Права директории 04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51"/>
    <w:bookmarkEnd w:id="0"/>
    <w:bookmarkStart w:id="0" w:name="tbl:06"/>
    <w:bookmarkStart w:id="52" w:name="tbl:06"/>
    <w:p>
      <w:pPr>
        <w:pStyle w:val="TableCaption"/>
      </w:pPr>
      <w:r>
        <w:t xml:space="preserve">Table 6: Права директории 050</w:t>
      </w:r>
      <w:r>
        <w:t xml:space="preserve"> </w:t>
      </w:r>
    </w:p>
    <w:tbl>
      <w:tblPr>
        <w:tblStyle w:val="Table"/>
        <w:tblW w:type="pct" w:w="5000"/>
        <w:tblLook w:firstRow="1" w:lastRow="0" w:firstColumn="0" w:lastColumn="0" w:noHBand="0" w:noVBand="0" w:val="0020"/>
        <w:jc w:val="start"/>
        <w:tblLayout w:type="fixed"/>
        <w:tblCaption w:val="Table 6: Права директории 05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52"/>
    <w:bookmarkEnd w:id="0"/>
    <w:bookmarkStart w:id="0" w:name="tbl:07"/>
    <w:bookmarkStart w:id="53" w:name="tbl:07"/>
    <w:p>
      <w:pPr>
        <w:pStyle w:val="TableCaption"/>
      </w:pPr>
      <w:r>
        <w:t xml:space="preserve">Table 7: Права директории 060</w:t>
      </w:r>
      <w:r>
        <w:t xml:space="preserve"> </w:t>
      </w:r>
    </w:p>
    <w:tbl>
      <w:tblPr>
        <w:tblStyle w:val="Table"/>
        <w:tblW w:type="pct" w:w="5000"/>
        <w:tblLook w:firstRow="1" w:lastRow="0" w:firstColumn="0" w:lastColumn="0" w:noHBand="0" w:noVBand="0" w:val="0020"/>
        <w:jc w:val="start"/>
        <w:tblLayout w:type="fixed"/>
        <w:tblCaption w:val="Table 7: Права директории 06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53"/>
    <w:bookmarkEnd w:id="0"/>
    <w:bookmarkStart w:id="0" w:name="tbl:08"/>
    <w:bookmarkStart w:id="54" w:name="tbl:08"/>
    <w:p>
      <w:pPr>
        <w:pStyle w:val="TableCaption"/>
      </w:pPr>
      <w:r>
        <w:t xml:space="preserve">Table 8: Права директории 070</w:t>
      </w:r>
      <w:r>
        <w:t xml:space="preserve"> </w:t>
      </w:r>
    </w:p>
    <w:tbl>
      <w:tblPr>
        <w:tblStyle w:val="Table"/>
        <w:tblW w:type="pct" w:w="5000"/>
        <w:tblLook w:firstRow="1" w:lastRow="0" w:firstColumn="0" w:lastColumn="0" w:noHBand="0" w:noVBand="0" w:val="0020"/>
        <w:jc w:val="start"/>
        <w:tblLayout w:type="fixed"/>
        <w:tblCaption w:val="Table 8: Права директории 07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070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54"/>
    <w:bookmarkEnd w:id="0"/>
    <w:p>
      <w:pPr>
        <w:numPr>
          <w:ilvl w:val="0"/>
          <w:numId w:val="1010"/>
        </w:numPr>
        <w:pStyle w:val="Compact"/>
      </w:pPr>
      <w:r>
        <w:t xml:space="preserve">На основании заполненных таблиц определила те или иные минимально необходимые права для выполнения операций внутри директории (таблица</w:t>
      </w:r>
      <w:r>
        <w:t xml:space="preserve"> </w:t>
      </w:r>
      <w:hyperlink w:anchor="tbl:09">
        <w:r>
          <w:rPr>
            <w:rStyle w:val="Hyperlink"/>
          </w:rPr>
          <w:t xml:space="preserve">9</w:t>
        </w:r>
      </w:hyperlink>
      <w:r>
        <w:t xml:space="preserve">)</w:t>
      </w:r>
    </w:p>
    <w:bookmarkStart w:id="0" w:name="tbl:09"/>
    <w:bookmarkStart w:id="55" w:name="tbl:09"/>
    <w:p>
      <w:pPr>
        <w:pStyle w:val="TableCaption"/>
      </w:pPr>
      <w:r>
        <w:t xml:space="preserve">Table 9: Минимальные права для совершения операций от имени пользователей, входящих в группу</w:t>
      </w:r>
      <w:r>
        <w:t xml:space="preserve"> </w:t>
      </w:r>
    </w:p>
    <w:tbl>
      <w:tblPr>
        <w:tblStyle w:val="Table"/>
        <w:tblW w:type="pct" w:w="5000"/>
        <w:tblLook w:firstRow="1" w:lastRow="0" w:firstColumn="0" w:lastColumn="0" w:noHBand="0" w:noVBand="0" w:val="0020"/>
        <w:jc w:val="start"/>
        <w:tblLayout w:type="fixed"/>
        <w:tblCaption w:val="Table 9: Минимальные права для совершения операций от имени пользователей, входящих в группу "/>
      </w:tblPr>
      <w:tblGrid>
        <w:gridCol w:w="2376"/>
        <w:gridCol w:w="3069"/>
        <w:gridCol w:w="2475"/>
      </w:tblGrid>
      <w:tr>
        <w:trPr>
          <w:tblHeader w:val="true"/>
        </w:trPr>
        <w:tc>
          <w:tcPr/>
          <w:p>
            <w:pPr>
              <w:pStyle w:val="Compact"/>
              <w:jc w:val="left"/>
            </w:pPr>
            <w:r>
              <w:t xml:space="preserve">Операция</w:t>
            </w:r>
          </w:p>
        </w:tc>
        <w:tc>
          <w:tcPr/>
          <w:p>
            <w:pPr>
              <w:pStyle w:val="Compact"/>
              <w:jc w:val="left"/>
            </w:pPr>
            <w:r>
              <w:t xml:space="preserve">Минимальные права на директорию</w:t>
            </w:r>
          </w:p>
        </w:tc>
        <w:tc>
          <w:tcPr/>
          <w:p>
            <w:pPr>
              <w:pStyle w:val="Compact"/>
              <w:jc w:val="left"/>
            </w:pPr>
            <w:r>
              <w:t xml:space="preserve">Минимальные права на файл</w:t>
            </w:r>
          </w:p>
        </w:tc>
      </w:tr>
      <w:tr>
        <w:tc>
          <w:tcPr/>
          <w:p>
            <w:pPr>
              <w:pStyle w:val="Compact"/>
              <w:jc w:val="left"/>
            </w:pPr>
            <w:r>
              <w:t xml:space="preserve">Создание файла</w:t>
            </w:r>
          </w:p>
        </w:tc>
        <w:tc>
          <w:tcPr/>
          <w:p>
            <w:pPr>
              <w:pStyle w:val="Compact"/>
              <w:jc w:val="left"/>
            </w:pPr>
            <w:r>
              <w:t xml:space="preserve">030</w:t>
            </w:r>
          </w:p>
        </w:tc>
        <w:tc>
          <w:tcPr/>
          <w:p>
            <w:pPr>
              <w:pStyle w:val="Compact"/>
              <w:jc w:val="left"/>
            </w:pPr>
            <w:r>
              <w:t xml:space="preserve">000</w:t>
            </w:r>
          </w:p>
        </w:tc>
      </w:tr>
      <w:tr>
        <w:tc>
          <w:tcPr/>
          <w:p>
            <w:pPr>
              <w:pStyle w:val="Compact"/>
              <w:jc w:val="left"/>
            </w:pPr>
            <w:r>
              <w:t xml:space="preserve">Удаление файла</w:t>
            </w:r>
          </w:p>
        </w:tc>
        <w:tc>
          <w:tcPr/>
          <w:p>
            <w:pPr>
              <w:pStyle w:val="Compact"/>
              <w:jc w:val="left"/>
            </w:pPr>
            <w:r>
              <w:t xml:space="preserve">030</w:t>
            </w:r>
          </w:p>
        </w:tc>
        <w:tc>
          <w:tcPr/>
          <w:p>
            <w:pPr>
              <w:pStyle w:val="Compact"/>
              <w:jc w:val="left"/>
            </w:pPr>
            <w:r>
              <w:t xml:space="preserve">000</w:t>
            </w:r>
          </w:p>
        </w:tc>
      </w:tr>
      <w:tr>
        <w:tc>
          <w:tcPr/>
          <w:p>
            <w:pPr>
              <w:pStyle w:val="Compact"/>
              <w:jc w:val="left"/>
            </w:pPr>
            <w:r>
              <w:t xml:space="preserve">Чтение файла</w:t>
            </w:r>
          </w:p>
        </w:tc>
        <w:tc>
          <w:tcPr/>
          <w:p>
            <w:pPr>
              <w:pStyle w:val="Compact"/>
              <w:jc w:val="left"/>
            </w:pPr>
            <w:r>
              <w:t xml:space="preserve">010</w:t>
            </w:r>
          </w:p>
        </w:tc>
        <w:tc>
          <w:tcPr/>
          <w:p>
            <w:pPr>
              <w:pStyle w:val="Compact"/>
              <w:jc w:val="left"/>
            </w:pPr>
            <w:r>
              <w:t xml:space="preserve">040</w:t>
            </w:r>
          </w:p>
        </w:tc>
      </w:tr>
      <w:tr>
        <w:tc>
          <w:tcPr/>
          <w:p>
            <w:pPr>
              <w:pStyle w:val="Compact"/>
              <w:jc w:val="left"/>
            </w:pPr>
            <w:r>
              <w:t xml:space="preserve">Запись в файл</w:t>
            </w:r>
          </w:p>
        </w:tc>
        <w:tc>
          <w:tcPr/>
          <w:p>
            <w:pPr>
              <w:pStyle w:val="Compact"/>
              <w:jc w:val="left"/>
            </w:pPr>
            <w:r>
              <w:t xml:space="preserve">010</w:t>
            </w:r>
          </w:p>
        </w:tc>
        <w:tc>
          <w:tcPr/>
          <w:p>
            <w:pPr>
              <w:pStyle w:val="Compact"/>
              <w:jc w:val="left"/>
            </w:pPr>
            <w:r>
              <w:t xml:space="preserve">020</w:t>
            </w:r>
          </w:p>
        </w:tc>
      </w:tr>
      <w:tr>
        <w:tc>
          <w:tcPr/>
          <w:p>
            <w:pPr>
              <w:pStyle w:val="Compact"/>
              <w:jc w:val="left"/>
            </w:pPr>
            <w:r>
              <w:t xml:space="preserve">Переименование файла</w:t>
            </w:r>
          </w:p>
        </w:tc>
        <w:tc>
          <w:tcPr/>
          <w:p>
            <w:pPr>
              <w:pStyle w:val="Compact"/>
              <w:jc w:val="left"/>
            </w:pPr>
            <w:r>
              <w:t xml:space="preserve">030</w:t>
            </w:r>
          </w:p>
        </w:tc>
        <w:tc>
          <w:tcPr/>
          <w:p>
            <w:pPr>
              <w:pStyle w:val="Compact"/>
              <w:jc w:val="left"/>
            </w:pPr>
            <w:r>
              <w:t xml:space="preserve">000</w:t>
            </w:r>
          </w:p>
        </w:tc>
      </w:tr>
      <w:tr>
        <w:tc>
          <w:tcPr/>
          <w:p>
            <w:pPr>
              <w:pStyle w:val="Compact"/>
              <w:jc w:val="left"/>
            </w:pPr>
            <w:r>
              <w:t xml:space="preserve">Создание поддиректории</w:t>
            </w:r>
          </w:p>
        </w:tc>
        <w:tc>
          <w:tcPr/>
          <w:p>
            <w:pPr>
              <w:pStyle w:val="Compact"/>
              <w:jc w:val="left"/>
            </w:pPr>
            <w:r>
              <w:t xml:space="preserve">030</w:t>
            </w:r>
          </w:p>
        </w:tc>
        <w:tc>
          <w:tcPr/>
          <w:p>
            <w:pPr>
              <w:pStyle w:val="Compact"/>
              <w:jc w:val="left"/>
            </w:pPr>
            <w:r>
              <w:t xml:space="preserve">000</w:t>
            </w:r>
          </w:p>
        </w:tc>
      </w:tr>
      <w:tr>
        <w:tc>
          <w:tcPr/>
          <w:p>
            <w:pPr>
              <w:pStyle w:val="Compact"/>
              <w:jc w:val="left"/>
            </w:pPr>
            <w:r>
              <w:t xml:space="preserve">Удаление поддиректории</w:t>
            </w:r>
          </w:p>
        </w:tc>
        <w:tc>
          <w:tcPr/>
          <w:p>
            <w:pPr>
              <w:pStyle w:val="Compact"/>
              <w:jc w:val="left"/>
            </w:pPr>
            <w:r>
              <w:t xml:space="preserve">030</w:t>
            </w:r>
          </w:p>
        </w:tc>
        <w:tc>
          <w:tcPr/>
          <w:p>
            <w:pPr>
              <w:pStyle w:val="Compact"/>
              <w:jc w:val="left"/>
            </w:pPr>
            <w:r>
              <w:t xml:space="preserve">000</w:t>
            </w:r>
          </w:p>
        </w:tc>
      </w:tr>
    </w:tbl>
    <w:bookmarkEnd w:id="55"/>
    <w:bookmarkEnd w:id="0"/>
    <w:bookmarkEnd w:id="56"/>
    <w:bookmarkStart w:id="57" w:name="выводы"/>
    <w:p>
      <w:pPr>
        <w:pStyle w:val="Heading1"/>
      </w:pPr>
      <w:r>
        <w:rPr>
          <w:rStyle w:val="SectionNumber"/>
        </w:rPr>
        <w:t xml:space="preserve">5</w:t>
      </w:r>
      <w:r>
        <w:tab/>
      </w:r>
      <w:r>
        <w:t xml:space="preserve">Выводы</w:t>
      </w:r>
    </w:p>
    <w:p>
      <w:pPr>
        <w:pStyle w:val="FirstParagraph"/>
      </w:pPr>
      <w:r>
        <w:t xml:space="preserve">Я получила практические навыки работы в консоли с атрибутами файлов для групп пользователей.</w:t>
      </w:r>
    </w:p>
    <w:bookmarkEnd w:id="57"/>
    <w:bookmarkStart w:id="65" w:name="список-литературы"/>
    <w:p>
      <w:pPr>
        <w:pStyle w:val="Heading1"/>
      </w:pPr>
      <w:r>
        <w:t xml:space="preserve">Список литературы</w:t>
      </w:r>
    </w:p>
    <w:bookmarkStart w:id="64" w:name="refs"/>
    <w:bookmarkStart w:id="59" w:name="ref-key-1"/>
    <w:p>
      <w:pPr>
        <w:pStyle w:val="Bibliography"/>
      </w:pPr>
      <w:r>
        <w:t xml:space="preserve">1.</w:t>
      </w:r>
      <w:r>
        <w:t xml:space="preserve"> </w:t>
      </w:r>
      <w:r>
        <w:t xml:space="preserve">	</w:t>
      </w:r>
      <w:r>
        <w:t xml:space="preserve">Права доступа к файлам в Linux</w:t>
      </w:r>
      <w:r>
        <w:t xml:space="preserve"> </w:t>
      </w:r>
      <w:r>
        <w:t xml:space="preserve">[Электронный ресурс]. 2020. URL:</w:t>
      </w:r>
      <w:r>
        <w:t xml:space="preserve"> </w:t>
      </w:r>
      <w:hyperlink r:id="rId58">
        <w:r>
          <w:rPr>
            <w:rStyle w:val="Hyperlink"/>
          </w:rPr>
          <w:t xml:space="preserve">https://losst.pro/prava-dostupa-k-fajlam-v-linux?ysclid=lmm5ol8ntj402722645</w:t>
        </w:r>
      </w:hyperlink>
      <w:r>
        <w:t xml:space="preserve">.</w:t>
      </w:r>
    </w:p>
    <w:bookmarkEnd w:id="59"/>
    <w:bookmarkStart w:id="61" w:name="ref-key-2"/>
    <w:p>
      <w:pPr>
        <w:pStyle w:val="Bibliography"/>
      </w:pPr>
      <w:r>
        <w:t xml:space="preserve">2.</w:t>
      </w:r>
      <w:r>
        <w:t xml:space="preserve"> </w:t>
      </w:r>
      <w:r>
        <w:t xml:space="preserve">	</w:t>
      </w:r>
      <w:r>
        <w:t xml:space="preserve">Права доступа и владельцы в Linux</w:t>
      </w:r>
      <w:r>
        <w:t xml:space="preserve"> </w:t>
      </w:r>
      <w:r>
        <w:t xml:space="preserve">[Электронный ресурс]. 2023. URL:</w:t>
      </w:r>
      <w:r>
        <w:t xml:space="preserve"> </w:t>
      </w:r>
      <w:hyperlink r:id="rId60">
        <w:r>
          <w:rPr>
            <w:rStyle w:val="Hyperlink"/>
          </w:rPr>
          <w:t xml:space="preserve">https://hmarketing.ru/blog/server/prava-dostupa-i-vladeltsy-v-linux/?ysclid=lmm60033d6993040958</w:t>
        </w:r>
      </w:hyperlink>
      <w:r>
        <w:t xml:space="preserve">.</w:t>
      </w:r>
    </w:p>
    <w:bookmarkEnd w:id="61"/>
    <w:bookmarkStart w:id="63" w:name="ref-key-3"/>
    <w:p>
      <w:pPr>
        <w:pStyle w:val="Bibliography"/>
      </w:pPr>
      <w:r>
        <w:t xml:space="preserve">3.</w:t>
      </w:r>
      <w:r>
        <w:t xml:space="preserve"> </w:t>
      </w:r>
      <w:r>
        <w:t xml:space="preserve">	</w:t>
      </w:r>
      <w:r>
        <w:t xml:space="preserve">ЧИсловое обозначение прав доступа</w:t>
      </w:r>
      <w:r>
        <w:t xml:space="preserve"> </w:t>
      </w:r>
      <w:r>
        <w:t xml:space="preserve">[Электронный ресурс]. 2023. URL:</w:t>
      </w:r>
      <w:r>
        <w:t xml:space="preserve"> </w:t>
      </w:r>
      <w:hyperlink r:id="rId62">
        <w:r>
          <w:rPr>
            <w:rStyle w:val="Hyperlink"/>
          </w:rPr>
          <w:t xml:space="preserve">https://slax.org.ru/chislovoe-oboznachenie-prav-dostupa.html</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60" Target="https://hmarketing.ru/blog/server/prava-dostupa-i-vladeltsy-v-linux/?ysclid=lmm60033d6993040958" TargetMode="External" /><Relationship Type="http://schemas.openxmlformats.org/officeDocument/2006/relationships/hyperlink" Id="rId58" Target="https://losst.pro/prava-dostupa-k-fajlam-v-linux?ysclid=lmm5ol8ntj402722645" TargetMode="External" /><Relationship Type="http://schemas.openxmlformats.org/officeDocument/2006/relationships/hyperlink" Id="rId62" Target="https://slax.org.ru/chislovoe-oboznachenie-prav-dostupa.html" TargetMode="External" /></Relationships>
</file>

<file path=word/_rels/footnotes.xml.rels><?xml version="1.0" encoding="UTF-8"?><Relationships xmlns="http://schemas.openxmlformats.org/package/2006/relationships"><Relationship Type="http://schemas.openxmlformats.org/officeDocument/2006/relationships/hyperlink" Id="rId60" Target="https://hmarketing.ru/blog/server/prava-dostupa-i-vladeltsy-v-linux/?ysclid=lmm60033d6993040958" TargetMode="External" /><Relationship Type="http://schemas.openxmlformats.org/officeDocument/2006/relationships/hyperlink" Id="rId58" Target="https://losst.pro/prava-dostupa-k-fajlam-v-linux?ysclid=lmm5ol8ntj402722645" TargetMode="External" /><Relationship Type="http://schemas.openxmlformats.org/officeDocument/2006/relationships/hyperlink" Id="rId62" Target="https://slax.org.ru/chislovoe-oboznachenie-prav-dostup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№3</dc:title>
  <dc:creator>Выполнила: Афтаева Ксения Васильевна</dc:creator>
  <dc:language>ru-RU</dc:language>
  <cp:keywords/>
  <dcterms:created xsi:type="dcterms:W3CDTF">2023-09-22T22:50:52Z</dcterms:created>
  <dcterms:modified xsi:type="dcterms:W3CDTF">2023-09-22T22:50:52Z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