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7FAD" w:rsidRPr="00B77FAD" w:rsidRDefault="00B77FAD" w:rsidP="00B77FA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ANÁLISE CONTÁBIL 2026</w:t>
      </w:r>
    </w:p>
    <w:p w:rsidR="00B77FAD" w:rsidRDefault="00B77FAD" w:rsidP="00B77FA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Empresa: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LOOP IMOBILIARIO CONCEITO LTDA.</w:t>
      </w:r>
      <w:r w:rsidRPr="00B77F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:rsidR="002C47D1" w:rsidRDefault="00B77FAD" w:rsidP="00B77FAD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Período: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2026</w:t>
      </w:r>
      <w:r w:rsidRPr="00B77FAD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:rsidR="00B77FAD" w:rsidRPr="00B77FAD" w:rsidRDefault="00B77FAD" w:rsidP="00B77FAD">
      <w:pPr>
        <w:spacing w:after="0" w:line="24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Apresentação da Empresa 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A empresa </w:t>
      </w:r>
      <w:r w:rsidRPr="00B77FA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LOOP IMOBILIARIO CONCEITO LTDA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atua no segmento de </w:t>
      </w:r>
      <w:r w:rsidRPr="00B77FA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marcenaria comercial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, atendendo clientes em todo o território nacional, com foco na produção de móveis e estruturas sob medida para empresas.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O presente relatório apresenta uma </w:t>
      </w:r>
      <w:r w:rsidRPr="00B77FAD">
        <w:rPr>
          <w:rFonts w:ascii="Arial" w:eastAsia="Times New Roman" w:hAnsi="Arial" w:cs="Arial"/>
          <w:bCs/>
          <w:sz w:val="20"/>
          <w:szCs w:val="20"/>
          <w:lang w:eastAsia="pt-BR"/>
        </w:rPr>
        <w:t>análise gerencial do balancete contábil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, com objetivo de apoiar a </w:t>
      </w:r>
      <w:r w:rsidRPr="00B77FAD">
        <w:rPr>
          <w:rFonts w:ascii="Arial" w:eastAsia="Times New Roman" w:hAnsi="Arial" w:cs="Arial"/>
          <w:bCs/>
          <w:sz w:val="20"/>
          <w:szCs w:val="20"/>
          <w:lang w:eastAsia="pt-BR"/>
        </w:rPr>
        <w:t>tomada de decisões financeiras e operacionais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, destacando indicadores relevantes de desempenho, rentabilidade e estrutura financeira da empresa no período analisado.</w:t>
      </w:r>
    </w:p>
    <w:p w:rsidR="00B77FAD" w:rsidRPr="00B77FAD" w:rsidRDefault="00B77FAD" w:rsidP="00B77F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Análise dos Principais Indicadores</w:t>
      </w:r>
    </w:p>
    <w:p w:rsidR="00B77FAD" w:rsidRDefault="00B77FAD" w:rsidP="00B77F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55E864F7" wp14:editId="71AE897D">
            <wp:extent cx="2004364" cy="174885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005" cy="17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FAD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36FB9D7E" wp14:editId="0751710E">
            <wp:extent cx="3099631" cy="2231136"/>
            <wp:effectExtent l="0" t="0" r="571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509" cy="22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AD" w:rsidRDefault="00B77FAD" w:rsidP="00B77F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77FAD" w:rsidRDefault="00B77FAD" w:rsidP="00B77F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77FAD" w:rsidRDefault="00B77FAD" w:rsidP="00B77F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2A0A2828" wp14:editId="1CAFD3C3">
            <wp:extent cx="4938599" cy="1827430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7397" cy="18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AD" w:rsidRPr="00B77FAD" w:rsidRDefault="00B77FAD" w:rsidP="00B77FA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sz w:val="24"/>
          <w:szCs w:val="24"/>
          <w:lang w:eastAsia="pt-BR"/>
        </w:rPr>
        <w:drawing>
          <wp:inline distT="0" distB="0" distL="0" distR="0" wp14:anchorId="340D8B30" wp14:editId="37CBCACE">
            <wp:extent cx="4946193" cy="1822309"/>
            <wp:effectExtent l="0" t="0" r="6985" b="698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433" cy="182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AD" w:rsidRPr="00B77FAD" w:rsidRDefault="00B77FAD" w:rsidP="00B77F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lastRenderedPageBreak/>
        <w:t>Evolução do Faturamento</w:t>
      </w:r>
    </w:p>
    <w:p w:rsid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drawing>
          <wp:inline distT="0" distB="0" distL="0" distR="0" wp14:anchorId="3F8EA282" wp14:editId="56D7FBC4">
            <wp:extent cx="2816352" cy="2275945"/>
            <wp:effectExtent l="0" t="0" r="317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315" cy="22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>O faturamento da empresa apresentou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 aumento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no período analisado.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</w:p>
    <w:p w:rsidR="00B77FAD" w:rsidRPr="00B77FAD" w:rsidRDefault="00B77FAD" w:rsidP="00B77FA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t-BR"/>
        </w:rPr>
      </w:pPr>
      <w:r w:rsidRPr="00B77FAD">
        <w:rPr>
          <w:rFonts w:ascii="Arial" w:eastAsia="Times New Roman" w:hAnsi="Arial" w:cs="Arial"/>
          <w:b/>
          <w:bCs/>
          <w:kern w:val="36"/>
          <w:lang w:eastAsia="pt-BR"/>
        </w:rPr>
        <w:t>Conclusões e Pontos de Atenção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>Com base nos indicadores analisados, destacam-se os seguintes pontos: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Segoe UI Emoji" w:eastAsia="Times New Roman" w:hAnsi="Segoe UI Emoji" w:cs="Segoe UI Emoji"/>
          <w:sz w:val="20"/>
          <w:szCs w:val="20"/>
          <w:lang w:eastAsia="pt-BR"/>
        </w:rPr>
        <w:t>✔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Evolução do faturamento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 crescente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77FAD">
        <w:rPr>
          <w:rFonts w:ascii="Segoe UI Emoji" w:eastAsia="Times New Roman" w:hAnsi="Segoe UI Emoji" w:cs="Segoe UI Emoji"/>
          <w:sz w:val="20"/>
          <w:szCs w:val="20"/>
          <w:lang w:eastAsia="pt-BR"/>
        </w:rPr>
        <w:t>✔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Comportamento da margem de lucro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 inadequada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77FAD">
        <w:rPr>
          <w:rFonts w:ascii="Segoe UI Emoji" w:eastAsia="Times New Roman" w:hAnsi="Segoe UI Emoji" w:cs="Segoe UI Emoji"/>
          <w:sz w:val="20"/>
          <w:szCs w:val="20"/>
          <w:lang w:eastAsia="pt-BR"/>
        </w:rPr>
        <w:t>✔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Aumento da estrutura de 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custos da operação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br/>
      </w:r>
      <w:r w:rsidRPr="00B77FAD">
        <w:rPr>
          <w:rFonts w:ascii="Segoe UI Emoji" w:eastAsia="Times New Roman" w:hAnsi="Segoe UI Emoji" w:cs="Segoe UI Emoji"/>
          <w:sz w:val="20"/>
          <w:szCs w:val="20"/>
          <w:lang w:eastAsia="pt-BR"/>
        </w:rPr>
        <w:t>✔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Resultado financeiro do período</w:t>
      </w:r>
      <w:r w:rsidR="002C47D1" w:rsidRPr="002C47D1">
        <w:rPr>
          <w:rFonts w:ascii="Arial" w:eastAsia="Times New Roman" w:hAnsi="Arial" w:cs="Arial"/>
          <w:sz w:val="20"/>
          <w:szCs w:val="20"/>
          <w:lang w:eastAsia="pt-BR"/>
        </w:rPr>
        <w:t xml:space="preserve"> abaixo do esperado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77FA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Sugestões: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• Avaliar periodicamente a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formação de preço dos produtos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 para garantir margem adequada.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• Monitorar o impacto da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matéria-prima na estrutura de custos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, principalmente MDF, ferragens e acabamentos.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• Planejar o fluxo de produção conforme os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meses de maior faturamento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• Manter controle sobre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despesas administrativas e operacionais</w:t>
      </w:r>
      <w:r w:rsidRPr="00B77FAD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:rsidR="002C47D1" w:rsidRDefault="002C47D1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bookmarkEnd w:id="0"/>
    </w:p>
    <w:p w:rsidR="00B77FAD" w:rsidRPr="00B77FAD" w:rsidRDefault="00B77FAD" w:rsidP="00B77FA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2C47D1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Perguntas para reflexão gerencial:</w:t>
      </w:r>
    </w:p>
    <w:p w:rsidR="00B77FAD" w:rsidRPr="00B77FAD" w:rsidRDefault="00B77FAD" w:rsidP="00B77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A empresa possui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controle do custo por projeto ou produto vendido?</w:t>
      </w:r>
    </w:p>
    <w:p w:rsidR="00B77FAD" w:rsidRPr="00B77FAD" w:rsidRDefault="00B77FAD" w:rsidP="00B77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Existe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margem mínima definida para cada venda?</w:t>
      </w:r>
    </w:p>
    <w:p w:rsidR="00B77FAD" w:rsidRPr="00B77FAD" w:rsidRDefault="00B77FAD" w:rsidP="00B77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O aumento do faturamento está gerando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crescimento proporcional do lucro?</w:t>
      </w:r>
    </w:p>
    <w:p w:rsidR="00B77FAD" w:rsidRPr="00B77FAD" w:rsidRDefault="00B77FAD" w:rsidP="00B77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 xml:space="preserve">Existe oportunidade de </w:t>
      </w:r>
      <w:r w:rsidRPr="002C47D1">
        <w:rPr>
          <w:rFonts w:ascii="Arial" w:eastAsia="Times New Roman" w:hAnsi="Arial" w:cs="Arial"/>
          <w:bCs/>
          <w:sz w:val="20"/>
          <w:szCs w:val="20"/>
          <w:lang w:eastAsia="pt-BR"/>
        </w:rPr>
        <w:t>reduzir custos de matéria-prima ou fornecedores?</w:t>
      </w:r>
    </w:p>
    <w:p w:rsidR="00B77FAD" w:rsidRPr="00B77FAD" w:rsidRDefault="00B77FAD" w:rsidP="00B77F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77FAD">
        <w:rPr>
          <w:rFonts w:ascii="Arial" w:eastAsia="Times New Roman" w:hAnsi="Arial" w:cs="Arial"/>
          <w:sz w:val="20"/>
          <w:szCs w:val="20"/>
          <w:lang w:eastAsia="pt-BR"/>
        </w:rPr>
        <w:t>A capacidade produtiva atual suporta aumento de demanda?</w:t>
      </w:r>
    </w:p>
    <w:p w:rsidR="00B77FAD" w:rsidRPr="00B77FAD" w:rsidRDefault="00B77FAD">
      <w:pPr>
        <w:rPr>
          <w:rFonts w:ascii="Arial" w:hAnsi="Arial" w:cs="Arial"/>
        </w:rPr>
      </w:pPr>
    </w:p>
    <w:sectPr w:rsidR="00B77FAD" w:rsidRPr="00B77FAD" w:rsidSect="00B77FAD">
      <w:headerReference w:type="default" r:id="rId12"/>
      <w:pgSz w:w="11906" w:h="16838"/>
      <w:pgMar w:top="1417" w:right="849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6BCB" w:rsidRDefault="00436BCB" w:rsidP="00B77FAD">
      <w:pPr>
        <w:spacing w:after="0" w:line="240" w:lineRule="auto"/>
      </w:pPr>
      <w:r>
        <w:separator/>
      </w:r>
    </w:p>
  </w:endnote>
  <w:endnote w:type="continuationSeparator" w:id="0">
    <w:p w:rsidR="00436BCB" w:rsidRDefault="00436BCB" w:rsidP="00B77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6BCB" w:rsidRDefault="00436BCB" w:rsidP="00B77FAD">
      <w:pPr>
        <w:spacing w:after="0" w:line="240" w:lineRule="auto"/>
      </w:pPr>
      <w:r>
        <w:separator/>
      </w:r>
    </w:p>
  </w:footnote>
  <w:footnote w:type="continuationSeparator" w:id="0">
    <w:p w:rsidR="00436BCB" w:rsidRDefault="00436BCB" w:rsidP="00B77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FAD" w:rsidRDefault="00B77FAD" w:rsidP="00B77FAD">
    <w:pPr>
      <w:pStyle w:val="Cabealho"/>
      <w:jc w:val="right"/>
    </w:pPr>
    <w:r>
      <w:rPr>
        <w:noProof/>
      </w:rPr>
      <w:drawing>
        <wp:inline distT="0" distB="0" distL="0" distR="0">
          <wp:extent cx="709574" cy="572287"/>
          <wp:effectExtent l="0" t="0" r="0" b="0"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ARCA DE MARCHI 2015 menor ainda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730" cy="589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F125F"/>
    <w:multiLevelType w:val="multilevel"/>
    <w:tmpl w:val="D684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2048"/>
    <w:multiLevelType w:val="multilevel"/>
    <w:tmpl w:val="25E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35F93"/>
    <w:multiLevelType w:val="multilevel"/>
    <w:tmpl w:val="B88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03754"/>
    <w:multiLevelType w:val="multilevel"/>
    <w:tmpl w:val="961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C2511"/>
    <w:multiLevelType w:val="multilevel"/>
    <w:tmpl w:val="710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7739C"/>
    <w:multiLevelType w:val="multilevel"/>
    <w:tmpl w:val="0DF0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C11EF"/>
    <w:multiLevelType w:val="multilevel"/>
    <w:tmpl w:val="52A0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26FEC"/>
    <w:multiLevelType w:val="multilevel"/>
    <w:tmpl w:val="DF1E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3924"/>
    <w:multiLevelType w:val="multilevel"/>
    <w:tmpl w:val="B01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F4299"/>
    <w:multiLevelType w:val="multilevel"/>
    <w:tmpl w:val="60C2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AD"/>
    <w:rsid w:val="002C47D1"/>
    <w:rsid w:val="00436BCB"/>
    <w:rsid w:val="00B7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97ABFA"/>
  <w15:chartTrackingRefBased/>
  <w15:docId w15:val="{40AB2288-FCA2-4035-8374-F623DEC6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77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77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7FAD"/>
  </w:style>
  <w:style w:type="paragraph" w:styleId="Rodap">
    <w:name w:val="footer"/>
    <w:basedOn w:val="Normal"/>
    <w:link w:val="RodapChar"/>
    <w:uiPriority w:val="99"/>
    <w:unhideWhenUsed/>
    <w:rsid w:val="00B77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7FAD"/>
  </w:style>
  <w:style w:type="character" w:customStyle="1" w:styleId="Ttulo1Char">
    <w:name w:val="Título 1 Char"/>
    <w:basedOn w:val="Fontepargpadro"/>
    <w:link w:val="Ttulo1"/>
    <w:uiPriority w:val="9"/>
    <w:rsid w:val="00B77F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7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77F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6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de marchi</dc:creator>
  <cp:keywords/>
  <dc:description/>
  <cp:lastModifiedBy>felipe de marchi</cp:lastModifiedBy>
  <cp:revision>1</cp:revision>
  <dcterms:created xsi:type="dcterms:W3CDTF">2026-03-04T17:33:00Z</dcterms:created>
  <dcterms:modified xsi:type="dcterms:W3CDTF">2026-03-04T17:48:00Z</dcterms:modified>
</cp:coreProperties>
</file>