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87jkolqn8of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Ecossistema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PRD: Ecossistema de Inteligência Artificial – Demarchi Contabilidade</w:t>
      </w:r>
    </w:p>
    <w:p w:rsidR="00000000" w:rsidDel="00000000" w:rsidP="00000000" w:rsidRDefault="00000000" w:rsidRPr="00000000" w14:paraId="00000003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Visão do Produto</w:t>
      </w:r>
    </w:p>
    <w:p w:rsidR="00000000" w:rsidDel="00000000" w:rsidP="00000000" w:rsidRDefault="00000000" w:rsidRPr="00000000" w14:paraId="0000000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ecossistema é composto por um trio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Analistas Virtuais Sêniores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integrados ao Google Workspace. Eles transformam balancetes estáticos em narrativas estratégicas para clientes (Agente de Análise Crítica), automatizam o suporte técnico contínuo para colaboradores (Agente de RH/Treinamento) e garantem o padrão de entrada de novos contratos (Agente de Onboarding).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Objetivos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Validação Rápida (Piloto):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Implementação do MVP de RH/Conhecimento Interno no Mês 1 para ganho imediato de produtividade.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Precisão Numérica (Zero Alucinação):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Garantia de que cálculos de EBITDA, Análise Vertical e Resultados Líquidos sejam executados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Sandbox 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não por linguagem natural pura.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Agilidade na Decisão: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Redução do tempo de geração de relatórios consultivos (de dias para minutos).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Controle de Custos: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Utilização da stack nativa Google (18 licenças Business) para evitar custos redundantes de ferramentas de terceiros.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Transferência de Conhecimento: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Descentralização do conhecimento técnico do sócio Felipe De Marchi para a base de conhecimento (RAG).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Público-Alvo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Stakeholders Diretos: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Felipe De Marchi e gestores de departamento.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 Técnicos: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 colaboradores internos (analistas e assistentes).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Clientes Finais: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 clientes iniciais do plano consultivo (foco em pequenas empresas).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Funcionalidades Essenciais (Segmentadas por Fases)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Agente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Funcionalidades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 de Prioridade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Fase 1 (MVP)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Agente de Onboarding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Checklist interativo de entrada de clientes; Guia de processos para padronização de tarefas iniciais.</w:t>
            </w:r>
          </w:p>
          <w:p w:rsidR="00000000" w:rsidDel="00000000" w:rsidP="00000000" w:rsidRDefault="00000000" w:rsidRPr="00000000" w14:paraId="0000001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Curto Prazo</w:t>
            </w:r>
          </w:p>
          <w:p w:rsidR="00000000" w:rsidDel="00000000" w:rsidP="00000000" w:rsidRDefault="00000000" w:rsidRPr="00000000" w14:paraId="0000001B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Fase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Agente de RH &amp; Base Interna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Chatbot treinado em manuais e vídeos internos; Módulo de busca semântica para dúvidas técnicas e legislações.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Imediata (Quick Win)</w:t>
            </w:r>
          </w:p>
          <w:p w:rsidR="00000000" w:rsidDel="00000000" w:rsidP="00000000" w:rsidRDefault="00000000" w:rsidRPr="00000000" w14:paraId="00000021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Fase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Análise Crítica (Consultivo)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Interpretação de balancetes (PDF/CSV); Sugestão de pautas de reunião e análise de indicadores (EBITDA, prazos médios).</w:t>
            </w:r>
          </w:p>
          <w:p w:rsidR="00000000" w:rsidDel="00000000" w:rsidP="00000000" w:rsidRDefault="00000000" w:rsidRPr="00000000" w14:paraId="0000002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Estratégico</w:t>
            </w:r>
          </w:p>
          <w:p w:rsidR="00000000" w:rsidDel="00000000" w:rsidP="00000000" w:rsidRDefault="00000000" w:rsidRPr="00000000" w14:paraId="00000028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Exemplo de Fluxo (Fase Piloto - Agente de RH)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Colaborador faz pergunta técnica no chat: "Como proceder com a importação de extrato via DEPAR no sistema X?".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agente consulta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NotebookLM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(base de manuais e vídeos unificados) e valida o procedimento no fluxograma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TO-BE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Resposta em linguagem natural resumindo o passo a passo com link para o vídeo de treinamento específico.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Interação (Human-in-the-loop):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 a dúvida persista ou seja complexa, o agente aciona o gestor humano (Hand-off).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Métricas de Sucesso (KPIs)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100% de acerto em cálculos financeiros via Code Interpreter.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 de Resposta: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Respostas instantâneas (SLA &lt; 30 segundos) para dúvidas internas.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Adoção Qualitativa: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Redução de 30% no tempo gasto por gestores em dúvidas operacionais repetitivas.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 Monitoring: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Acompanhamento do custo por relatório gerado no plano Google Workspace Business.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Requisitos Técnicos (Stack KV)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Modelos (LLMs):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 1.5 Pro (via Google AI Studio) para análises complexas.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de Conhecimento: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NotebookLM para RAG (Retrieval-Augmented Generation) seguro sobre manuais e atas de reuniões.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Sandbox Python: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Ambiente isolado para execução de scripts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P-Análise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(análise estatística e financeira).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 Business (nativo no Workspace) e Dashboards Looker para visualização final.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Segurança &amp; Privacidade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Conformidade LGPD: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Anonimização automática de dados sensíveis (nomes, salários) via script Python antes do envio para a LLM.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Política de Não-Treinamento: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Configuração via painel administrativo do Workspace para garantir que dados da Demarchi não alimentem modelos públicos do Google.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Criptografia: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Ambiente seguro com governança de 18 licenças controladas por e-mail corporativo.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Integrações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 (Manual/Flat Files):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Exportação manual de balancetes em PDF/CSV do NoConte e Domínio ERP para upload no agente.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 (API/Automação):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Monitoramento de API do NoConte (se disponível) para extração automática de indicadores proativos.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Riscos &amp; Mitigações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Alucinação Contábil: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Mitigada pelo uso obrigatório de scripts Python para cálculos matemáticos (P-Análise).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Inconsistência de Dados: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Uso de fluxogramas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AS-IS/TO-BE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garantir que a IA siga o processo real da empresa.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Segurança (Vazamento):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Uso exclusivo de contas pagas e ambiente isolado (NotebookLM).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pStyle w:val="Heading2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Cronograma Sugerido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Período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Macro-Atividade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S1 - S4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Discovery &amp; Coleta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Organização de manuais, vídeos e fluxogramas; Migração para 18 licenças Google Workspace.</w:t>
            </w:r>
          </w:p>
          <w:p w:rsidR="00000000" w:rsidDel="00000000" w:rsidP="00000000" w:rsidRDefault="00000000" w:rsidRPr="00000000" w14:paraId="0000004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S5 - S8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Modularização (MVP)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Construção do Agente de RH no NotebookLM; Configuração da Sandbox Python para análise crítica.</w:t>
            </w:r>
          </w:p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S9 - S11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Treinamento &amp; Go/No-Go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Testes com 5 perfis pilotos; Ajustes de tom de voz (executivo/simples).</w:t>
            </w:r>
          </w:p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Lançamento &amp; Refinamento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 oficial e estabilização dos três agentes.</w:t>
            </w:r>
          </w:p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Estimativa de Alocação HH (3 meses)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Atividade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Esforço Estimado (HH)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Engenharia de Prompt &amp; 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Configuração dos agentes no Gemini e NotebookLM com contexto de negócio.</w:t>
            </w:r>
          </w:p>
          <w:p w:rsidR="00000000" w:rsidDel="00000000" w:rsidP="00000000" w:rsidRDefault="00000000" w:rsidRPr="00000000" w14:paraId="0000005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 Prep &amp; Python Sandbox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Criação de scripts para extração de dados de PDFs/CSVs sem erro de cálculo.</w:t>
            </w:r>
          </w:p>
          <w:p w:rsidR="00000000" w:rsidDel="00000000" w:rsidP="00000000" w:rsidRDefault="00000000" w:rsidRPr="00000000" w14:paraId="0000006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Treinamento &amp; Playbooks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Capacitação do time de 17 pessoas no uso das ferramentas.</w:t>
            </w:r>
          </w:p>
          <w:p w:rsidR="00000000" w:rsidDel="00000000" w:rsidP="00000000" w:rsidRDefault="00000000" w:rsidRPr="00000000" w14:paraId="0000006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Arquitetura de Automação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Configurações de fluxo (Ex: N8N/AI Studio) e governança de acessos.</w:t>
            </w:r>
          </w:p>
          <w:p w:rsidR="00000000" w:rsidDel="00000000" w:rsidP="00000000" w:rsidRDefault="00000000" w:rsidRPr="00000000" w14:paraId="0000006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Estimado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175h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Fase de Expansão (Ecossistema Conectado)</w:t>
      </w:r>
    </w:p>
    <w:p w:rsidR="00000000" w:rsidDel="00000000" w:rsidP="00000000" w:rsidRDefault="00000000" w:rsidRPr="00000000" w14:paraId="0000006F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futuro, o objetivo é atingir o nível "Maestro", onde a IA detecta proativamente quedas de EBITDA ou aumentos no prazo médio de recebimento e envia um alerta automático via WhatsApp para o cliente, sugerindo uma reunião consultiva agendada sem intervenção humana prévia.</w:t>
      </w:r>
    </w:p>
    <w:p w:rsidR="00000000" w:rsidDel="00000000" w:rsidP="00000000" w:rsidRDefault="00000000" w:rsidRPr="00000000" w14:paraId="00000070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d19v1lcprxsr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Agente de Análise Crítica (Consultoria 4.0)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ugyi4x6wlstp" w:id="2"/>
      <w:bookmarkEnd w:id="2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1. PRD: Agente de Análise Crítica (Consultoria 4.0)</w:t>
      </w:r>
    </w:p>
    <w:p w:rsidR="00000000" w:rsidDel="00000000" w:rsidP="00000000" w:rsidRDefault="00000000" w:rsidRPr="00000000" w14:paraId="00000074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d66kxqsiqmsk" w:id="3"/>
      <w:bookmarkEnd w:id="3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1.1 Visão do Produto</w:t>
      </w:r>
    </w:p>
    <w:p w:rsidR="00000000" w:rsidDel="00000000" w:rsidP="00000000" w:rsidRDefault="00000000" w:rsidRPr="00000000" w14:paraId="0000007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Analista Contábil Sênior Virtual</w:t>
      </w:r>
      <w:r w:rsidDel="00000000" w:rsidR="00000000" w:rsidRPr="00000000">
        <w:rPr>
          <w:rtl w:val="0"/>
        </w:rPr>
        <w:t xml:space="preserve"> que transforma dados estáticos extraídos do No Conte e balancetes em insights estratégicos e pautas de reunião consultiva.</w:t>
      </w:r>
    </w:p>
    <w:p w:rsidR="00000000" w:rsidDel="00000000" w:rsidP="00000000" w:rsidRDefault="00000000" w:rsidRPr="00000000" w14:paraId="00000076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idpkv629affb" w:id="4"/>
      <w:bookmarkEnd w:id="4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1.2 Objetivos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Rápida:</w:t>
      </w:r>
      <w:r w:rsidDel="00000000" w:rsidR="00000000" w:rsidRPr="00000000">
        <w:rPr>
          <w:rtl w:val="0"/>
        </w:rPr>
        <w:t xml:space="preserve"> Processar auditorias de balanço em segundos.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Precisão Numérica:</w:t>
      </w:r>
      <w:r w:rsidDel="00000000" w:rsidR="00000000" w:rsidRPr="00000000">
        <w:rPr>
          <w:rtl w:val="0"/>
        </w:rPr>
        <w:t xml:space="preserve"> Uso de Code Interpreter para cálculo de EBITDA e índices.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Agilidade na Decisão:</w:t>
      </w:r>
      <w:r w:rsidDel="00000000" w:rsidR="00000000" w:rsidRPr="00000000">
        <w:rPr>
          <w:rtl w:val="0"/>
        </w:rPr>
        <w:t xml:space="preserve"> Identificar anomalias fiscais e oportunidades de caixa antes da reunião.</w:t>
      </w:r>
    </w:p>
    <w:p w:rsidR="00000000" w:rsidDel="00000000" w:rsidP="00000000" w:rsidRDefault="00000000" w:rsidRPr="00000000" w14:paraId="0000007A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2mf8iov8c99w" w:id="5"/>
      <w:bookmarkEnd w:id="5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1.3 Funcionalidades Essenciais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.5271565495207"/>
        <w:gridCol w:w="2397.316293929712"/>
        <w:gridCol w:w="5567.156549520767"/>
        <w:tblGridChange w:id="0">
          <w:tblGrid>
            <w:gridCol w:w="1395.5271565495207"/>
            <w:gridCol w:w="2397.316293929712"/>
            <w:gridCol w:w="5567.1565495207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Extração de PDF/OCR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Processar PDFs manuais vindos do ERP Domínio e No Conte.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Cálculo de KPIs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Cálculo automático de EBITDA, Liquidez e Prazos Médios.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Pauta Consultiva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Geração de pauta com 3-4 perguntas críticas baseadas no contexto do cliente.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Integração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Conexão direta com No Conte (se disponível) para insights proativos.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d8h1j8grrk0x" w:id="6"/>
      <w:bookmarkEnd w:id="6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1.4 Exemplo de Fluxo (Fase Piloto)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Upload do PDF do Balancete/No Conte + Atas de reuniões passadas.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Processamento:</w:t>
      </w:r>
      <w:r w:rsidDel="00000000" w:rsidR="00000000" w:rsidRPr="00000000">
        <w:rPr>
          <w:rtl w:val="0"/>
        </w:rPr>
        <w:t xml:space="preserve"> O agente usa Python para calcular a variação de prazos (ex: Recebimento).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Relatório executivo em linguagem simples, focada em "Dor e Solução".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Interação:</w:t>
      </w:r>
      <w:r w:rsidDel="00000000" w:rsidR="00000000" w:rsidRPr="00000000">
        <w:rPr>
          <w:rtl w:val="0"/>
        </w:rPr>
        <w:t xml:space="preserve"> O sócio valida o rascunho antes do envio ao cliente (Human-in-the-loop).</w:t>
      </w:r>
    </w:p>
    <w:p w:rsidR="00000000" w:rsidDel="00000000" w:rsidP="00000000" w:rsidRDefault="00000000" w:rsidRPr="00000000" w14:paraId="0000008F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pbr62f5pzhpa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Agente de RH e Base de Conhecimento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dnvx6qkfd4te" w:id="8"/>
      <w:bookmarkEnd w:id="8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2. PRD: Agente de RH e Base de Conhecimento Interna</w:t>
      </w:r>
    </w:p>
    <w:p w:rsidR="00000000" w:rsidDel="00000000" w:rsidP="00000000" w:rsidRDefault="00000000" w:rsidRPr="00000000" w14:paraId="00000092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8djkhr42zszq" w:id="9"/>
      <w:bookmarkEnd w:id="9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2.1 Visão do Produto</w:t>
      </w:r>
    </w:p>
    <w:p w:rsidR="00000000" w:rsidDel="00000000" w:rsidP="00000000" w:rsidRDefault="00000000" w:rsidRPr="00000000" w14:paraId="0000009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"Cérebro da Demarchi"</w:t>
      </w:r>
      <w:r w:rsidDel="00000000" w:rsidR="00000000" w:rsidRPr="00000000">
        <w:rPr>
          <w:rtl w:val="0"/>
        </w:rPr>
        <w:t xml:space="preserve">, um tutor virtual disponível 24/7 para sanar dúvidas técnicas e procedimentais da equipe, reduzindo a interrupção dos gestores.</w:t>
      </w:r>
    </w:p>
    <w:p w:rsidR="00000000" w:rsidDel="00000000" w:rsidP="00000000" w:rsidRDefault="00000000" w:rsidRPr="00000000" w14:paraId="00000094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1l1k9g19t2pu" w:id="10"/>
      <w:bookmarkEnd w:id="10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2.2 Objetivos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Custos:</w:t>
      </w:r>
      <w:r w:rsidDel="00000000" w:rsidR="00000000" w:rsidRPr="00000000">
        <w:rPr>
          <w:rtl w:val="0"/>
        </w:rPr>
        <w:t xml:space="preserve"> Reduzir o tempo de gestores em dúvidas repetitivas em 30%.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Transferência de Conhecimento:</w:t>
      </w:r>
      <w:r w:rsidDel="00000000" w:rsidR="00000000" w:rsidRPr="00000000">
        <w:rPr>
          <w:rtl w:val="0"/>
        </w:rPr>
        <w:t xml:space="preserve"> Democratizar a expertise técnica acumulada em 39 anos.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Psicológica:</w:t>
      </w:r>
      <w:r w:rsidDel="00000000" w:rsidR="00000000" w:rsidRPr="00000000">
        <w:rPr>
          <w:rtl w:val="0"/>
        </w:rPr>
        <w:t xml:space="preserve"> Permitir que novos colaboradores perguntem 20 vezes sem receio.</w:t>
      </w:r>
    </w:p>
    <w:p w:rsidR="00000000" w:rsidDel="00000000" w:rsidP="00000000" w:rsidRDefault="00000000" w:rsidRPr="00000000" w14:paraId="00000098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g5uc0kvkvk6t" w:id="11"/>
      <w:bookmarkEnd w:id="11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2.3 Funcionalidades Essenciais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Semântica (RAG):</w:t>
      </w:r>
      <w:r w:rsidDel="00000000" w:rsidR="00000000" w:rsidRPr="00000000">
        <w:rPr>
          <w:rtl w:val="0"/>
        </w:rPr>
        <w:t xml:space="preserve"> Pesquisa em manuais, vídeos de treinamento e normas internas.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Crescimento:</w:t>
      </w:r>
      <w:r w:rsidDel="00000000" w:rsidR="00000000" w:rsidRPr="00000000">
        <w:rPr>
          <w:rtl w:val="0"/>
        </w:rPr>
        <w:t xml:space="preserve"> Sugestão de trilhas de aprendizado para colaboradores em formação.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Glossário Contábil:</w:t>
      </w:r>
      <w:r w:rsidDel="00000000" w:rsidR="00000000" w:rsidRPr="00000000">
        <w:rPr>
          <w:rtl w:val="0"/>
        </w:rPr>
        <w:t xml:space="preserve"> Explicação de siglas técnicas (Capex, Opex, EBITDA) para nível EAD.</w:t>
      </w:r>
    </w:p>
    <w:p w:rsidR="00000000" w:rsidDel="00000000" w:rsidP="00000000" w:rsidRDefault="00000000" w:rsidRPr="00000000" w14:paraId="0000009C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ke4uktnfehz0" w:id="12"/>
      <w:bookmarkEnd w:id="12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2.4 Estimativa de Alocação HH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1.536"/>
        <w:gridCol w:w="5306.495999999999"/>
        <w:gridCol w:w="1891.9679999999998"/>
        <w:tblGridChange w:id="0">
          <w:tblGrid>
            <w:gridCol w:w="2161.536"/>
            <w:gridCol w:w="5306.495999999999"/>
            <w:gridCol w:w="1891.967999999999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Macro-atividade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Esforço (Horas)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Prep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Unificação de manuais e vídeos dos 3 departamentos.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20h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RAG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Estruturação do NotebookLM com 300+ arquivos.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Treinamento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Playbook e capacitação da equipe no uso da 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08h</w:t>
            </w:r>
          </w:p>
        </w:tc>
      </w:tr>
    </w:tbl>
    <w:p w:rsidR="00000000" w:rsidDel="00000000" w:rsidP="00000000" w:rsidRDefault="00000000" w:rsidRPr="00000000" w14:paraId="000000A9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8k3j5qfi2vui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Agente de Onboarding de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409nxrd1x73k" w:id="14"/>
      <w:bookmarkEnd w:id="14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3. PRD: Agente de Onboarding de Clientes</w:t>
      </w:r>
    </w:p>
    <w:p w:rsidR="00000000" w:rsidDel="00000000" w:rsidP="00000000" w:rsidRDefault="00000000" w:rsidRPr="00000000" w14:paraId="000000AC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keh3od5dyt2m" w:id="15"/>
      <w:bookmarkEnd w:id="15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3.1 Visão do Produto</w:t>
      </w:r>
    </w:p>
    <w:p w:rsidR="00000000" w:rsidDel="00000000" w:rsidP="00000000" w:rsidRDefault="00000000" w:rsidRPr="00000000" w14:paraId="000000A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Guia de Experiência do Cliente</w:t>
      </w:r>
      <w:r w:rsidDel="00000000" w:rsidR="00000000" w:rsidRPr="00000000">
        <w:rPr>
          <w:rtl w:val="0"/>
        </w:rPr>
        <w:t xml:space="preserve">, responsável por orientar a entrada de novos CNPJs, garantindo que o fluxo de documentos ocorra conforme o mapeamento "TO-BE".</w:t>
      </w:r>
    </w:p>
    <w:p w:rsidR="00000000" w:rsidDel="00000000" w:rsidP="00000000" w:rsidRDefault="00000000" w:rsidRPr="00000000" w14:paraId="000000AE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ddomjn2sclbo" w:id="16"/>
      <w:bookmarkEnd w:id="16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3.2 Objetivos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Rápida:</w:t>
      </w:r>
      <w:r w:rsidDel="00000000" w:rsidR="00000000" w:rsidRPr="00000000">
        <w:rPr>
          <w:rtl w:val="0"/>
        </w:rPr>
        <w:t xml:space="preserve"> Reduzir o atrito nos primeiros 30 dias de contrato.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Padronização:</w:t>
      </w:r>
      <w:r w:rsidDel="00000000" w:rsidR="00000000" w:rsidRPr="00000000">
        <w:rPr>
          <w:rtl w:val="0"/>
        </w:rPr>
        <w:t xml:space="preserve"> Garantir que todos os 3 novos clientes/mês sigam o mesmo rigor técnico.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Coleta de Dados:</w:t>
      </w:r>
      <w:r w:rsidDel="00000000" w:rsidR="00000000" w:rsidRPr="00000000">
        <w:rPr>
          <w:rtl w:val="0"/>
        </w:rPr>
        <w:t xml:space="preserve"> Monitorar o tempo gasto em cada etapa do onboarding.</w:t>
      </w:r>
    </w:p>
    <w:p w:rsidR="00000000" w:rsidDel="00000000" w:rsidP="00000000" w:rsidRDefault="00000000" w:rsidRPr="00000000" w14:paraId="000000B2">
      <w:pPr>
        <w:pStyle w:val="Heading3"/>
        <w:spacing w:after="8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nbnahociztwz" w:id="17"/>
      <w:bookmarkEnd w:id="17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3.3 Riscos &amp; Mitigações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Exposição de dados sensíveis (LGPD).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Uso de ambiente seguro Google Workspace e técnicas de anonimização via código Python antes do processamento pela LLM.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8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whqduuef3lg1" w:id="18"/>
      <w:bookmarkEnd w:id="18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4. Cronograma Sugerido (Consolidado)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1.2460063897763"/>
        <w:gridCol w:w="1335.7188498402556"/>
        <w:gridCol w:w="6853.035143769967"/>
        <w:tblGridChange w:id="0">
          <w:tblGrid>
            <w:gridCol w:w="1171.2460063897763"/>
            <w:gridCol w:w="1335.7188498402556"/>
            <w:gridCol w:w="6853.0351437699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S1-S2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Shadowing técnico e coleta de manuais/balancetes piloto.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S3-S4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Prep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Organização das fontes no NotebookLM e Google Drive.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S5-S8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Desenvolvimento dos agentes Gemini e prompts de P-Análise.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S9-S11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Validação técnica com analistas internas (Human-in-the-loop).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Deploy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Lançamento oficial e treinamento final.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