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DB63" w14:textId="77777777" w:rsidR="00184F7A" w:rsidRPr="001530C6" w:rsidRDefault="00184F7A" w:rsidP="00184F7A">
      <w:pPr>
        <w:rPr>
          <w:rFonts w:ascii="Calibri" w:hAnsi="Calibri"/>
          <w:b/>
          <w:bCs/>
          <w:sz w:val="40"/>
          <w:szCs w:val="40"/>
        </w:rPr>
      </w:pPr>
      <w:r w:rsidRPr="001530C6">
        <w:rPr>
          <w:rFonts w:ascii="Calibri" w:hAnsi="Calibri"/>
          <w:noProof/>
          <w:lang w:val="en-US"/>
        </w:rPr>
        <w:drawing>
          <wp:anchor distT="0" distB="0" distL="114300" distR="114300" simplePos="0" relativeHeight="251659264" behindDoc="0" locked="0" layoutInCell="1" allowOverlap="1" wp14:anchorId="44712679" wp14:editId="437CCD75">
            <wp:simplePos x="457200" y="457200"/>
            <wp:positionH relativeFrom="margin">
              <wp:align>center</wp:align>
            </wp:positionH>
            <wp:positionV relativeFrom="margin">
              <wp:posOffset>724020</wp:posOffset>
            </wp:positionV>
            <wp:extent cx="5403215" cy="1367790"/>
            <wp:effectExtent l="0" t="0" r="698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 College 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3215" cy="1367790"/>
                    </a:xfrm>
                    <a:prstGeom prst="rect">
                      <a:avLst/>
                    </a:prstGeom>
                  </pic:spPr>
                </pic:pic>
              </a:graphicData>
            </a:graphic>
          </wp:anchor>
        </w:drawing>
      </w:r>
    </w:p>
    <w:p w14:paraId="4F8326D4" w14:textId="77777777" w:rsidR="00184F7A" w:rsidRPr="001530C6" w:rsidRDefault="00184F7A" w:rsidP="00184F7A">
      <w:pPr>
        <w:jc w:val="center"/>
        <w:rPr>
          <w:rFonts w:ascii="Calibri" w:hAnsi="Calibri"/>
          <w:i/>
          <w:iCs/>
          <w:color w:val="1B2261"/>
          <w:sz w:val="32"/>
          <w:szCs w:val="32"/>
          <w:highlight w:val="yellow"/>
        </w:rPr>
      </w:pPr>
    </w:p>
    <w:p w14:paraId="75755FE4" w14:textId="77777777" w:rsidR="00184F7A" w:rsidRPr="001530C6" w:rsidRDefault="00184F7A" w:rsidP="00184F7A">
      <w:pPr>
        <w:jc w:val="center"/>
        <w:rPr>
          <w:rFonts w:ascii="Calibri" w:hAnsi="Calibri"/>
          <w:i/>
          <w:iCs/>
          <w:color w:val="1B2261"/>
          <w:sz w:val="32"/>
          <w:szCs w:val="32"/>
          <w:highlight w:val="yellow"/>
        </w:rPr>
      </w:pPr>
    </w:p>
    <w:p w14:paraId="0862EE3C" w14:textId="1A642946" w:rsidR="00B0000D" w:rsidRPr="00D00800" w:rsidRDefault="00D00800" w:rsidP="00184F7A">
      <w:pPr>
        <w:jc w:val="center"/>
        <w:rPr>
          <w:rFonts w:ascii="Times New Roman" w:hAnsi="Times New Roman"/>
          <w:b/>
          <w:bCs/>
          <w:i/>
          <w:iCs/>
          <w:color w:val="2E74B5" w:themeColor="accent5" w:themeShade="BF"/>
          <w:sz w:val="72"/>
          <w:szCs w:val="72"/>
        </w:rPr>
      </w:pPr>
      <w:r w:rsidRPr="00D00800">
        <w:rPr>
          <w:rFonts w:ascii="Times New Roman" w:hAnsi="Times New Roman"/>
          <w:b/>
          <w:bCs/>
          <w:i/>
          <w:iCs/>
          <w:color w:val="2E74B5" w:themeColor="accent5" w:themeShade="BF"/>
          <w:sz w:val="72"/>
          <w:szCs w:val="72"/>
        </w:rPr>
        <w:t>Computational Theory and Statistics for Computing</w:t>
      </w:r>
    </w:p>
    <w:p w14:paraId="393424D0" w14:textId="20A6D0D7" w:rsidR="00184F7A" w:rsidRPr="00C81EB5" w:rsidRDefault="00184F7A" w:rsidP="00184F7A">
      <w:pPr>
        <w:jc w:val="center"/>
        <w:rPr>
          <w:rFonts w:ascii="Times New Roman" w:hAnsi="Times New Roman"/>
          <w:b/>
          <w:bCs/>
          <w:color w:val="4472C4" w:themeColor="accent1"/>
          <w:sz w:val="72"/>
          <w:szCs w:val="72"/>
        </w:rPr>
      </w:pPr>
      <w:r w:rsidRPr="00C81EB5">
        <w:rPr>
          <w:rFonts w:ascii="Times New Roman" w:hAnsi="Times New Roman"/>
          <w:b/>
          <w:bCs/>
          <w:i/>
          <w:iCs/>
          <w:color w:val="4472C4" w:themeColor="accent1"/>
          <w:sz w:val="72"/>
          <w:szCs w:val="72"/>
        </w:rPr>
        <w:t>PU</w:t>
      </w:r>
      <w:r w:rsidRPr="00D00800">
        <w:rPr>
          <w:rFonts w:ascii="Times New Roman" w:hAnsi="Times New Roman"/>
          <w:b/>
          <w:bCs/>
          <w:i/>
          <w:iCs/>
          <w:color w:val="2E74B5" w:themeColor="accent5" w:themeShade="BF"/>
          <w:sz w:val="72"/>
          <w:szCs w:val="72"/>
        </w:rPr>
        <w:t>SL2</w:t>
      </w:r>
      <w:r w:rsidR="00B0000D" w:rsidRPr="00D00800">
        <w:rPr>
          <w:rFonts w:ascii="Times New Roman" w:hAnsi="Times New Roman"/>
          <w:b/>
          <w:bCs/>
          <w:i/>
          <w:iCs/>
          <w:color w:val="2E74B5" w:themeColor="accent5" w:themeShade="BF"/>
          <w:sz w:val="72"/>
          <w:szCs w:val="72"/>
        </w:rPr>
        <w:t>0</w:t>
      </w:r>
      <w:r w:rsidR="00D00800" w:rsidRPr="00D00800">
        <w:rPr>
          <w:rFonts w:ascii="Times New Roman" w:hAnsi="Times New Roman"/>
          <w:b/>
          <w:bCs/>
          <w:i/>
          <w:iCs/>
          <w:color w:val="2E74B5" w:themeColor="accent5" w:themeShade="BF"/>
          <w:sz w:val="72"/>
          <w:szCs w:val="72"/>
        </w:rPr>
        <w:t>18</w:t>
      </w:r>
    </w:p>
    <w:p w14:paraId="207520AC" w14:textId="77777777" w:rsidR="00184F7A" w:rsidRPr="00C81EB5" w:rsidRDefault="00184F7A" w:rsidP="00184F7A">
      <w:pPr>
        <w:jc w:val="center"/>
        <w:rPr>
          <w:rFonts w:ascii="Times New Roman" w:hAnsi="Times New Roman"/>
          <w:b/>
          <w:bCs/>
          <w:color w:val="4472C4" w:themeColor="accent1"/>
          <w:sz w:val="72"/>
          <w:szCs w:val="72"/>
        </w:rPr>
      </w:pPr>
    </w:p>
    <w:p w14:paraId="4873298C" w14:textId="77777777" w:rsidR="00184F7A" w:rsidRPr="00C81EB5" w:rsidRDefault="00184F7A" w:rsidP="00184F7A">
      <w:pPr>
        <w:jc w:val="center"/>
        <w:rPr>
          <w:rFonts w:ascii="Times New Roman" w:hAnsi="Times New Roman"/>
          <w:b/>
          <w:bCs/>
          <w:i/>
          <w:iCs/>
          <w:color w:val="4472C4" w:themeColor="accent1"/>
          <w:sz w:val="72"/>
          <w:szCs w:val="72"/>
        </w:rPr>
      </w:pPr>
      <w:r w:rsidRPr="00C81EB5">
        <w:rPr>
          <w:rFonts w:ascii="Times New Roman" w:hAnsi="Times New Roman"/>
          <w:b/>
          <w:bCs/>
          <w:i/>
          <w:iCs/>
          <w:color w:val="4472C4" w:themeColor="accent1"/>
          <w:sz w:val="72"/>
          <w:szCs w:val="72"/>
        </w:rPr>
        <w:t>Coursework</w:t>
      </w:r>
    </w:p>
    <w:p w14:paraId="050DA925" w14:textId="422D8A06" w:rsidR="00184F7A" w:rsidRPr="00C81EB5" w:rsidRDefault="00184F7A" w:rsidP="5E36FC9F">
      <w:pPr>
        <w:jc w:val="center"/>
        <w:rPr>
          <w:rFonts w:ascii="Times New Roman" w:hAnsi="Times New Roman"/>
          <w:b/>
          <w:bCs/>
          <w:i/>
          <w:iCs/>
          <w:color w:val="4472C4" w:themeColor="accent1"/>
          <w:sz w:val="72"/>
          <w:szCs w:val="72"/>
        </w:rPr>
      </w:pPr>
      <w:r w:rsidRPr="00C81EB5">
        <w:rPr>
          <w:rFonts w:ascii="Times New Roman" w:hAnsi="Times New Roman"/>
          <w:b/>
          <w:bCs/>
          <w:i/>
          <w:iCs/>
          <w:color w:val="4472C4" w:themeColor="accent1"/>
          <w:sz w:val="72"/>
          <w:szCs w:val="72"/>
        </w:rPr>
        <w:t>20</w:t>
      </w:r>
      <w:r w:rsidR="00FB1A22" w:rsidRPr="00C81EB5">
        <w:rPr>
          <w:rFonts w:ascii="Times New Roman" w:hAnsi="Times New Roman"/>
          <w:b/>
          <w:bCs/>
          <w:i/>
          <w:iCs/>
          <w:color w:val="4472C4" w:themeColor="accent1"/>
          <w:sz w:val="72"/>
          <w:szCs w:val="72"/>
        </w:rPr>
        <w:t>2</w:t>
      </w:r>
      <w:r w:rsidR="00A831B9" w:rsidRPr="00C81EB5">
        <w:rPr>
          <w:rFonts w:ascii="Times New Roman" w:hAnsi="Times New Roman"/>
          <w:b/>
          <w:bCs/>
          <w:i/>
          <w:iCs/>
          <w:color w:val="4472C4" w:themeColor="accent1"/>
          <w:sz w:val="72"/>
          <w:szCs w:val="72"/>
        </w:rPr>
        <w:t>5</w:t>
      </w:r>
      <w:r w:rsidRPr="00C81EB5">
        <w:rPr>
          <w:rFonts w:ascii="Times New Roman" w:hAnsi="Times New Roman"/>
          <w:b/>
          <w:bCs/>
          <w:i/>
          <w:iCs/>
          <w:color w:val="4472C4" w:themeColor="accent1"/>
          <w:sz w:val="72"/>
          <w:szCs w:val="72"/>
        </w:rPr>
        <w:t>–20</w:t>
      </w:r>
      <w:r w:rsidR="00626DA4" w:rsidRPr="00C81EB5">
        <w:rPr>
          <w:rFonts w:ascii="Times New Roman" w:hAnsi="Times New Roman"/>
          <w:b/>
          <w:bCs/>
          <w:i/>
          <w:iCs/>
          <w:color w:val="4472C4" w:themeColor="accent1"/>
          <w:sz w:val="72"/>
          <w:szCs w:val="72"/>
        </w:rPr>
        <w:t>2</w:t>
      </w:r>
      <w:r w:rsidR="00A831B9" w:rsidRPr="00C81EB5">
        <w:rPr>
          <w:rFonts w:ascii="Times New Roman" w:hAnsi="Times New Roman"/>
          <w:b/>
          <w:bCs/>
          <w:i/>
          <w:iCs/>
          <w:color w:val="4472C4" w:themeColor="accent1"/>
          <w:sz w:val="72"/>
          <w:szCs w:val="72"/>
        </w:rPr>
        <w:t>6</w:t>
      </w:r>
    </w:p>
    <w:p w14:paraId="781E9647" w14:textId="0EA07DDE" w:rsidR="00184F7A" w:rsidRPr="00C81EB5" w:rsidRDefault="00184F7A" w:rsidP="00184F7A">
      <w:pPr>
        <w:spacing w:line="360" w:lineRule="auto"/>
        <w:rPr>
          <w:rFonts w:ascii="Times New Roman" w:hAnsi="Times New Roman"/>
          <w:sz w:val="36"/>
          <w:szCs w:val="28"/>
        </w:rPr>
      </w:pPr>
    </w:p>
    <w:p w14:paraId="3E096133" w14:textId="77777777" w:rsidR="00E94830" w:rsidRPr="00C81EB5" w:rsidRDefault="00E94830" w:rsidP="00184F7A">
      <w:pPr>
        <w:spacing w:line="360" w:lineRule="auto"/>
        <w:rPr>
          <w:rFonts w:ascii="Times New Roman" w:hAnsi="Times New Roman"/>
          <w:sz w:val="36"/>
          <w:szCs w:val="28"/>
        </w:rPr>
      </w:pPr>
    </w:p>
    <w:p w14:paraId="48781794" w14:textId="25098BBE" w:rsidR="00184F7A" w:rsidRPr="00C81EB5" w:rsidRDefault="00184F7A" w:rsidP="00184F7A">
      <w:pPr>
        <w:spacing w:line="360" w:lineRule="auto"/>
        <w:rPr>
          <w:rFonts w:ascii="Times New Roman" w:hAnsi="Times New Roman"/>
          <w:sz w:val="36"/>
          <w:szCs w:val="28"/>
        </w:rPr>
      </w:pPr>
      <w:r w:rsidRPr="00C81EB5">
        <w:rPr>
          <w:rFonts w:ascii="Times New Roman" w:hAnsi="Times New Roman"/>
          <w:sz w:val="36"/>
          <w:szCs w:val="28"/>
        </w:rPr>
        <w:t xml:space="preserve">Term: </w:t>
      </w:r>
      <w:r w:rsidRPr="00D00800">
        <w:rPr>
          <w:rFonts w:ascii="Times New Roman" w:hAnsi="Times New Roman"/>
          <w:color w:val="000000" w:themeColor="text1"/>
          <w:sz w:val="36"/>
          <w:szCs w:val="28"/>
        </w:rPr>
        <w:t xml:space="preserve">Term </w:t>
      </w:r>
      <w:r w:rsidR="00D00800" w:rsidRPr="00D00800">
        <w:rPr>
          <w:rFonts w:ascii="Times New Roman" w:hAnsi="Times New Roman"/>
          <w:color w:val="000000" w:themeColor="text1"/>
          <w:sz w:val="36"/>
          <w:szCs w:val="28"/>
        </w:rPr>
        <w:t>1</w:t>
      </w:r>
      <w:r w:rsidRPr="00D00800">
        <w:rPr>
          <w:rFonts w:ascii="Times New Roman" w:hAnsi="Times New Roman"/>
          <w:color w:val="000000" w:themeColor="text1"/>
          <w:sz w:val="36"/>
          <w:szCs w:val="28"/>
        </w:rPr>
        <w:tab/>
      </w:r>
      <w:r w:rsidRPr="00C81EB5">
        <w:rPr>
          <w:rFonts w:ascii="Times New Roman" w:hAnsi="Times New Roman"/>
          <w:sz w:val="36"/>
          <w:szCs w:val="28"/>
        </w:rPr>
        <w:tab/>
      </w:r>
      <w:r w:rsidRPr="00C81EB5">
        <w:rPr>
          <w:rFonts w:ascii="Times New Roman" w:hAnsi="Times New Roman"/>
          <w:sz w:val="36"/>
          <w:szCs w:val="28"/>
        </w:rPr>
        <w:tab/>
      </w:r>
      <w:r w:rsidRPr="00C81EB5">
        <w:rPr>
          <w:rFonts w:ascii="Times New Roman" w:hAnsi="Times New Roman"/>
          <w:sz w:val="36"/>
          <w:szCs w:val="28"/>
        </w:rPr>
        <w:tab/>
      </w:r>
    </w:p>
    <w:p w14:paraId="422D7749" w14:textId="3565AED4" w:rsidR="00184F7A" w:rsidRPr="00C81EB5" w:rsidRDefault="00184F7A" w:rsidP="00184F7A">
      <w:pPr>
        <w:spacing w:line="360" w:lineRule="auto"/>
        <w:rPr>
          <w:rFonts w:ascii="Times New Roman" w:hAnsi="Times New Roman"/>
          <w:sz w:val="36"/>
          <w:szCs w:val="36"/>
        </w:rPr>
      </w:pPr>
      <w:r w:rsidRPr="00C81EB5">
        <w:rPr>
          <w:rFonts w:ascii="Times New Roman" w:hAnsi="Times New Roman"/>
          <w:sz w:val="36"/>
          <w:szCs w:val="36"/>
        </w:rPr>
        <w:t xml:space="preserve">Submission Deadline: </w:t>
      </w:r>
      <w:r w:rsidR="00361376">
        <w:rPr>
          <w:rFonts w:ascii="Times New Roman" w:hAnsi="Times New Roman"/>
          <w:sz w:val="36"/>
          <w:szCs w:val="36"/>
        </w:rPr>
        <w:t>2025-12-22</w:t>
      </w:r>
    </w:p>
    <w:p w14:paraId="65460249" w14:textId="77777777" w:rsidR="00184F7A" w:rsidRPr="00C81EB5" w:rsidRDefault="00184F7A" w:rsidP="00184F7A">
      <w:pPr>
        <w:spacing w:line="360" w:lineRule="auto"/>
        <w:rPr>
          <w:rFonts w:ascii="Times New Roman" w:hAnsi="Times New Roman"/>
          <w:sz w:val="36"/>
          <w:szCs w:val="28"/>
        </w:rPr>
      </w:pPr>
      <w:r w:rsidRPr="00C81EB5">
        <w:rPr>
          <w:rFonts w:ascii="Times New Roman" w:hAnsi="Times New Roman"/>
          <w:sz w:val="36"/>
          <w:szCs w:val="28"/>
        </w:rPr>
        <w:t xml:space="preserve">Coursework Type: </w:t>
      </w:r>
      <w:r w:rsidRPr="00D00800">
        <w:rPr>
          <w:rFonts w:ascii="Times New Roman" w:hAnsi="Times New Roman"/>
          <w:color w:val="000000" w:themeColor="text1"/>
          <w:sz w:val="36"/>
          <w:szCs w:val="28"/>
        </w:rPr>
        <w:t xml:space="preserve">Group Assignment </w:t>
      </w:r>
    </w:p>
    <w:p w14:paraId="49D29165" w14:textId="7D9F8A69" w:rsidR="00184F7A" w:rsidRPr="00C81EB5" w:rsidRDefault="00184F7A" w:rsidP="00184F7A">
      <w:pPr>
        <w:spacing w:line="360" w:lineRule="auto"/>
        <w:rPr>
          <w:rFonts w:ascii="Times New Roman" w:hAnsi="Times New Roman"/>
          <w:sz w:val="36"/>
          <w:szCs w:val="28"/>
        </w:rPr>
      </w:pPr>
      <w:r w:rsidRPr="00C81EB5">
        <w:rPr>
          <w:rFonts w:ascii="Times New Roman" w:hAnsi="Times New Roman"/>
          <w:sz w:val="36"/>
          <w:szCs w:val="28"/>
        </w:rPr>
        <w:t>Element of Assessment:</w:t>
      </w:r>
      <w:r w:rsidRPr="00171935">
        <w:rPr>
          <w:rFonts w:ascii="Times New Roman" w:hAnsi="Times New Roman"/>
          <w:color w:val="EE0000"/>
          <w:sz w:val="36"/>
          <w:szCs w:val="28"/>
        </w:rPr>
        <w:t xml:space="preserve"> </w:t>
      </w:r>
      <w:r w:rsidRPr="00D00800">
        <w:rPr>
          <w:rFonts w:ascii="Times New Roman" w:hAnsi="Times New Roman"/>
          <w:color w:val="000000" w:themeColor="text1"/>
          <w:sz w:val="36"/>
          <w:szCs w:val="28"/>
        </w:rPr>
        <w:t>C1</w:t>
      </w:r>
    </w:p>
    <w:p w14:paraId="2E20B898" w14:textId="28D5090C" w:rsidR="00184F7A" w:rsidRPr="00D00800" w:rsidRDefault="00184F7A" w:rsidP="00184F7A">
      <w:pPr>
        <w:spacing w:line="360" w:lineRule="auto"/>
        <w:rPr>
          <w:rFonts w:ascii="Times New Roman" w:hAnsi="Times New Roman"/>
          <w:color w:val="000000" w:themeColor="text1"/>
          <w:sz w:val="36"/>
          <w:szCs w:val="28"/>
        </w:rPr>
      </w:pPr>
      <w:r w:rsidRPr="00C81EB5">
        <w:rPr>
          <w:rFonts w:ascii="Times New Roman" w:hAnsi="Times New Roman"/>
          <w:sz w:val="36"/>
          <w:szCs w:val="28"/>
        </w:rPr>
        <w:t xml:space="preserve">Module Leader: </w:t>
      </w:r>
      <w:proofErr w:type="spellStart"/>
      <w:r w:rsidR="00D00800" w:rsidRPr="00D00800">
        <w:rPr>
          <w:rFonts w:ascii="Times New Roman" w:hAnsi="Times New Roman"/>
          <w:color w:val="000000" w:themeColor="text1"/>
          <w:sz w:val="36"/>
          <w:szCs w:val="28"/>
        </w:rPr>
        <w:t>Dr.</w:t>
      </w:r>
      <w:proofErr w:type="spellEnd"/>
      <w:r w:rsidR="00D00800" w:rsidRPr="00D00800">
        <w:rPr>
          <w:rFonts w:ascii="Times New Roman" w:hAnsi="Times New Roman"/>
          <w:color w:val="000000" w:themeColor="text1"/>
          <w:sz w:val="36"/>
          <w:szCs w:val="28"/>
        </w:rPr>
        <w:t xml:space="preserve"> </w:t>
      </w:r>
      <w:proofErr w:type="spellStart"/>
      <w:r w:rsidR="00D00800" w:rsidRPr="00D00800">
        <w:rPr>
          <w:rFonts w:ascii="Times New Roman" w:hAnsi="Times New Roman"/>
          <w:color w:val="000000" w:themeColor="text1"/>
          <w:sz w:val="36"/>
          <w:szCs w:val="28"/>
        </w:rPr>
        <w:t>Rasika</w:t>
      </w:r>
      <w:proofErr w:type="spellEnd"/>
      <w:r w:rsidR="00D00800" w:rsidRPr="00D00800">
        <w:rPr>
          <w:rFonts w:ascii="Times New Roman" w:hAnsi="Times New Roman"/>
          <w:color w:val="000000" w:themeColor="text1"/>
          <w:sz w:val="36"/>
          <w:szCs w:val="28"/>
        </w:rPr>
        <w:t xml:space="preserve"> </w:t>
      </w:r>
      <w:proofErr w:type="spellStart"/>
      <w:r w:rsidR="00D00800" w:rsidRPr="00D00800">
        <w:rPr>
          <w:rFonts w:ascii="Times New Roman" w:hAnsi="Times New Roman"/>
          <w:color w:val="000000" w:themeColor="text1"/>
          <w:sz w:val="36"/>
          <w:szCs w:val="28"/>
        </w:rPr>
        <w:t>Ranaweera</w:t>
      </w:r>
      <w:proofErr w:type="spellEnd"/>
      <w:r w:rsidR="00D00800" w:rsidRPr="00D00800">
        <w:rPr>
          <w:rFonts w:ascii="Times New Roman" w:hAnsi="Times New Roman"/>
          <w:color w:val="000000" w:themeColor="text1"/>
          <w:sz w:val="36"/>
          <w:szCs w:val="28"/>
        </w:rPr>
        <w:t xml:space="preserve">, Ms. </w:t>
      </w:r>
      <w:proofErr w:type="spellStart"/>
      <w:r w:rsidR="00D00800" w:rsidRPr="00D00800">
        <w:rPr>
          <w:rFonts w:ascii="Times New Roman" w:hAnsi="Times New Roman"/>
          <w:color w:val="000000" w:themeColor="text1"/>
          <w:sz w:val="36"/>
          <w:szCs w:val="28"/>
        </w:rPr>
        <w:t>Hirushi</w:t>
      </w:r>
      <w:proofErr w:type="spellEnd"/>
      <w:r w:rsidR="00D00800" w:rsidRPr="00D00800">
        <w:rPr>
          <w:rFonts w:ascii="Times New Roman" w:hAnsi="Times New Roman"/>
          <w:color w:val="000000" w:themeColor="text1"/>
          <w:sz w:val="36"/>
          <w:szCs w:val="28"/>
        </w:rPr>
        <w:t xml:space="preserve"> </w:t>
      </w:r>
      <w:proofErr w:type="spellStart"/>
      <w:r w:rsidR="00D00800" w:rsidRPr="00D00800">
        <w:rPr>
          <w:rFonts w:ascii="Times New Roman" w:hAnsi="Times New Roman"/>
          <w:color w:val="000000" w:themeColor="text1"/>
          <w:sz w:val="36"/>
          <w:szCs w:val="28"/>
        </w:rPr>
        <w:t>Dilpriya</w:t>
      </w:r>
      <w:proofErr w:type="spellEnd"/>
    </w:p>
    <w:p w14:paraId="38565E16" w14:textId="7AA9872B" w:rsidR="00184F7A" w:rsidRPr="00D00800" w:rsidRDefault="00184F7A" w:rsidP="00184F7A">
      <w:pPr>
        <w:spacing w:line="360" w:lineRule="auto"/>
        <w:rPr>
          <w:rFonts w:ascii="Times New Roman" w:hAnsi="Times New Roman"/>
          <w:sz w:val="36"/>
          <w:szCs w:val="28"/>
        </w:rPr>
      </w:pPr>
      <w:r w:rsidRPr="00C81EB5">
        <w:rPr>
          <w:rFonts w:ascii="Times New Roman" w:hAnsi="Times New Roman"/>
          <w:sz w:val="36"/>
          <w:szCs w:val="28"/>
        </w:rPr>
        <w:t xml:space="preserve">E-mail: </w:t>
      </w:r>
      <w:hyperlink r:id="rId12" w:history="1">
        <w:r w:rsidR="00D00800" w:rsidRPr="00030E8C">
          <w:rPr>
            <w:rStyle w:val="Hyperlink"/>
            <w:rFonts w:ascii="Times New Roman" w:hAnsi="Times New Roman"/>
            <w:sz w:val="36"/>
            <w:szCs w:val="28"/>
          </w:rPr>
          <w:t>ranaweera.r@nsbm.ac.lk</w:t>
        </w:r>
      </w:hyperlink>
      <w:r w:rsidR="00D00800">
        <w:rPr>
          <w:rFonts w:ascii="Times New Roman" w:hAnsi="Times New Roman"/>
          <w:sz w:val="36"/>
          <w:szCs w:val="28"/>
        </w:rPr>
        <w:t xml:space="preserve">, </w:t>
      </w:r>
      <w:hyperlink r:id="rId13" w:history="1">
        <w:r w:rsidR="00D00800" w:rsidRPr="00030E8C">
          <w:rPr>
            <w:rStyle w:val="Hyperlink"/>
            <w:rFonts w:ascii="Times New Roman" w:hAnsi="Times New Roman"/>
            <w:sz w:val="36"/>
            <w:szCs w:val="28"/>
          </w:rPr>
          <w:t>hirushi.d@nsbm.ac.lk</w:t>
        </w:r>
      </w:hyperlink>
      <w:r w:rsidRPr="00C81EB5">
        <w:rPr>
          <w:rFonts w:ascii="Times New Roman" w:hAnsi="Times New Roman"/>
          <w:b/>
          <w:bCs/>
          <w:sz w:val="32"/>
          <w:szCs w:val="24"/>
          <w:highlight w:val="yellow"/>
        </w:rPr>
        <w:br w:type="page"/>
      </w:r>
    </w:p>
    <w:p w14:paraId="5B6801A4" w14:textId="099EEA17" w:rsidR="00D00800" w:rsidRPr="00D00800" w:rsidRDefault="00D00800" w:rsidP="00D7061E">
      <w:pPr>
        <w:pStyle w:val="Heading1"/>
        <w:numPr>
          <w:ilvl w:val="0"/>
          <w:numId w:val="6"/>
        </w:numPr>
        <w:rPr>
          <w:rFonts w:ascii="Times New Roman" w:hAnsi="Times New Roman" w:cs="Times New Roman"/>
          <w:b/>
          <w:bCs/>
        </w:rPr>
      </w:pPr>
      <w:r w:rsidRPr="00D00800">
        <w:rPr>
          <w:rFonts w:ascii="Times New Roman" w:hAnsi="Times New Roman" w:cs="Times New Roman"/>
          <w:b/>
          <w:bCs/>
        </w:rPr>
        <w:lastRenderedPageBreak/>
        <w:t>Coursework Brief</w:t>
      </w:r>
    </w:p>
    <w:p w14:paraId="4013E132" w14:textId="77777777" w:rsidR="00D00800" w:rsidRPr="00D00800" w:rsidRDefault="00D00800" w:rsidP="00D00800">
      <w:pPr>
        <w:rPr>
          <w:rFonts w:ascii="Times New Roman" w:hAnsi="Times New Roman"/>
        </w:rPr>
      </w:pPr>
      <w:r w:rsidRPr="00D00800">
        <w:rPr>
          <w:rFonts w:ascii="Times New Roman" w:hAnsi="Times New Roman"/>
        </w:rPr>
        <w:t>This coursework for PUSL2018 is worth 50% of the module marks and consists of three parts: two programs, a report outlining individual contributions and explanations of the tasks below, and an Excel file containing simulation results. Everyone must form into groups of no fewer than three and no more than six members (3-6 members).</w:t>
      </w:r>
      <w:r w:rsidRPr="00D00800">
        <w:rPr>
          <w:rFonts w:ascii="Times New Roman" w:hAnsi="Times New Roman"/>
        </w:rPr>
        <w:br/>
      </w:r>
    </w:p>
    <w:p w14:paraId="55B3153A" w14:textId="77777777" w:rsidR="00D00800" w:rsidRPr="00D00800" w:rsidRDefault="00D00800" w:rsidP="00D00800">
      <w:pPr>
        <w:pStyle w:val="Heading2"/>
        <w:jc w:val="both"/>
        <w:rPr>
          <w:rFonts w:ascii="Times New Roman" w:hAnsi="Times New Roman" w:cs="Times New Roman"/>
          <w:b/>
          <w:bCs/>
          <w:color w:val="2E74B5" w:themeColor="accent5" w:themeShade="BF"/>
        </w:rPr>
      </w:pPr>
      <w:r w:rsidRPr="00D00800">
        <w:rPr>
          <w:rFonts w:ascii="Times New Roman" w:hAnsi="Times New Roman" w:cs="Times New Roman"/>
          <w:b/>
          <w:bCs/>
          <w:color w:val="2E74B5" w:themeColor="accent5" w:themeShade="BF"/>
        </w:rPr>
        <w:t>Task 1: Monte Carlo Simulation (Dart Game)</w:t>
      </w:r>
    </w:p>
    <w:p w14:paraId="524238A5" w14:textId="77777777" w:rsidR="00D00800" w:rsidRPr="00D00800" w:rsidRDefault="00D00800" w:rsidP="00D00800">
      <w:pPr>
        <w:jc w:val="both"/>
        <w:rPr>
          <w:rFonts w:ascii="Times New Roman" w:hAnsi="Times New Roman"/>
          <w:szCs w:val="24"/>
        </w:rPr>
      </w:pPr>
      <w:r w:rsidRPr="00D00800">
        <w:rPr>
          <w:rFonts w:ascii="Times New Roman" w:hAnsi="Times New Roman"/>
          <w:szCs w:val="24"/>
        </w:rPr>
        <w:t>Darts or dart-throwing is a competitive sport in which two or more players bare-</w:t>
      </w:r>
      <w:proofErr w:type="spellStart"/>
      <w:r w:rsidRPr="00D00800">
        <w:rPr>
          <w:rFonts w:ascii="Times New Roman" w:hAnsi="Times New Roman"/>
          <w:szCs w:val="24"/>
        </w:rPr>
        <w:t>handedly</w:t>
      </w:r>
      <w:proofErr w:type="spellEnd"/>
      <w:r w:rsidRPr="00D00800">
        <w:rPr>
          <w:rFonts w:ascii="Times New Roman" w:hAnsi="Times New Roman"/>
          <w:szCs w:val="24"/>
        </w:rPr>
        <w:t xml:space="preserve"> throw small, sharp-pointed missiles known as darts at a round target known as a dartboard. Darts players are sometimes termed '</w:t>
      </w:r>
      <w:proofErr w:type="spellStart"/>
      <w:r w:rsidRPr="00D00800">
        <w:rPr>
          <w:rFonts w:ascii="Times New Roman" w:hAnsi="Times New Roman"/>
          <w:szCs w:val="24"/>
        </w:rPr>
        <w:t>dartists</w:t>
      </w:r>
      <w:proofErr w:type="spellEnd"/>
      <w:r w:rsidRPr="00D00800">
        <w:rPr>
          <w:rFonts w:ascii="Times New Roman" w:hAnsi="Times New Roman"/>
          <w:szCs w:val="24"/>
        </w:rPr>
        <w:t>.'</w:t>
      </w:r>
    </w:p>
    <w:p w14:paraId="51840555" w14:textId="77777777" w:rsidR="00D00800" w:rsidRPr="00D00800" w:rsidRDefault="00D00800" w:rsidP="00D00800">
      <w:pPr>
        <w:pStyle w:val="ListBullet"/>
        <w:numPr>
          <w:ilvl w:val="0"/>
          <w:numId w:val="0"/>
        </w:numPr>
        <w:ind w:left="360" w:hanging="360"/>
        <w:jc w:val="both"/>
        <w:rPr>
          <w:rFonts w:ascii="Times New Roman" w:hAnsi="Times New Roman" w:cs="Times New Roman"/>
          <w:sz w:val="24"/>
          <w:szCs w:val="24"/>
        </w:rPr>
      </w:pPr>
      <w:r w:rsidRPr="00D00800">
        <w:rPr>
          <w:rFonts w:ascii="Times New Roman" w:hAnsi="Times New Roman" w:cs="Times New Roman"/>
          <w:sz w:val="24"/>
          <w:szCs w:val="24"/>
        </w:rPr>
        <w:t>Your tasks:</w:t>
      </w:r>
    </w:p>
    <w:p w14:paraId="50CD5D3A"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Write a Python program to simulate a game of darts where </w:t>
      </w:r>
      <w:proofErr w:type="spellStart"/>
      <w:r w:rsidRPr="00D00800">
        <w:rPr>
          <w:rFonts w:ascii="Times New Roman" w:hAnsi="Times New Roman" w:cs="Times New Roman"/>
          <w:sz w:val="24"/>
          <w:szCs w:val="24"/>
        </w:rPr>
        <w:t>dartists</w:t>
      </w:r>
      <w:proofErr w:type="spellEnd"/>
      <w:r w:rsidRPr="00D00800">
        <w:rPr>
          <w:rFonts w:ascii="Times New Roman" w:hAnsi="Times New Roman" w:cs="Times New Roman"/>
          <w:sz w:val="24"/>
          <w:szCs w:val="24"/>
        </w:rPr>
        <w:t xml:space="preserve"> either hit or miss the dartboard.</w:t>
      </w:r>
    </w:p>
    <w:p w14:paraId="717E619E"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Compute the probability of hitting for any dart, assuming the dartboard has radius = 1 and center = (0,0).</w:t>
      </w:r>
    </w:p>
    <w:p w14:paraId="1873EBA7"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Explain how this simulation can be used to estimate </w:t>
      </w:r>
      <m:oMath>
        <m:r>
          <w:rPr>
            <w:rFonts w:ascii="Cambria Math" w:hAnsi="Cambria Math" w:cs="Times New Roman"/>
            <w:sz w:val="24"/>
            <w:szCs w:val="24"/>
          </w:rPr>
          <m:t>π</m:t>
        </m:r>
      </m:oMath>
      <w:r w:rsidRPr="00D00800">
        <w:rPr>
          <w:rFonts w:ascii="Times New Roman" w:hAnsi="Times New Roman" w:cs="Times New Roman"/>
          <w:sz w:val="24"/>
          <w:szCs w:val="24"/>
        </w:rPr>
        <w:t xml:space="preserve"> (pi).</w:t>
      </w:r>
    </w:p>
    <w:p w14:paraId="322425E2"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Run simulations for N = 1K, 10K, 100K, and 1000K throws. Record the estimated value of  </w:t>
      </w:r>
      <m:oMath>
        <m:r>
          <w:rPr>
            <w:rFonts w:ascii="Cambria Math" w:hAnsi="Cambria Math" w:cs="Times New Roman"/>
            <w:sz w:val="24"/>
            <w:szCs w:val="24"/>
          </w:rPr>
          <m:t>π</m:t>
        </m:r>
      </m:oMath>
      <w:r w:rsidRPr="00D00800">
        <w:rPr>
          <w:rFonts w:ascii="Times New Roman" w:hAnsi="Times New Roman" w:cs="Times New Roman"/>
          <w:sz w:val="24"/>
          <w:szCs w:val="24"/>
        </w:rPr>
        <w:t xml:space="preserve">  for each N.</w:t>
      </w:r>
    </w:p>
    <w:p w14:paraId="2FCE1C21"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Plot the estimated values of  </w:t>
      </w:r>
      <m:oMath>
        <m:r>
          <w:rPr>
            <w:rFonts w:ascii="Cambria Math" w:hAnsi="Cambria Math" w:cs="Times New Roman"/>
            <w:sz w:val="24"/>
            <w:szCs w:val="24"/>
          </w:rPr>
          <m:t>π</m:t>
        </m:r>
      </m:oMath>
      <w:r w:rsidRPr="00D00800">
        <w:rPr>
          <w:rFonts w:ascii="Times New Roman" w:hAnsi="Times New Roman" w:cs="Times New Roman"/>
          <w:sz w:val="24"/>
          <w:szCs w:val="24"/>
        </w:rPr>
        <w:t xml:space="preserve">  against N in an Excel sheet, showing convergence towards the exact value.</w:t>
      </w:r>
    </w:p>
    <w:p w14:paraId="1119ED57" w14:textId="77777777" w:rsidR="00D00800" w:rsidRPr="00D00800" w:rsidRDefault="00D00800" w:rsidP="00D00800">
      <w:pPr>
        <w:pStyle w:val="ListBullet"/>
        <w:tabs>
          <w:tab w:val="num" w:pos="360"/>
        </w:tabs>
        <w:ind w:left="360" w:hanging="360"/>
        <w:jc w:val="both"/>
        <w:rPr>
          <w:rFonts w:ascii="Times New Roman" w:hAnsi="Times New Roman" w:cs="Times New Roman"/>
          <w:color w:val="000000" w:themeColor="text1"/>
          <w:sz w:val="24"/>
          <w:szCs w:val="24"/>
        </w:rPr>
      </w:pPr>
      <w:r w:rsidRPr="00D00800">
        <w:rPr>
          <w:rFonts w:ascii="Times New Roman" w:hAnsi="Times New Roman" w:cs="Times New Roman"/>
          <w:sz w:val="24"/>
          <w:szCs w:val="24"/>
        </w:rPr>
        <w:t>Repeat each experiment 10 times, log the results, and compute the mean and mode. All values and computations must be reco</w:t>
      </w:r>
      <w:r w:rsidRPr="00D00800">
        <w:rPr>
          <w:rFonts w:ascii="Times New Roman" w:hAnsi="Times New Roman" w:cs="Times New Roman"/>
          <w:color w:val="000000" w:themeColor="text1"/>
          <w:sz w:val="24"/>
          <w:szCs w:val="24"/>
        </w:rPr>
        <w:t>rded in the same Excel file.</w:t>
      </w:r>
    </w:p>
    <w:p w14:paraId="2AB2E3CB" w14:textId="77777777" w:rsidR="00D00800" w:rsidRPr="00D00800" w:rsidRDefault="00D00800" w:rsidP="00D00800">
      <w:pPr>
        <w:pStyle w:val="Heading2"/>
        <w:jc w:val="both"/>
        <w:rPr>
          <w:rFonts w:ascii="Times New Roman" w:hAnsi="Times New Roman" w:cs="Times New Roman"/>
          <w:b/>
          <w:bCs/>
          <w:color w:val="2E74B5" w:themeColor="accent5" w:themeShade="BF"/>
        </w:rPr>
      </w:pPr>
      <w:r w:rsidRPr="00D00800">
        <w:rPr>
          <w:rFonts w:ascii="Times New Roman" w:hAnsi="Times New Roman" w:cs="Times New Roman"/>
          <w:b/>
          <w:bCs/>
          <w:color w:val="2E74B5" w:themeColor="accent5" w:themeShade="BF"/>
        </w:rPr>
        <w:t>Task 2: Statistics (Dice Probability)</w:t>
      </w:r>
    </w:p>
    <w:p w14:paraId="2BD9BDA3" w14:textId="77777777" w:rsidR="00D00800" w:rsidRPr="00D00800" w:rsidRDefault="00D00800" w:rsidP="00D00800">
      <w:pPr>
        <w:jc w:val="both"/>
        <w:rPr>
          <w:rFonts w:ascii="Times New Roman" w:hAnsi="Times New Roman"/>
          <w:szCs w:val="24"/>
        </w:rPr>
      </w:pPr>
      <w:r w:rsidRPr="00D00800">
        <w:rPr>
          <w:rFonts w:ascii="Times New Roman" w:hAnsi="Times New Roman"/>
          <w:szCs w:val="24"/>
        </w:rPr>
        <w:t>Consider the problem: “What is the probability that 10 dice throws add up exactly to 32?”</w:t>
      </w:r>
    </w:p>
    <w:p w14:paraId="5B4CD65A" w14:textId="77777777" w:rsidR="00D00800" w:rsidRPr="00D00800" w:rsidRDefault="00D00800" w:rsidP="00D00800">
      <w:pPr>
        <w:pStyle w:val="ListBullet"/>
        <w:numPr>
          <w:ilvl w:val="0"/>
          <w:numId w:val="0"/>
        </w:numPr>
        <w:ind w:left="360" w:hanging="360"/>
        <w:jc w:val="both"/>
        <w:rPr>
          <w:rFonts w:ascii="Times New Roman" w:hAnsi="Times New Roman" w:cs="Times New Roman"/>
          <w:sz w:val="24"/>
          <w:szCs w:val="24"/>
        </w:rPr>
      </w:pPr>
      <w:r w:rsidRPr="00D00800">
        <w:rPr>
          <w:rFonts w:ascii="Times New Roman" w:hAnsi="Times New Roman" w:cs="Times New Roman"/>
          <w:sz w:val="24"/>
          <w:szCs w:val="24"/>
        </w:rPr>
        <w:t>Your tasks:</w:t>
      </w:r>
    </w:p>
    <w:p w14:paraId="2DC8271E"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Calculate this probability exactly by counting all possible combinations that sum to 32.</w:t>
      </w:r>
    </w:p>
    <w:p w14:paraId="72917D5E" w14:textId="77777777" w:rsidR="00D00800" w:rsidRPr="00D00800" w:rsidRDefault="00D00800" w:rsidP="00D00800">
      <w:pPr>
        <w:pStyle w:val="ListBullet"/>
        <w:tabs>
          <w:tab w:val="num" w:pos="360"/>
        </w:tabs>
        <w:ind w:left="360" w:hanging="360"/>
        <w:jc w:val="both"/>
        <w:rPr>
          <w:rFonts w:ascii="Times New Roman" w:hAnsi="Times New Roman" w:cs="Times New Roman"/>
        </w:rPr>
      </w:pPr>
      <w:r w:rsidRPr="00D00800">
        <w:rPr>
          <w:rFonts w:ascii="Times New Roman" w:hAnsi="Times New Roman" w:cs="Times New Roman"/>
          <w:sz w:val="24"/>
          <w:szCs w:val="24"/>
        </w:rPr>
        <w:t>Simulate throwing 10 dice for 500 trials. Count how many times the results sum to 32 and estimate the probability by frequency</w:t>
      </w:r>
      <w:r w:rsidRPr="00D00800">
        <w:rPr>
          <w:rFonts w:ascii="Times New Roman" w:hAnsi="Times New Roman" w:cs="Times New Roman"/>
        </w:rPr>
        <w:t>.</w:t>
      </w:r>
    </w:p>
    <w:p w14:paraId="532F1F05" w14:textId="77777777" w:rsidR="00D00800" w:rsidRPr="00D00800" w:rsidRDefault="00D00800" w:rsidP="00D7061E">
      <w:pPr>
        <w:pStyle w:val="Heading1"/>
        <w:numPr>
          <w:ilvl w:val="0"/>
          <w:numId w:val="6"/>
        </w:numPr>
        <w:jc w:val="both"/>
        <w:rPr>
          <w:rFonts w:ascii="Times New Roman" w:hAnsi="Times New Roman" w:cs="Times New Roman"/>
          <w:b/>
          <w:bCs/>
        </w:rPr>
      </w:pPr>
      <w:r w:rsidRPr="00D00800">
        <w:rPr>
          <w:rFonts w:ascii="Times New Roman" w:hAnsi="Times New Roman" w:cs="Times New Roman"/>
          <w:b/>
          <w:bCs/>
        </w:rPr>
        <w:t>Deliverables and Submissions</w:t>
      </w:r>
    </w:p>
    <w:p w14:paraId="15F95CA4" w14:textId="77777777" w:rsidR="00D00800" w:rsidRPr="00D00800" w:rsidRDefault="00D00800" w:rsidP="00D00800">
      <w:pPr>
        <w:jc w:val="both"/>
        <w:rPr>
          <w:rFonts w:ascii="Times New Roman" w:hAnsi="Times New Roman"/>
          <w:szCs w:val="24"/>
        </w:rPr>
      </w:pPr>
      <w:r w:rsidRPr="00D00800">
        <w:rPr>
          <w:rFonts w:ascii="Times New Roman" w:hAnsi="Times New Roman"/>
          <w:szCs w:val="24"/>
        </w:rPr>
        <w:t>You should use the Python language for your implementations. Prepare a report containing the questions, answers, code, and screenshots of results.</w:t>
      </w:r>
    </w:p>
    <w:p w14:paraId="1A63B4EE" w14:textId="77777777" w:rsidR="00D00800" w:rsidRPr="00D00800" w:rsidRDefault="00D00800" w:rsidP="00D00800">
      <w:pPr>
        <w:pStyle w:val="ListBullet"/>
        <w:numPr>
          <w:ilvl w:val="0"/>
          <w:numId w:val="0"/>
        </w:numPr>
        <w:ind w:left="360" w:hanging="360"/>
        <w:jc w:val="both"/>
        <w:rPr>
          <w:rFonts w:ascii="Times New Roman" w:hAnsi="Times New Roman" w:cs="Times New Roman"/>
          <w:sz w:val="24"/>
          <w:szCs w:val="24"/>
        </w:rPr>
      </w:pPr>
      <w:r w:rsidRPr="00D00800">
        <w:rPr>
          <w:rFonts w:ascii="Times New Roman" w:hAnsi="Times New Roman" w:cs="Times New Roman"/>
          <w:sz w:val="24"/>
          <w:szCs w:val="24"/>
        </w:rPr>
        <w:t>Specifically:</w:t>
      </w:r>
    </w:p>
    <w:p w14:paraId="7E20CE85"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Two Python programs (Task 1 and Task 2). Programs must run without errors.</w:t>
      </w:r>
    </w:p>
    <w:p w14:paraId="4B9FD022"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Programs should be executable via terminal and accept command-line arguments (e.g., number of trials).</w:t>
      </w:r>
    </w:p>
    <w:p w14:paraId="4D008018"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 An Excel workbook with experiment logs, computations, and the  </w:t>
      </w:r>
      <m:oMath>
        <m:r>
          <w:rPr>
            <w:rFonts w:ascii="Cambria Math" w:hAnsi="Cambria Math" w:cs="Times New Roman"/>
            <w:sz w:val="24"/>
            <w:szCs w:val="24"/>
          </w:rPr>
          <m:t>π</m:t>
        </m:r>
      </m:oMath>
      <w:r w:rsidRPr="00D00800">
        <w:rPr>
          <w:rFonts w:ascii="Times New Roman" w:hAnsi="Times New Roman" w:cs="Times New Roman"/>
          <w:sz w:val="24"/>
          <w:szCs w:val="24"/>
        </w:rPr>
        <w:t xml:space="preserve">  vs N plot.</w:t>
      </w:r>
    </w:p>
    <w:p w14:paraId="273EE718"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A written report including discussions, mathematics, </w:t>
      </w:r>
      <w:proofErr w:type="spellStart"/>
      <w:r w:rsidRPr="00D00800">
        <w:rPr>
          <w:rFonts w:ascii="Times New Roman" w:hAnsi="Times New Roman" w:cs="Times New Roman"/>
          <w:sz w:val="24"/>
          <w:szCs w:val="24"/>
        </w:rPr>
        <w:t>pseudocode</w:t>
      </w:r>
      <w:proofErr w:type="spellEnd"/>
      <w:r w:rsidRPr="00D00800">
        <w:rPr>
          <w:rFonts w:ascii="Times New Roman" w:hAnsi="Times New Roman" w:cs="Times New Roman"/>
          <w:sz w:val="24"/>
          <w:szCs w:val="24"/>
        </w:rPr>
        <w:t>, results, and appendices with source code.</w:t>
      </w:r>
    </w:p>
    <w:p w14:paraId="33345D69" w14:textId="77777777" w:rsidR="00D00800" w:rsidRP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Screenshots showing execution of programs and outputs.</w:t>
      </w:r>
    </w:p>
    <w:p w14:paraId="7AF048E0" w14:textId="77777777" w:rsidR="00D00800" w:rsidRDefault="00D00800" w:rsidP="00D00800">
      <w:pPr>
        <w:pStyle w:val="ListBullet"/>
        <w:tabs>
          <w:tab w:val="num" w:pos="360"/>
        </w:tabs>
        <w:ind w:left="360" w:hanging="360"/>
        <w:jc w:val="both"/>
        <w:rPr>
          <w:rFonts w:ascii="Times New Roman" w:hAnsi="Times New Roman" w:cs="Times New Roman"/>
          <w:sz w:val="24"/>
          <w:szCs w:val="24"/>
        </w:rPr>
      </w:pPr>
      <w:r w:rsidRPr="00D00800">
        <w:rPr>
          <w:rFonts w:ascii="Times New Roman" w:hAnsi="Times New Roman" w:cs="Times New Roman"/>
          <w:sz w:val="24"/>
          <w:szCs w:val="24"/>
        </w:rPr>
        <w:t xml:space="preserve"> Each group member must include a full page describing their individual contribution.</w:t>
      </w:r>
    </w:p>
    <w:p w14:paraId="1379DFD7" w14:textId="77777777" w:rsidR="00D00800" w:rsidRDefault="00D00800" w:rsidP="00D00800">
      <w:pPr>
        <w:pStyle w:val="ListBullet"/>
        <w:numPr>
          <w:ilvl w:val="0"/>
          <w:numId w:val="0"/>
        </w:numPr>
        <w:ind w:left="360"/>
        <w:jc w:val="both"/>
        <w:rPr>
          <w:rFonts w:ascii="Times New Roman" w:hAnsi="Times New Roman" w:cs="Times New Roman"/>
          <w:sz w:val="24"/>
          <w:szCs w:val="24"/>
        </w:rPr>
      </w:pPr>
    </w:p>
    <w:p w14:paraId="19833807" w14:textId="77777777" w:rsidR="00D00800" w:rsidRPr="00D00800" w:rsidRDefault="00D00800" w:rsidP="00D00800">
      <w:pPr>
        <w:pStyle w:val="ListBullet"/>
        <w:numPr>
          <w:ilvl w:val="0"/>
          <w:numId w:val="0"/>
        </w:numPr>
        <w:ind w:left="360"/>
        <w:jc w:val="both"/>
        <w:rPr>
          <w:rFonts w:ascii="Times New Roman" w:hAnsi="Times New Roman" w:cs="Times New Roman"/>
          <w:sz w:val="24"/>
          <w:szCs w:val="24"/>
        </w:rPr>
      </w:pPr>
    </w:p>
    <w:p w14:paraId="098F2711" w14:textId="4CBCC110" w:rsidR="00D00800" w:rsidRPr="00D00800" w:rsidRDefault="00D00800" w:rsidP="00D7061E">
      <w:pPr>
        <w:pStyle w:val="ListParagraph"/>
        <w:numPr>
          <w:ilvl w:val="0"/>
          <w:numId w:val="6"/>
        </w:numPr>
        <w:jc w:val="both"/>
        <w:rPr>
          <w:rFonts w:ascii="Times New Roman" w:hAnsi="Times New Roman"/>
          <w:b/>
          <w:bCs/>
          <w:color w:val="1F4E79" w:themeColor="accent5" w:themeShade="80"/>
          <w:sz w:val="32"/>
          <w:szCs w:val="32"/>
        </w:rPr>
      </w:pPr>
      <w:r w:rsidRPr="00D00800">
        <w:rPr>
          <w:rFonts w:ascii="Times New Roman" w:hAnsi="Times New Roman"/>
          <w:b/>
          <w:bCs/>
          <w:color w:val="1F4E79" w:themeColor="accent5" w:themeShade="80"/>
          <w:sz w:val="32"/>
          <w:szCs w:val="32"/>
        </w:rPr>
        <w:lastRenderedPageBreak/>
        <w:t>Detailed Assessment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00800" w:rsidRPr="00D00800" w14:paraId="5868C8F0" w14:textId="77777777" w:rsidTr="003F1E53">
        <w:tc>
          <w:tcPr>
            <w:tcW w:w="2880" w:type="dxa"/>
          </w:tcPr>
          <w:p w14:paraId="53DA6AA7" w14:textId="77777777" w:rsidR="00D00800" w:rsidRPr="00D00800" w:rsidRDefault="00D00800" w:rsidP="003F1E53">
            <w:pPr>
              <w:jc w:val="both"/>
              <w:rPr>
                <w:rFonts w:ascii="Times New Roman" w:hAnsi="Times New Roman"/>
              </w:rPr>
            </w:pPr>
            <w:r w:rsidRPr="00D00800">
              <w:rPr>
                <w:rFonts w:ascii="Times New Roman" w:hAnsi="Times New Roman"/>
              </w:rPr>
              <w:t>Category and Weighting</w:t>
            </w:r>
          </w:p>
        </w:tc>
        <w:tc>
          <w:tcPr>
            <w:tcW w:w="2880" w:type="dxa"/>
          </w:tcPr>
          <w:p w14:paraId="7D3A5A56" w14:textId="77777777" w:rsidR="00D00800" w:rsidRPr="00D00800" w:rsidRDefault="00D00800" w:rsidP="003F1E53">
            <w:pPr>
              <w:jc w:val="both"/>
              <w:rPr>
                <w:rFonts w:ascii="Times New Roman" w:hAnsi="Times New Roman"/>
              </w:rPr>
            </w:pPr>
            <w:r w:rsidRPr="00D00800">
              <w:rPr>
                <w:rFonts w:ascii="Times New Roman" w:hAnsi="Times New Roman"/>
              </w:rPr>
              <w:t>Criteria</w:t>
            </w:r>
          </w:p>
        </w:tc>
        <w:tc>
          <w:tcPr>
            <w:tcW w:w="2880" w:type="dxa"/>
          </w:tcPr>
          <w:p w14:paraId="42A894FF" w14:textId="77777777" w:rsidR="00D00800" w:rsidRPr="00D00800" w:rsidRDefault="00D00800" w:rsidP="003F1E53">
            <w:pPr>
              <w:jc w:val="both"/>
              <w:rPr>
                <w:rFonts w:ascii="Times New Roman" w:hAnsi="Times New Roman"/>
              </w:rPr>
            </w:pPr>
            <w:r w:rsidRPr="00D00800">
              <w:rPr>
                <w:rFonts w:ascii="Times New Roman" w:hAnsi="Times New Roman"/>
              </w:rPr>
              <w:t>Learning Outcomes (LOs)</w:t>
            </w:r>
          </w:p>
        </w:tc>
      </w:tr>
      <w:tr w:rsidR="00D00800" w:rsidRPr="00D00800" w14:paraId="3AE54D7A" w14:textId="77777777" w:rsidTr="003F1E53">
        <w:tc>
          <w:tcPr>
            <w:tcW w:w="2880" w:type="dxa"/>
          </w:tcPr>
          <w:p w14:paraId="46F171E9" w14:textId="77777777" w:rsidR="00D00800" w:rsidRPr="00D00800" w:rsidRDefault="00D00800" w:rsidP="003F1E53">
            <w:pPr>
              <w:jc w:val="both"/>
              <w:rPr>
                <w:rFonts w:ascii="Times New Roman" w:hAnsi="Times New Roman"/>
              </w:rPr>
            </w:pPr>
            <w:r w:rsidRPr="00D00800">
              <w:rPr>
                <w:rFonts w:ascii="Times New Roman" w:hAnsi="Times New Roman"/>
              </w:rPr>
              <w:t>Simulation program (60 marks)</w:t>
            </w:r>
          </w:p>
        </w:tc>
        <w:tc>
          <w:tcPr>
            <w:tcW w:w="2880" w:type="dxa"/>
          </w:tcPr>
          <w:p w14:paraId="37ABBF80" w14:textId="77777777" w:rsidR="00D00800" w:rsidRPr="00D00800" w:rsidRDefault="00D00800" w:rsidP="003F1E53">
            <w:pPr>
              <w:jc w:val="both"/>
              <w:rPr>
                <w:rFonts w:ascii="Times New Roman" w:hAnsi="Times New Roman"/>
              </w:rPr>
            </w:pPr>
            <w:r w:rsidRPr="00D00800">
              <w:rPr>
                <w:rFonts w:ascii="Times New Roman" w:hAnsi="Times New Roman"/>
              </w:rPr>
              <w:t>- Program should work without errors</w:t>
            </w:r>
            <w:r w:rsidRPr="00D00800">
              <w:rPr>
                <w:rFonts w:ascii="Times New Roman" w:hAnsi="Times New Roman"/>
              </w:rPr>
              <w:br/>
              <w:t>- Use of libraries, standards, conventions</w:t>
            </w:r>
            <w:r w:rsidRPr="00D00800">
              <w:rPr>
                <w:rFonts w:ascii="Times New Roman" w:hAnsi="Times New Roman"/>
              </w:rPr>
              <w:br/>
              <w:t>- Program outputs probabilities for various N</w:t>
            </w:r>
            <w:r w:rsidRPr="00D00800">
              <w:rPr>
                <w:rFonts w:ascii="Times New Roman" w:hAnsi="Times New Roman"/>
              </w:rPr>
              <w:br/>
            </w:r>
          </w:p>
        </w:tc>
        <w:tc>
          <w:tcPr>
            <w:tcW w:w="2880" w:type="dxa"/>
          </w:tcPr>
          <w:p w14:paraId="52DE72C2" w14:textId="77777777" w:rsidR="00D00800" w:rsidRPr="00D00800" w:rsidRDefault="00D00800" w:rsidP="003F1E53">
            <w:pPr>
              <w:jc w:val="both"/>
              <w:rPr>
                <w:rFonts w:ascii="Times New Roman" w:hAnsi="Times New Roman"/>
              </w:rPr>
            </w:pPr>
            <w:r w:rsidRPr="00D00800">
              <w:rPr>
                <w:rFonts w:ascii="Times New Roman" w:hAnsi="Times New Roman"/>
              </w:rPr>
              <w:t>LO1, LO2, LO3</w:t>
            </w:r>
          </w:p>
        </w:tc>
      </w:tr>
      <w:tr w:rsidR="00D00800" w:rsidRPr="00D00800" w14:paraId="77C71848" w14:textId="77777777" w:rsidTr="003F1E53">
        <w:tc>
          <w:tcPr>
            <w:tcW w:w="2880" w:type="dxa"/>
          </w:tcPr>
          <w:p w14:paraId="09DA025D" w14:textId="77777777" w:rsidR="00D00800" w:rsidRPr="00D00800" w:rsidRDefault="00D00800" w:rsidP="003F1E53">
            <w:pPr>
              <w:jc w:val="both"/>
              <w:rPr>
                <w:rFonts w:ascii="Times New Roman" w:hAnsi="Times New Roman"/>
                <w:szCs w:val="24"/>
              </w:rPr>
            </w:pPr>
            <w:r w:rsidRPr="00D00800">
              <w:rPr>
                <w:rFonts w:ascii="Times New Roman" w:hAnsi="Times New Roman"/>
                <w:szCs w:val="24"/>
              </w:rPr>
              <w:t>Report and Spreadsheet (40 marks)</w:t>
            </w:r>
          </w:p>
        </w:tc>
        <w:tc>
          <w:tcPr>
            <w:tcW w:w="2880" w:type="dxa"/>
          </w:tcPr>
          <w:p w14:paraId="0B995060" w14:textId="77777777" w:rsidR="00D00800" w:rsidRPr="00D00800" w:rsidRDefault="00D00800" w:rsidP="003F1E53">
            <w:pPr>
              <w:jc w:val="both"/>
              <w:rPr>
                <w:rFonts w:ascii="Times New Roman" w:hAnsi="Times New Roman"/>
                <w:szCs w:val="24"/>
              </w:rPr>
            </w:pPr>
            <w:r w:rsidRPr="00D00800">
              <w:rPr>
                <w:rFonts w:ascii="Times New Roman" w:hAnsi="Times New Roman"/>
                <w:szCs w:val="24"/>
              </w:rPr>
              <w:t>- Proper discussion and mathematics</w:t>
            </w:r>
            <w:r w:rsidRPr="00D00800">
              <w:rPr>
                <w:rFonts w:ascii="Times New Roman" w:hAnsi="Times New Roman"/>
                <w:szCs w:val="24"/>
              </w:rPr>
              <w:br/>
              <w:t>- Professional writing and structure</w:t>
            </w:r>
            <w:r w:rsidRPr="00D00800">
              <w:rPr>
                <w:rFonts w:ascii="Times New Roman" w:hAnsi="Times New Roman"/>
                <w:szCs w:val="24"/>
              </w:rPr>
              <w:br/>
              <w:t>- Proper plot of π vs N</w:t>
            </w:r>
            <w:r w:rsidRPr="00D00800">
              <w:rPr>
                <w:rFonts w:ascii="Times New Roman" w:hAnsi="Times New Roman"/>
                <w:szCs w:val="24"/>
              </w:rPr>
              <w:br/>
              <w:t>- Individual contributions documented</w:t>
            </w:r>
            <w:r w:rsidRPr="00D00800">
              <w:rPr>
                <w:rFonts w:ascii="Times New Roman" w:hAnsi="Times New Roman"/>
                <w:szCs w:val="24"/>
              </w:rPr>
              <w:br/>
            </w:r>
          </w:p>
        </w:tc>
        <w:tc>
          <w:tcPr>
            <w:tcW w:w="2880" w:type="dxa"/>
          </w:tcPr>
          <w:p w14:paraId="13AD3B42" w14:textId="77777777" w:rsidR="00D00800" w:rsidRPr="00D00800" w:rsidRDefault="00D00800" w:rsidP="003F1E53">
            <w:pPr>
              <w:jc w:val="both"/>
              <w:rPr>
                <w:rFonts w:ascii="Times New Roman" w:hAnsi="Times New Roman"/>
                <w:szCs w:val="24"/>
              </w:rPr>
            </w:pPr>
            <w:r w:rsidRPr="00D00800">
              <w:rPr>
                <w:rFonts w:ascii="Times New Roman" w:hAnsi="Times New Roman"/>
                <w:szCs w:val="24"/>
              </w:rPr>
              <w:t>LO3, LO4</w:t>
            </w:r>
          </w:p>
        </w:tc>
      </w:tr>
    </w:tbl>
    <w:p w14:paraId="27F2EB5F" w14:textId="77777777" w:rsidR="00D00800" w:rsidRPr="00D00800" w:rsidRDefault="00D00800" w:rsidP="00D00800">
      <w:pPr>
        <w:pStyle w:val="Heading2"/>
        <w:numPr>
          <w:ilvl w:val="0"/>
          <w:numId w:val="0"/>
        </w:numPr>
        <w:ind w:left="576" w:hanging="576"/>
        <w:jc w:val="both"/>
        <w:rPr>
          <w:rFonts w:ascii="Times New Roman" w:hAnsi="Times New Roman" w:cs="Times New Roman"/>
          <w:color w:val="000000" w:themeColor="text1"/>
          <w:sz w:val="24"/>
          <w:szCs w:val="24"/>
        </w:rPr>
      </w:pPr>
    </w:p>
    <w:p w14:paraId="2BFB8309" w14:textId="27634FA3" w:rsidR="00D00800" w:rsidRPr="00D00800" w:rsidRDefault="00D00800" w:rsidP="00D00800">
      <w:pPr>
        <w:pStyle w:val="Heading2"/>
        <w:numPr>
          <w:ilvl w:val="0"/>
          <w:numId w:val="0"/>
        </w:numPr>
        <w:ind w:left="576" w:hanging="576"/>
        <w:jc w:val="both"/>
        <w:rPr>
          <w:rFonts w:ascii="Times New Roman" w:hAnsi="Times New Roman" w:cs="Times New Roman"/>
          <w:b/>
          <w:bCs/>
          <w:color w:val="000000" w:themeColor="text1"/>
          <w:sz w:val="24"/>
          <w:szCs w:val="24"/>
        </w:rPr>
      </w:pPr>
      <w:r w:rsidRPr="00D00800">
        <w:rPr>
          <w:rFonts w:ascii="Times New Roman" w:hAnsi="Times New Roman" w:cs="Times New Roman"/>
          <w:b/>
          <w:bCs/>
          <w:color w:val="000000" w:themeColor="text1"/>
          <w:sz w:val="24"/>
          <w:szCs w:val="24"/>
        </w:rPr>
        <w:t>Submission Type</w:t>
      </w:r>
    </w:p>
    <w:p w14:paraId="5F87933F" w14:textId="25206501" w:rsidR="00CA0A8A" w:rsidRPr="0063409A" w:rsidRDefault="00D00800" w:rsidP="0063409A">
      <w:pPr>
        <w:jc w:val="both"/>
        <w:rPr>
          <w:rFonts w:ascii="Times New Roman" w:hAnsi="Times New Roman"/>
          <w:szCs w:val="24"/>
        </w:rPr>
      </w:pPr>
      <w:r w:rsidRPr="00D00800">
        <w:rPr>
          <w:rFonts w:ascii="Times New Roman" w:hAnsi="Times New Roman"/>
          <w:szCs w:val="24"/>
        </w:rPr>
        <w:t>The report should be a comprehensive Word document, accompanied by the Excel workbook. The project report should be complete but concise, meeting the minimum length necessary. All coursework must be submitted via the Digital Learning Environment portal by the specified deadline.</w:t>
      </w:r>
    </w:p>
    <w:p w14:paraId="5ABC87F9" w14:textId="77777777" w:rsidR="00E7797D" w:rsidRPr="0063409A" w:rsidRDefault="00E7797D" w:rsidP="00D7061E">
      <w:pPr>
        <w:pStyle w:val="Heading1"/>
        <w:numPr>
          <w:ilvl w:val="0"/>
          <w:numId w:val="6"/>
        </w:numPr>
        <w:rPr>
          <w:rFonts w:ascii="Times New Roman" w:hAnsi="Times New Roman" w:cs="Times New Roman"/>
          <w:b/>
          <w:bCs/>
        </w:rPr>
      </w:pPr>
      <w:r w:rsidRPr="0063409A">
        <w:rPr>
          <w:rFonts w:ascii="Times New Roman" w:hAnsi="Times New Roman" w:cs="Times New Roman"/>
          <w:b/>
          <w:bCs/>
        </w:rPr>
        <w:t>General Guidance</w:t>
      </w:r>
    </w:p>
    <w:p w14:paraId="0250398D" w14:textId="77777777" w:rsidR="00E7797D" w:rsidRPr="00D00800" w:rsidRDefault="00E7797D" w:rsidP="00E7797D">
      <w:pPr>
        <w:jc w:val="both"/>
        <w:rPr>
          <w:rFonts w:ascii="Times New Roman" w:hAnsi="Times New Roman"/>
          <w:b/>
          <w:szCs w:val="24"/>
          <w:u w:val="single"/>
        </w:rPr>
      </w:pPr>
    </w:p>
    <w:p w14:paraId="171909EE" w14:textId="1F592136" w:rsidR="00E7797D" w:rsidRPr="00D00800" w:rsidRDefault="006131E8" w:rsidP="00D7061E">
      <w:pPr>
        <w:pStyle w:val="Heading2"/>
        <w:numPr>
          <w:ilvl w:val="1"/>
          <w:numId w:val="6"/>
        </w:numPr>
        <w:jc w:val="both"/>
        <w:rPr>
          <w:rFonts w:ascii="Times New Roman" w:hAnsi="Times New Roman" w:cs="Times New Roman"/>
          <w:sz w:val="28"/>
          <w:szCs w:val="28"/>
          <w:lang w:val="en-US"/>
        </w:rPr>
      </w:pPr>
      <w:r w:rsidRPr="00D00800">
        <w:rPr>
          <w:rFonts w:ascii="Times New Roman" w:hAnsi="Times New Roman" w:cs="Times New Roman"/>
          <w:sz w:val="28"/>
          <w:szCs w:val="28"/>
          <w:lang w:val="en-US"/>
        </w:rPr>
        <w:t xml:space="preserve">  </w:t>
      </w:r>
      <w:r w:rsidR="00E7797D" w:rsidRPr="00D00800">
        <w:rPr>
          <w:rFonts w:ascii="Times New Roman" w:hAnsi="Times New Roman" w:cs="Times New Roman"/>
          <w:sz w:val="28"/>
          <w:szCs w:val="28"/>
          <w:lang w:val="en-US"/>
        </w:rPr>
        <w:t>Extenuating Circumstances</w:t>
      </w:r>
    </w:p>
    <w:p w14:paraId="369EA70F" w14:textId="77777777" w:rsidR="00E7797D" w:rsidRPr="00D00800" w:rsidRDefault="00E7797D" w:rsidP="00E7797D">
      <w:pPr>
        <w:jc w:val="both"/>
        <w:rPr>
          <w:rFonts w:ascii="Times New Roman" w:hAnsi="Times New Roman"/>
          <w:szCs w:val="24"/>
        </w:rPr>
      </w:pPr>
    </w:p>
    <w:p w14:paraId="48DE6B4C" w14:textId="6DC158EE"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 xml:space="preserve">Extenuating circumstances are exceptional situations that: </w:t>
      </w:r>
    </w:p>
    <w:p w14:paraId="4DF429EE" w14:textId="1EAA8568" w:rsidR="00E7797D" w:rsidRPr="00D00800" w:rsidRDefault="00E7797D" w:rsidP="00D7061E">
      <w:pPr>
        <w:pStyle w:val="ListParagraph"/>
        <w:numPr>
          <w:ilvl w:val="0"/>
          <w:numId w:val="5"/>
        </w:numPr>
        <w:spacing w:line="360" w:lineRule="auto"/>
        <w:jc w:val="both"/>
        <w:rPr>
          <w:rFonts w:ascii="Times New Roman" w:hAnsi="Times New Roman"/>
          <w:szCs w:val="24"/>
        </w:rPr>
      </w:pPr>
      <w:r w:rsidRPr="00D00800">
        <w:rPr>
          <w:rFonts w:ascii="Times New Roman" w:hAnsi="Times New Roman"/>
          <w:szCs w:val="24"/>
        </w:rPr>
        <w:t>have an impact on your ability to attend or complete an assessment or a number of  assessments at the usual time</w:t>
      </w:r>
      <w:r w:rsidR="00C81EB5" w:rsidRPr="00D00800">
        <w:rPr>
          <w:rFonts w:ascii="Times New Roman" w:hAnsi="Times New Roman"/>
          <w:szCs w:val="24"/>
        </w:rPr>
        <w:t xml:space="preserve"> </w:t>
      </w:r>
      <w:r w:rsidRPr="00D00800">
        <w:rPr>
          <w:rFonts w:ascii="Times New Roman" w:hAnsi="Times New Roman"/>
          <w:szCs w:val="24"/>
        </w:rPr>
        <w:t xml:space="preserve">and; </w:t>
      </w:r>
    </w:p>
    <w:p w14:paraId="3DD93A2E" w14:textId="1C40CEAA" w:rsidR="00E7797D" w:rsidRPr="00D00800" w:rsidRDefault="00E7797D" w:rsidP="00D7061E">
      <w:pPr>
        <w:pStyle w:val="ListParagraph"/>
        <w:numPr>
          <w:ilvl w:val="0"/>
          <w:numId w:val="5"/>
        </w:numPr>
        <w:spacing w:line="360" w:lineRule="auto"/>
        <w:jc w:val="both"/>
        <w:rPr>
          <w:rFonts w:ascii="Times New Roman" w:hAnsi="Times New Roman"/>
          <w:szCs w:val="24"/>
        </w:rPr>
      </w:pPr>
      <w:r w:rsidRPr="00D00800">
        <w:rPr>
          <w:rFonts w:ascii="Times New Roman" w:hAnsi="Times New Roman"/>
          <w:szCs w:val="24"/>
        </w:rPr>
        <w:t>are outside your control or beyond what you could have reasonably predicted</w:t>
      </w:r>
    </w:p>
    <w:p w14:paraId="12AF1C3F" w14:textId="6F592F88"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 xml:space="preserve">If you have been unable to meet a taught module coursework deadline due to an exceptional situation, please do not ask academic staff to grant you an extension since this is not within their power. You should complete an </w:t>
      </w:r>
      <w:hyperlink r:id="rId14" w:history="1">
        <w:r w:rsidRPr="00D00800">
          <w:rPr>
            <w:rStyle w:val="Hyperlink"/>
            <w:rFonts w:ascii="Times New Roman" w:hAnsi="Times New Roman"/>
            <w:szCs w:val="24"/>
          </w:rPr>
          <w:t xml:space="preserve">extenuating circumstances form </w:t>
        </w:r>
      </w:hyperlink>
      <w:r w:rsidRPr="00D00800">
        <w:rPr>
          <w:rStyle w:val="Hyperlink"/>
          <w:rFonts w:ascii="Times New Roman" w:hAnsi="Times New Roman"/>
          <w:szCs w:val="24"/>
        </w:rPr>
        <w:t xml:space="preserve"> You</w:t>
      </w:r>
      <w:r w:rsidRPr="00D00800">
        <w:rPr>
          <w:rFonts w:ascii="Times New Roman" w:hAnsi="Times New Roman"/>
          <w:szCs w:val="24"/>
        </w:rPr>
        <w:t xml:space="preserve"> will find further guidance, including information regarding the types of claim that may or may not be approved by consulting the </w:t>
      </w:r>
      <w:hyperlink r:id="rId15" w:history="1">
        <w:r w:rsidRPr="00D00800">
          <w:rPr>
            <w:rStyle w:val="Hyperlink"/>
            <w:rFonts w:ascii="Times New Roman" w:hAnsi="Times New Roman"/>
            <w:szCs w:val="24"/>
          </w:rPr>
          <w:t xml:space="preserve">Extenuating Circumstances Policy and Procedures 2024-2025. </w:t>
        </w:r>
      </w:hyperlink>
      <w:r w:rsidRPr="00D00800">
        <w:rPr>
          <w:rFonts w:ascii="Times New Roman" w:hAnsi="Times New Roman"/>
          <w:szCs w:val="24"/>
        </w:rPr>
        <w:t>.</w:t>
      </w:r>
    </w:p>
    <w:p w14:paraId="404977A8" w14:textId="77777777" w:rsidR="00A90640" w:rsidRPr="00D00800" w:rsidRDefault="00A90640" w:rsidP="00A90640">
      <w:pPr>
        <w:spacing w:line="360" w:lineRule="auto"/>
        <w:jc w:val="both"/>
        <w:rPr>
          <w:rFonts w:ascii="Times New Roman" w:hAnsi="Times New Roman"/>
          <w:szCs w:val="24"/>
        </w:rPr>
      </w:pPr>
    </w:p>
    <w:p w14:paraId="62DB5202"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If you submit work later than the published deadline and do not have approved Extenuating Circumstances, the work will be given a mark of zero.</w:t>
      </w:r>
    </w:p>
    <w:p w14:paraId="12E60E9D" w14:textId="77777777" w:rsidR="00E7797D" w:rsidRPr="00D00800" w:rsidRDefault="00E7797D" w:rsidP="00A90640">
      <w:pPr>
        <w:spacing w:line="360" w:lineRule="auto"/>
        <w:jc w:val="both"/>
        <w:rPr>
          <w:rFonts w:ascii="Times New Roman" w:hAnsi="Times New Roman"/>
          <w:szCs w:val="24"/>
        </w:rPr>
      </w:pPr>
    </w:p>
    <w:p w14:paraId="1ECB687E"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b/>
          <w:szCs w:val="24"/>
        </w:rPr>
        <w:lastRenderedPageBreak/>
        <w:t>Group assessment</w:t>
      </w:r>
      <w:r w:rsidRPr="00D00800">
        <w:rPr>
          <w:rFonts w:ascii="Times New Roman" w:hAnsi="Times New Roman"/>
          <w:szCs w:val="24"/>
        </w:rPr>
        <w:t xml:space="preserve">: there may be instances where a member of your group whose ability to fulfil their role is affected by their own extenuating circumstances. We expect you to have contingency plans for your group to manage members’ absence, but sometimes the impact makes it impossible for the group to attend or complete the group assessment task. In this case, the member of the group affected by the circumstance should submit an extenuating circumstances form, as per the policy. Other members of the group may also each submit a claim, citing the absence of their group member due to extenuating circumstances as their reason for submitting their own claim. You should also discuss with the module leader or appropriate member of teaching staff whether the group may be able to carry on in this situation, to avoid unnecessary reassessment.  </w:t>
      </w:r>
    </w:p>
    <w:p w14:paraId="7C7459E0" w14:textId="77777777" w:rsidR="00E7797D" w:rsidRPr="00D00800" w:rsidRDefault="00E7797D" w:rsidP="00A90640">
      <w:pPr>
        <w:spacing w:line="360" w:lineRule="auto"/>
        <w:jc w:val="both"/>
        <w:rPr>
          <w:rFonts w:ascii="Times New Roman" w:hAnsi="Times New Roman"/>
          <w:szCs w:val="24"/>
        </w:rPr>
      </w:pPr>
    </w:p>
    <w:p w14:paraId="16A8D7BF" w14:textId="77777777" w:rsidR="00E7797D" w:rsidRPr="00D00800" w:rsidRDefault="00E7797D" w:rsidP="00A90640">
      <w:pPr>
        <w:spacing w:line="360" w:lineRule="auto"/>
        <w:jc w:val="both"/>
        <w:rPr>
          <w:rFonts w:ascii="Times New Roman" w:hAnsi="Times New Roman"/>
          <w:b/>
          <w:bCs/>
          <w:szCs w:val="24"/>
        </w:rPr>
      </w:pPr>
      <w:r w:rsidRPr="00D00800">
        <w:rPr>
          <w:rFonts w:ascii="Times New Roman" w:hAnsi="Times New Roman"/>
          <w:b/>
          <w:bCs/>
          <w:szCs w:val="24"/>
        </w:rPr>
        <w:t>Time bound assessments (in-class tests, exams, presentations etc.)</w:t>
      </w:r>
    </w:p>
    <w:p w14:paraId="6669671E"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The University operates a ‘fit-to-sit’ policy. If you think that your ability to attend or complete an assessment is being affected by extenuating circumstances, you must not sit or complete a time-specific assessment and must submit a claim for Extenuating Circumstances. If you attempt a time-specific assessment, then this is normally taken as your declaration that you consider yourself fit to do so. If your claim is approved, it will be for non-submission and you will have an opportunity to be assessed at a later date.</w:t>
      </w:r>
    </w:p>
    <w:p w14:paraId="74A5D498" w14:textId="77777777" w:rsidR="00E7797D" w:rsidRPr="00D00800" w:rsidRDefault="00E7797D" w:rsidP="00A90640">
      <w:pPr>
        <w:spacing w:line="360" w:lineRule="auto"/>
        <w:jc w:val="both"/>
        <w:rPr>
          <w:rFonts w:ascii="Times New Roman" w:hAnsi="Times New Roman"/>
          <w:szCs w:val="24"/>
        </w:rPr>
      </w:pPr>
    </w:p>
    <w:p w14:paraId="18D9BE3D"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Claims for extenuating circumstances should be submitted no later than 5 working days after the deadline for submission or date of assessment.</w:t>
      </w:r>
    </w:p>
    <w:p w14:paraId="7463D6BD" w14:textId="77777777" w:rsidR="00E7797D" w:rsidRPr="00D00800" w:rsidRDefault="00E7797D" w:rsidP="00A90640">
      <w:pPr>
        <w:spacing w:line="360" w:lineRule="auto"/>
        <w:jc w:val="both"/>
        <w:rPr>
          <w:rFonts w:ascii="Times New Roman" w:hAnsi="Times New Roman"/>
          <w:szCs w:val="24"/>
        </w:rPr>
      </w:pPr>
    </w:p>
    <w:p w14:paraId="353213C9" w14:textId="77777777" w:rsidR="00E7797D" w:rsidRPr="00D00800" w:rsidRDefault="00E7797D" w:rsidP="00A90640">
      <w:pPr>
        <w:spacing w:line="360" w:lineRule="auto"/>
        <w:jc w:val="both"/>
        <w:rPr>
          <w:rFonts w:ascii="Times New Roman" w:hAnsi="Times New Roman"/>
          <w:b/>
          <w:bCs/>
          <w:szCs w:val="24"/>
        </w:rPr>
      </w:pPr>
      <w:r w:rsidRPr="00D00800">
        <w:rPr>
          <w:rFonts w:ascii="Times New Roman" w:hAnsi="Times New Roman"/>
          <w:b/>
          <w:bCs/>
          <w:szCs w:val="24"/>
        </w:rPr>
        <w:t>Long-term health condition</w:t>
      </w:r>
    </w:p>
    <w:p w14:paraId="5D2DDB10" w14:textId="77777777" w:rsidR="00E7797D" w:rsidRPr="00D00800" w:rsidRDefault="00E7797D" w:rsidP="00A90640">
      <w:pPr>
        <w:shd w:val="clear" w:color="auto" w:fill="FFFFFF"/>
        <w:spacing w:after="336" w:line="360" w:lineRule="auto"/>
        <w:rPr>
          <w:rFonts w:ascii="Times New Roman" w:hAnsi="Times New Roman"/>
          <w:color w:val="323130"/>
          <w:szCs w:val="24"/>
          <w:lang w:eastAsia="en-GB"/>
        </w:rPr>
      </w:pPr>
      <w:r w:rsidRPr="00D00800">
        <w:rPr>
          <w:rFonts w:ascii="Times New Roman" w:hAnsi="Times New Roman"/>
          <w:color w:val="323130"/>
          <w:szCs w:val="24"/>
          <w:lang w:eastAsia="en-GB"/>
        </w:rPr>
        <w:t>A long-term health condition is a mental or physical condition that:  </w:t>
      </w:r>
    </w:p>
    <w:p w14:paraId="4339D4DF" w14:textId="77777777" w:rsidR="00E7797D" w:rsidRPr="00D00800" w:rsidRDefault="00E7797D" w:rsidP="00D7061E">
      <w:pPr>
        <w:numPr>
          <w:ilvl w:val="0"/>
          <w:numId w:val="1"/>
        </w:numPr>
        <w:shd w:val="clear" w:color="auto" w:fill="FFFFFF"/>
        <w:spacing w:before="100" w:beforeAutospacing="1" w:line="360" w:lineRule="auto"/>
        <w:rPr>
          <w:rFonts w:ascii="Times New Roman" w:hAnsi="Times New Roman"/>
          <w:color w:val="323130"/>
          <w:szCs w:val="24"/>
          <w:lang w:eastAsia="en-GB"/>
        </w:rPr>
      </w:pPr>
      <w:r w:rsidRPr="00D00800">
        <w:rPr>
          <w:rFonts w:ascii="Times New Roman" w:hAnsi="Times New Roman"/>
          <w:color w:val="323130"/>
          <w:szCs w:val="24"/>
          <w:lang w:eastAsia="en-GB"/>
        </w:rPr>
        <w:t>lasts for more than twelve months</w:t>
      </w:r>
    </w:p>
    <w:p w14:paraId="1CA8439C" w14:textId="77777777" w:rsidR="00E7797D" w:rsidRPr="00D00800" w:rsidRDefault="00E7797D" w:rsidP="00D7061E">
      <w:pPr>
        <w:numPr>
          <w:ilvl w:val="0"/>
          <w:numId w:val="1"/>
        </w:numPr>
        <w:shd w:val="clear" w:color="auto" w:fill="FFFFFF"/>
        <w:spacing w:before="100" w:beforeAutospacing="1" w:line="360" w:lineRule="auto"/>
        <w:rPr>
          <w:rFonts w:ascii="Times New Roman" w:hAnsi="Times New Roman"/>
          <w:color w:val="323130"/>
          <w:szCs w:val="24"/>
          <w:lang w:eastAsia="en-GB"/>
        </w:rPr>
      </w:pPr>
      <w:r w:rsidRPr="00D00800">
        <w:rPr>
          <w:rFonts w:ascii="Times New Roman" w:hAnsi="Times New Roman"/>
          <w:color w:val="323130"/>
          <w:szCs w:val="24"/>
          <w:lang w:eastAsia="en-GB"/>
        </w:rPr>
        <w:t>may require you to seek support to complete some university activities</w:t>
      </w:r>
    </w:p>
    <w:p w14:paraId="7E366DEB" w14:textId="77777777" w:rsidR="00E7797D" w:rsidRPr="00D00800" w:rsidRDefault="00E7797D" w:rsidP="00D7061E">
      <w:pPr>
        <w:numPr>
          <w:ilvl w:val="0"/>
          <w:numId w:val="1"/>
        </w:numPr>
        <w:shd w:val="clear" w:color="auto" w:fill="FFFFFF"/>
        <w:spacing w:before="100" w:beforeAutospacing="1" w:line="360" w:lineRule="auto"/>
        <w:rPr>
          <w:rFonts w:ascii="Times New Roman" w:hAnsi="Times New Roman"/>
          <w:color w:val="323130"/>
          <w:szCs w:val="24"/>
          <w:lang w:eastAsia="en-GB"/>
        </w:rPr>
      </w:pPr>
      <w:r w:rsidRPr="00D00800">
        <w:rPr>
          <w:rFonts w:ascii="Times New Roman" w:hAnsi="Times New Roman"/>
          <w:color w:val="323130"/>
          <w:szCs w:val="24"/>
          <w:lang w:eastAsia="en-GB"/>
        </w:rPr>
        <w:t>may flare up</w:t>
      </w:r>
    </w:p>
    <w:p w14:paraId="0923BDB2" w14:textId="77777777" w:rsidR="00E7797D" w:rsidRPr="00D00800" w:rsidRDefault="00E7797D" w:rsidP="00A90640">
      <w:pPr>
        <w:spacing w:line="360" w:lineRule="auto"/>
        <w:jc w:val="both"/>
        <w:rPr>
          <w:rFonts w:ascii="Times New Roman" w:hAnsi="Times New Roman"/>
          <w:szCs w:val="24"/>
        </w:rPr>
      </w:pPr>
    </w:p>
    <w:p w14:paraId="3B3109BD" w14:textId="77777777" w:rsidR="00E7797D" w:rsidRPr="00D00800" w:rsidRDefault="00E7797D" w:rsidP="00A90640">
      <w:pPr>
        <w:spacing w:line="360" w:lineRule="auto"/>
        <w:jc w:val="both"/>
        <w:rPr>
          <w:rFonts w:ascii="Times New Roman" w:hAnsi="Times New Roman"/>
          <w:b/>
          <w:bCs/>
          <w:szCs w:val="24"/>
        </w:rPr>
      </w:pPr>
      <w:r w:rsidRPr="00D00800">
        <w:rPr>
          <w:rFonts w:ascii="Times New Roman" w:hAnsi="Times New Roman"/>
          <w:szCs w:val="24"/>
        </w:rPr>
        <w:t>Please see</w:t>
      </w:r>
      <w:r w:rsidRPr="00D00800">
        <w:rPr>
          <w:rFonts w:ascii="Times New Roman" w:hAnsi="Times New Roman"/>
          <w:b/>
          <w:bCs/>
          <w:szCs w:val="24"/>
        </w:rPr>
        <w:t xml:space="preserve"> </w:t>
      </w:r>
      <w:r w:rsidRPr="00D00800">
        <w:rPr>
          <w:rFonts w:ascii="Times New Roman" w:hAnsi="Times New Roman"/>
          <w:szCs w:val="24"/>
        </w:rPr>
        <w:t xml:space="preserve">2.4.2 of the </w:t>
      </w:r>
      <w:hyperlink r:id="rId16" w:history="1">
        <w:r w:rsidRPr="00D00800">
          <w:rPr>
            <w:rStyle w:val="Hyperlink"/>
            <w:rFonts w:ascii="Times New Roman" w:hAnsi="Times New Roman"/>
            <w:szCs w:val="24"/>
          </w:rPr>
          <w:t xml:space="preserve">Extenuating Circumstances Policy and Procedures 2024-2025. </w:t>
        </w:r>
      </w:hyperlink>
    </w:p>
    <w:p w14:paraId="634F7AB7" w14:textId="77777777" w:rsidR="00E7797D" w:rsidRPr="00D00800" w:rsidRDefault="00E7797D" w:rsidP="00A90640">
      <w:pPr>
        <w:spacing w:line="360" w:lineRule="auto"/>
        <w:jc w:val="both"/>
        <w:rPr>
          <w:rFonts w:ascii="Times New Roman" w:hAnsi="Times New Roman"/>
          <w:b/>
          <w:bCs/>
          <w:szCs w:val="24"/>
        </w:rPr>
      </w:pPr>
    </w:p>
    <w:p w14:paraId="40DC8ED8" w14:textId="77777777" w:rsidR="00A90640" w:rsidRPr="00D00800" w:rsidRDefault="00A90640" w:rsidP="00A90640">
      <w:pPr>
        <w:autoSpaceDE w:val="0"/>
        <w:autoSpaceDN w:val="0"/>
        <w:adjustRightInd w:val="0"/>
        <w:spacing w:line="360" w:lineRule="auto"/>
        <w:jc w:val="both"/>
        <w:rPr>
          <w:rFonts w:ascii="Times New Roman" w:hAnsi="Times New Roman"/>
          <w:szCs w:val="24"/>
        </w:rPr>
      </w:pPr>
      <w:r w:rsidRPr="00D00800">
        <w:rPr>
          <w:rFonts w:ascii="Times New Roman" w:hAnsi="Times New Roman"/>
          <w:szCs w:val="24"/>
        </w:rPr>
        <w:t xml:space="preserve">To tell us about a long-term health condition or report a change to an existing condition please contact the NSBM Programme Office or your Programme Leader </w:t>
      </w:r>
    </w:p>
    <w:p w14:paraId="27605425" w14:textId="289627F5" w:rsidR="00A90640" w:rsidRPr="00D00800" w:rsidRDefault="00A90640" w:rsidP="00A90640">
      <w:pPr>
        <w:autoSpaceDE w:val="0"/>
        <w:autoSpaceDN w:val="0"/>
        <w:adjustRightInd w:val="0"/>
        <w:spacing w:line="360" w:lineRule="auto"/>
        <w:jc w:val="both"/>
        <w:rPr>
          <w:rFonts w:ascii="Times New Roman" w:hAnsi="Times New Roman"/>
          <w:szCs w:val="24"/>
        </w:rPr>
      </w:pPr>
      <w:r w:rsidRPr="00D00800">
        <w:rPr>
          <w:rFonts w:ascii="Times New Roman" w:hAnsi="Times New Roman"/>
          <w:szCs w:val="24"/>
        </w:rPr>
        <w:lastRenderedPageBreak/>
        <w:t>Once your long-term health status has been confirmed, you will not be asked to supply the same evidence again if you need to submit a claim for extenuating circumstances relating to that condition.</w:t>
      </w:r>
    </w:p>
    <w:p w14:paraId="26D13B14" w14:textId="77777777" w:rsidR="00A90640" w:rsidRPr="00D00800" w:rsidRDefault="00A90640" w:rsidP="00A90640">
      <w:pPr>
        <w:autoSpaceDE w:val="0"/>
        <w:autoSpaceDN w:val="0"/>
        <w:adjustRightInd w:val="0"/>
        <w:spacing w:line="360" w:lineRule="auto"/>
        <w:jc w:val="both"/>
        <w:rPr>
          <w:rFonts w:ascii="Times New Roman" w:hAnsi="Times New Roman"/>
          <w:szCs w:val="24"/>
        </w:rPr>
      </w:pPr>
    </w:p>
    <w:p w14:paraId="13642E26" w14:textId="128801D7" w:rsidR="00E7797D" w:rsidRPr="00D00800" w:rsidRDefault="006131E8" w:rsidP="00D7061E">
      <w:pPr>
        <w:pStyle w:val="Heading2"/>
        <w:numPr>
          <w:ilvl w:val="1"/>
          <w:numId w:val="6"/>
        </w:numPr>
        <w:jc w:val="both"/>
        <w:rPr>
          <w:rFonts w:ascii="Times New Roman" w:hAnsi="Times New Roman" w:cs="Times New Roman"/>
          <w:sz w:val="28"/>
          <w:szCs w:val="28"/>
          <w:u w:val="single"/>
        </w:rPr>
      </w:pPr>
      <w:r w:rsidRPr="00D00800">
        <w:rPr>
          <w:rFonts w:ascii="Times New Roman" w:hAnsi="Times New Roman" w:cs="Times New Roman"/>
          <w:sz w:val="28"/>
          <w:szCs w:val="28"/>
          <w:lang w:val="en-US"/>
        </w:rPr>
        <w:t xml:space="preserve">  </w:t>
      </w:r>
      <w:r w:rsidR="00E7797D" w:rsidRPr="00D00800">
        <w:rPr>
          <w:rFonts w:ascii="Times New Roman" w:hAnsi="Times New Roman" w:cs="Times New Roman"/>
          <w:sz w:val="28"/>
          <w:szCs w:val="28"/>
          <w:lang w:val="en-US"/>
        </w:rPr>
        <w:t xml:space="preserve">Submission for assessment </w:t>
      </w:r>
    </w:p>
    <w:p w14:paraId="054B307D" w14:textId="77777777" w:rsidR="00E7797D" w:rsidRPr="00D00800" w:rsidRDefault="00E7797D" w:rsidP="00A90640">
      <w:pPr>
        <w:spacing w:line="360" w:lineRule="auto"/>
        <w:jc w:val="both"/>
        <w:rPr>
          <w:rFonts w:ascii="Times New Roman" w:hAnsi="Times New Roman"/>
          <w:szCs w:val="24"/>
        </w:rPr>
      </w:pPr>
    </w:p>
    <w:p w14:paraId="308FE63B"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 xml:space="preserve">This regulation applies to all students studying taught modules at University of Plymouth sites of delivery, and in all UK and international partnerships unless a non-standard regulation has been formally approved. </w:t>
      </w:r>
    </w:p>
    <w:p w14:paraId="1B802F77" w14:textId="77777777" w:rsidR="00E7797D" w:rsidRPr="00D00800" w:rsidRDefault="00E7797D" w:rsidP="00A90640">
      <w:pPr>
        <w:spacing w:line="360" w:lineRule="auto"/>
        <w:jc w:val="both"/>
        <w:rPr>
          <w:rFonts w:ascii="Times New Roman" w:hAnsi="Times New Roman"/>
          <w:szCs w:val="24"/>
        </w:rPr>
      </w:pPr>
    </w:p>
    <w:p w14:paraId="1FA9AD64" w14:textId="77777777" w:rsidR="00E7797D" w:rsidRPr="00D00800" w:rsidRDefault="00E7797D" w:rsidP="00D7061E">
      <w:pPr>
        <w:pStyle w:val="ListParagraph"/>
        <w:numPr>
          <w:ilvl w:val="0"/>
          <w:numId w:val="2"/>
        </w:numPr>
        <w:spacing w:after="160" w:line="360" w:lineRule="auto"/>
        <w:jc w:val="both"/>
        <w:rPr>
          <w:rFonts w:ascii="Times New Roman" w:hAnsi="Times New Roman"/>
          <w:szCs w:val="24"/>
        </w:rPr>
      </w:pPr>
      <w:r w:rsidRPr="00D00800">
        <w:rPr>
          <w:rFonts w:ascii="Times New Roman" w:hAnsi="Times New Roman"/>
          <w:szCs w:val="24"/>
        </w:rPr>
        <w:t xml:space="preserve">The University will provide clear and transparent assessment guidelines and briefs for each assessment, with clear information on how and when each assessment should be submitted, through programme and module handbooks. </w:t>
      </w:r>
    </w:p>
    <w:p w14:paraId="4B6DA1E8" w14:textId="77777777" w:rsidR="00E7797D" w:rsidRPr="00D00800" w:rsidRDefault="00E7797D" w:rsidP="00A90640">
      <w:pPr>
        <w:pStyle w:val="ListParagraph"/>
        <w:spacing w:line="360" w:lineRule="auto"/>
        <w:jc w:val="both"/>
        <w:rPr>
          <w:rFonts w:ascii="Times New Roman" w:hAnsi="Times New Roman"/>
          <w:szCs w:val="24"/>
        </w:rPr>
      </w:pPr>
    </w:p>
    <w:p w14:paraId="47E90D2F"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 xml:space="preserve">AST2.1 </w:t>
      </w:r>
      <w:r w:rsidRPr="00D00800">
        <w:rPr>
          <w:rFonts w:ascii="Times New Roman" w:hAnsi="Times New Roman"/>
          <w:b/>
          <w:bCs/>
          <w:szCs w:val="24"/>
        </w:rPr>
        <w:t>Late Submission of Coursework</w:t>
      </w:r>
      <w:r w:rsidRPr="00D00800">
        <w:rPr>
          <w:rFonts w:ascii="Times New Roman" w:hAnsi="Times New Roman"/>
          <w:szCs w:val="24"/>
        </w:rPr>
        <w:t xml:space="preserve"> </w:t>
      </w:r>
    </w:p>
    <w:p w14:paraId="52AB9DFD" w14:textId="77777777" w:rsidR="00E7797D" w:rsidRPr="00D00800" w:rsidRDefault="00E7797D" w:rsidP="00A90640">
      <w:pPr>
        <w:spacing w:line="360" w:lineRule="auto"/>
        <w:jc w:val="both"/>
        <w:rPr>
          <w:rFonts w:ascii="Times New Roman" w:hAnsi="Times New Roman"/>
          <w:szCs w:val="24"/>
        </w:rPr>
      </w:pPr>
    </w:p>
    <w:p w14:paraId="1CD8CB8E" w14:textId="77777777" w:rsidR="00E7797D" w:rsidRPr="00D00800" w:rsidRDefault="00E7797D" w:rsidP="00D7061E">
      <w:pPr>
        <w:pStyle w:val="ListParagraph"/>
        <w:numPr>
          <w:ilvl w:val="0"/>
          <w:numId w:val="3"/>
        </w:numPr>
        <w:spacing w:after="160" w:line="360" w:lineRule="auto"/>
        <w:jc w:val="both"/>
        <w:rPr>
          <w:rFonts w:ascii="Times New Roman" w:hAnsi="Times New Roman"/>
          <w:szCs w:val="24"/>
        </w:rPr>
      </w:pPr>
      <w:r w:rsidRPr="00D00800">
        <w:rPr>
          <w:rFonts w:ascii="Times New Roman" w:hAnsi="Times New Roman"/>
          <w:szCs w:val="24"/>
        </w:rPr>
        <w:t xml:space="preserve">Coursework that is assessed with a numerical mark will be awarded a mark of zero if submitted late. </w:t>
      </w:r>
    </w:p>
    <w:p w14:paraId="4405B57E" w14:textId="77777777" w:rsidR="00E7797D" w:rsidRPr="00D00800" w:rsidRDefault="00E7797D" w:rsidP="00D7061E">
      <w:pPr>
        <w:pStyle w:val="ListParagraph"/>
        <w:numPr>
          <w:ilvl w:val="0"/>
          <w:numId w:val="3"/>
        </w:numPr>
        <w:spacing w:after="160" w:line="360" w:lineRule="auto"/>
        <w:jc w:val="both"/>
        <w:rPr>
          <w:rFonts w:ascii="Times New Roman" w:hAnsi="Times New Roman"/>
          <w:szCs w:val="24"/>
        </w:rPr>
      </w:pPr>
      <w:r w:rsidRPr="00D00800">
        <w:rPr>
          <w:rFonts w:ascii="Times New Roman" w:hAnsi="Times New Roman"/>
          <w:szCs w:val="24"/>
        </w:rPr>
        <w:t xml:space="preserve">Coursework that is assessed on a pass/fail basis will be awarded a Fail if it is submitted after the deadline date and time. </w:t>
      </w:r>
    </w:p>
    <w:p w14:paraId="2A107160" w14:textId="77777777"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 xml:space="preserve">Members of academic staff cannot grant extensions to deadlines for submission of coursework. A student who misses a deadline, or believes that they will miss a deadline, due to circumstances beyond their control should submit a claim for extenuating circumstances as set out in Regulation AST1.. </w:t>
      </w:r>
    </w:p>
    <w:p w14:paraId="53DA381B" w14:textId="77777777" w:rsidR="00E7797D" w:rsidRPr="00D00800" w:rsidRDefault="00E7797D" w:rsidP="00A90640">
      <w:pPr>
        <w:spacing w:line="360" w:lineRule="auto"/>
        <w:jc w:val="both"/>
        <w:rPr>
          <w:rFonts w:ascii="Times New Roman" w:hAnsi="Times New Roman"/>
          <w:szCs w:val="24"/>
        </w:rPr>
      </w:pPr>
    </w:p>
    <w:p w14:paraId="75A7418A" w14:textId="77777777" w:rsidR="00E7797D" w:rsidRPr="00D00800" w:rsidRDefault="00E7797D" w:rsidP="00D7061E">
      <w:pPr>
        <w:pStyle w:val="ListParagraph"/>
        <w:numPr>
          <w:ilvl w:val="0"/>
          <w:numId w:val="3"/>
        </w:numPr>
        <w:spacing w:after="160" w:line="360" w:lineRule="auto"/>
        <w:jc w:val="both"/>
        <w:rPr>
          <w:rFonts w:ascii="Times New Roman" w:hAnsi="Times New Roman"/>
          <w:szCs w:val="24"/>
        </w:rPr>
      </w:pPr>
      <w:r w:rsidRPr="00D00800">
        <w:rPr>
          <w:rFonts w:ascii="Times New Roman" w:hAnsi="Times New Roman"/>
          <w:szCs w:val="24"/>
        </w:rPr>
        <w:t>Coursework which is submitted after the deadline will be marked but the results will not be published onto the official record until any extenuating circumstances have been considered. Informal feedback may be given on the quality of the work submitted.</w:t>
      </w:r>
    </w:p>
    <w:p w14:paraId="0DF32A22" w14:textId="67D82E05" w:rsidR="00E7797D" w:rsidRPr="00D00800" w:rsidRDefault="00E7797D" w:rsidP="00A90640">
      <w:pPr>
        <w:spacing w:line="360" w:lineRule="auto"/>
        <w:jc w:val="both"/>
        <w:rPr>
          <w:rFonts w:ascii="Times New Roman" w:hAnsi="Times New Roman"/>
          <w:szCs w:val="24"/>
        </w:rPr>
      </w:pPr>
      <w:r w:rsidRPr="00D00800">
        <w:rPr>
          <w:rFonts w:ascii="Times New Roman" w:hAnsi="Times New Roman"/>
          <w:szCs w:val="24"/>
        </w:rPr>
        <w:t>If there are approved extenuating circumstances, the actual result achieved will be entered onto the record and submitted to the Subject Assessment Panel and Award Assessment Board. University of Plymouth academic regulations 2024-25/ Full document v1 36 If the extenuating circumstances are not approved, the normal penalty for submitting late will be applied, as set out in AST2.1</w:t>
      </w:r>
    </w:p>
    <w:p w14:paraId="44A40031" w14:textId="77777777" w:rsidR="00E7797D" w:rsidRPr="00D00800" w:rsidRDefault="00E7797D" w:rsidP="00A90640">
      <w:pPr>
        <w:spacing w:line="360" w:lineRule="auto"/>
        <w:jc w:val="both"/>
        <w:rPr>
          <w:rFonts w:ascii="Times New Roman" w:hAnsi="Times New Roman"/>
          <w:b/>
          <w:bCs/>
          <w:szCs w:val="24"/>
          <w:u w:val="single"/>
          <w:lang w:val="en-US"/>
        </w:rPr>
      </w:pPr>
      <w:r w:rsidRPr="00D00800">
        <w:rPr>
          <w:rFonts w:ascii="Times New Roman" w:hAnsi="Times New Roman"/>
          <w:b/>
          <w:bCs/>
          <w:szCs w:val="24"/>
          <w:u w:val="single"/>
          <w:lang w:val="en-US"/>
        </w:rPr>
        <w:lastRenderedPageBreak/>
        <w:t>Global Opportunities Students – your study guide</w:t>
      </w:r>
    </w:p>
    <w:p w14:paraId="62A82739" w14:textId="77777777" w:rsidR="00E7797D" w:rsidRPr="00D00800" w:rsidRDefault="00E7797D" w:rsidP="00A90640">
      <w:pPr>
        <w:spacing w:line="360" w:lineRule="auto"/>
        <w:jc w:val="both"/>
        <w:rPr>
          <w:rFonts w:ascii="Times New Roman" w:hAnsi="Times New Roman"/>
          <w:b/>
          <w:bCs/>
          <w:szCs w:val="24"/>
          <w:lang w:val="en-US"/>
        </w:rPr>
      </w:pPr>
    </w:p>
    <w:p w14:paraId="67F5A439" w14:textId="77777777" w:rsidR="00E7797D" w:rsidRPr="00D00800" w:rsidRDefault="00E7797D" w:rsidP="00A90640">
      <w:pPr>
        <w:spacing w:line="360" w:lineRule="auto"/>
        <w:jc w:val="both"/>
        <w:rPr>
          <w:rFonts w:ascii="Times New Roman" w:hAnsi="Times New Roman"/>
          <w:szCs w:val="24"/>
          <w:lang w:val="en-US"/>
        </w:rPr>
      </w:pPr>
      <w:hyperlink r:id="rId17" w:history="1">
        <w:r w:rsidRPr="00D00800">
          <w:rPr>
            <w:rStyle w:val="Hyperlink"/>
            <w:rFonts w:ascii="Times New Roman" w:hAnsi="Times New Roman"/>
            <w:szCs w:val="24"/>
          </w:rPr>
          <w:t>Global Opportunities Students – your study guide - University of Plymouth</w:t>
        </w:r>
      </w:hyperlink>
    </w:p>
    <w:p w14:paraId="79FAC79E" w14:textId="77777777" w:rsidR="00E7797D" w:rsidRPr="00D00800" w:rsidRDefault="00E7797D" w:rsidP="00A90640">
      <w:pPr>
        <w:spacing w:line="360" w:lineRule="auto"/>
        <w:rPr>
          <w:rFonts w:ascii="Times New Roman" w:hAnsi="Times New Roman"/>
          <w:b/>
          <w:bCs/>
          <w:szCs w:val="24"/>
          <w:u w:val="single"/>
          <w:lang w:val="en-US"/>
        </w:rPr>
      </w:pPr>
    </w:p>
    <w:p w14:paraId="24C8E14D" w14:textId="77777777" w:rsidR="00E7797D" w:rsidRPr="00D00800" w:rsidRDefault="00E7797D" w:rsidP="00A90640">
      <w:pPr>
        <w:spacing w:line="360" w:lineRule="auto"/>
        <w:rPr>
          <w:rFonts w:ascii="Times New Roman" w:hAnsi="Times New Roman"/>
          <w:b/>
          <w:bCs/>
          <w:szCs w:val="24"/>
          <w:u w:val="single"/>
          <w:lang w:val="en-US"/>
        </w:rPr>
      </w:pPr>
      <w:r w:rsidRPr="00D00800">
        <w:rPr>
          <w:rFonts w:ascii="Times New Roman" w:hAnsi="Times New Roman"/>
          <w:b/>
          <w:bCs/>
          <w:szCs w:val="24"/>
          <w:u w:val="single"/>
          <w:lang w:val="en-US"/>
        </w:rPr>
        <w:t>Academic Regulations 2024 – 2025 (in full)</w:t>
      </w:r>
    </w:p>
    <w:p w14:paraId="497805D6" w14:textId="77777777" w:rsidR="00E7797D" w:rsidRPr="00D00800" w:rsidRDefault="00E7797D" w:rsidP="00A90640">
      <w:pPr>
        <w:spacing w:line="360" w:lineRule="auto"/>
        <w:rPr>
          <w:rFonts w:ascii="Times New Roman" w:hAnsi="Times New Roman"/>
          <w:b/>
          <w:bCs/>
          <w:szCs w:val="24"/>
          <w:u w:val="single"/>
          <w:lang w:val="en-US"/>
        </w:rPr>
      </w:pPr>
    </w:p>
    <w:p w14:paraId="1C84CBCB" w14:textId="77777777" w:rsidR="00E7797D" w:rsidRPr="00D00800" w:rsidRDefault="00E7797D" w:rsidP="00A90640">
      <w:pPr>
        <w:spacing w:line="360" w:lineRule="auto"/>
        <w:rPr>
          <w:rFonts w:ascii="Times New Roman" w:hAnsi="Times New Roman"/>
        </w:rPr>
      </w:pPr>
      <w:hyperlink r:id="rId18" w:history="1">
        <w:r w:rsidRPr="00D00800">
          <w:rPr>
            <w:rStyle w:val="Hyperlink"/>
            <w:rFonts w:ascii="Times New Roman" w:hAnsi="Times New Roman"/>
          </w:rPr>
          <w:t>Academic_Regualtions_24-25_FINAL.pdf</w:t>
        </w:r>
      </w:hyperlink>
    </w:p>
    <w:p w14:paraId="7FAC553A" w14:textId="77777777" w:rsidR="00E7797D" w:rsidRPr="00D00800" w:rsidRDefault="00E7797D" w:rsidP="00A90640">
      <w:pPr>
        <w:spacing w:line="360" w:lineRule="auto"/>
        <w:rPr>
          <w:rFonts w:ascii="Times New Roman" w:hAnsi="Times New Roman"/>
        </w:rPr>
      </w:pPr>
    </w:p>
    <w:sectPr w:rsidR="00E7797D" w:rsidRPr="00D00800" w:rsidSect="00FC4D2F">
      <w:headerReference w:type="even" r:id="rId19"/>
      <w:headerReference w:type="default" r:id="rId20"/>
      <w:footerReference w:type="default" r:id="rId21"/>
      <w:headerReference w:type="first" r:id="rId22"/>
      <w:footerReference w:type="first" r:id="rId23"/>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C066" w14:textId="77777777" w:rsidR="00FC6319" w:rsidRDefault="00FC6319" w:rsidP="00626DA4">
      <w:r>
        <w:separator/>
      </w:r>
    </w:p>
  </w:endnote>
  <w:endnote w:type="continuationSeparator" w:id="0">
    <w:p w14:paraId="67AB03CA" w14:textId="77777777" w:rsidR="00FC6319" w:rsidRDefault="00FC6319" w:rsidP="0062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1CAE" w14:textId="51119FA9" w:rsidR="005B3E7D" w:rsidRPr="00415440" w:rsidRDefault="003F3547" w:rsidP="007C7536">
    <w:pPr>
      <w:pStyle w:val="Footer"/>
      <w:contextualSpacing/>
      <w:jc w:val="right"/>
      <w:rPr>
        <w:sz w:val="22"/>
      </w:rPr>
    </w:pPr>
    <w:r w:rsidRPr="00415440">
      <w:rPr>
        <w:sz w:val="22"/>
      </w:rPr>
      <w:t>Coursework 20</w:t>
    </w:r>
    <w:r w:rsidR="00FB1A22">
      <w:rPr>
        <w:sz w:val="22"/>
      </w:rPr>
      <w:t>2</w:t>
    </w:r>
    <w:r w:rsidR="004C2D5E">
      <w:rPr>
        <w:sz w:val="22"/>
      </w:rPr>
      <w:t>5</w:t>
    </w:r>
    <w:r w:rsidRPr="00415440">
      <w:rPr>
        <w:sz w:val="22"/>
      </w:rPr>
      <w:t>/20</w:t>
    </w:r>
    <w:sdt>
      <w:sdtPr>
        <w:rPr>
          <w:sz w:val="22"/>
        </w:rPr>
        <w:id w:val="91670395"/>
        <w:docPartObj>
          <w:docPartGallery w:val="Page Numbers (Bottom of Page)"/>
          <w:docPartUnique/>
        </w:docPartObj>
      </w:sdtPr>
      <w:sdtEndPr>
        <w:rPr>
          <w:noProof/>
        </w:rPr>
      </w:sdtEndPr>
      <w:sdtContent>
        <w:r w:rsidR="00600A9D">
          <w:rPr>
            <w:sz w:val="22"/>
          </w:rPr>
          <w:t>2</w:t>
        </w:r>
        <w:r w:rsidR="00A90640">
          <w:rPr>
            <w:sz w:val="22"/>
          </w:rPr>
          <w:t>6</w:t>
        </w:r>
        <w:r w:rsidRPr="00415440">
          <w:rPr>
            <w:sz w:val="22"/>
          </w:rPr>
          <w:tab/>
        </w:r>
        <w:r w:rsidRPr="00415440">
          <w:rPr>
            <w:sz w:val="22"/>
          </w:rPr>
          <w:tab/>
        </w:r>
        <w:r w:rsidRPr="00415440">
          <w:rPr>
            <w:sz w:val="22"/>
          </w:rPr>
          <w:fldChar w:fldCharType="begin"/>
        </w:r>
        <w:r w:rsidRPr="00415440">
          <w:rPr>
            <w:sz w:val="22"/>
          </w:rPr>
          <w:instrText xml:space="preserve"> PAGE   \* MERGEFORMAT </w:instrText>
        </w:r>
        <w:r w:rsidRPr="00415440">
          <w:rPr>
            <w:sz w:val="22"/>
          </w:rPr>
          <w:fldChar w:fldCharType="separate"/>
        </w:r>
        <w:r>
          <w:rPr>
            <w:noProof/>
            <w:sz w:val="22"/>
          </w:rPr>
          <w:t>4</w:t>
        </w:r>
        <w:r w:rsidRPr="00415440">
          <w:rPr>
            <w:noProof/>
            <w:sz w:val="22"/>
          </w:rPr>
          <w:fldChar w:fldCharType="end"/>
        </w:r>
      </w:sdtContent>
    </w:sdt>
  </w:p>
  <w:p w14:paraId="5D96FD7A" w14:textId="77777777" w:rsidR="005B3E7D" w:rsidRDefault="005B3E7D" w:rsidP="0090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8478" w14:textId="77777777" w:rsidR="005B3E7D" w:rsidRDefault="005B3E7D" w:rsidP="00825F91">
    <w:pPr>
      <w:pStyle w:val="Footer"/>
      <w:jc w:val="center"/>
    </w:pPr>
  </w:p>
  <w:p w14:paraId="05DBD1AE" w14:textId="77777777" w:rsidR="005B3E7D" w:rsidRDefault="00204AEE" w:rsidP="007359E5">
    <w:pPr>
      <w:pStyle w:val="Footer"/>
    </w:pPr>
    <w:sdt>
      <w:sdtPr>
        <w:id w:val="232823288"/>
        <w:docPartObj>
          <w:docPartGallery w:val="Page Numbers (Bottom of Page)"/>
          <w:docPartUnique/>
        </w:docPartObj>
      </w:sdtPr>
      <w:sdtEndPr/>
      <w:sdtContent>
        <w:sdt>
          <w:sdtPr>
            <w:id w:val="544260772"/>
            <w:docPartObj>
              <w:docPartGallery w:val="Page Numbers (Top of Page)"/>
              <w:docPartUnique/>
            </w:docPartObj>
          </w:sdtPr>
          <w:sdtEndPr/>
          <w:sdtContent>
            <w:r w:rsidR="003F3547">
              <w:t xml:space="preserve">NSBM Module Handbook 2016/17                                        </w:t>
            </w:r>
            <w:r w:rsidR="003F3547">
              <w:tab/>
              <w:t xml:space="preserve">Page </w:t>
            </w:r>
            <w:r w:rsidR="003F3547">
              <w:rPr>
                <w:b/>
                <w:bCs/>
                <w:szCs w:val="24"/>
              </w:rPr>
              <w:fldChar w:fldCharType="begin"/>
            </w:r>
            <w:r w:rsidR="003F3547">
              <w:rPr>
                <w:b/>
                <w:bCs/>
              </w:rPr>
              <w:instrText xml:space="preserve"> PAGE </w:instrText>
            </w:r>
            <w:r w:rsidR="003F3547">
              <w:rPr>
                <w:b/>
                <w:bCs/>
                <w:szCs w:val="24"/>
              </w:rPr>
              <w:fldChar w:fldCharType="separate"/>
            </w:r>
            <w:r w:rsidR="003F3547">
              <w:rPr>
                <w:b/>
                <w:bCs/>
                <w:noProof/>
              </w:rPr>
              <w:t>1</w:t>
            </w:r>
            <w:r w:rsidR="003F3547">
              <w:rPr>
                <w:b/>
                <w:bCs/>
                <w:szCs w:val="24"/>
              </w:rPr>
              <w:fldChar w:fldCharType="end"/>
            </w:r>
            <w:r w:rsidR="003F3547">
              <w:t xml:space="preserve"> of </w:t>
            </w:r>
            <w:r w:rsidR="003F3547">
              <w:rPr>
                <w:b/>
                <w:bCs/>
                <w:szCs w:val="24"/>
              </w:rPr>
              <w:fldChar w:fldCharType="begin"/>
            </w:r>
            <w:r w:rsidR="003F3547">
              <w:rPr>
                <w:b/>
                <w:bCs/>
              </w:rPr>
              <w:instrText xml:space="preserve"> NUMPAGES  </w:instrText>
            </w:r>
            <w:r w:rsidR="003F3547">
              <w:rPr>
                <w:b/>
                <w:bCs/>
                <w:szCs w:val="24"/>
              </w:rPr>
              <w:fldChar w:fldCharType="separate"/>
            </w:r>
            <w:r w:rsidR="003F3547">
              <w:rPr>
                <w:b/>
                <w:bCs/>
                <w:noProof/>
              </w:rPr>
              <w:t>4</w:t>
            </w:r>
            <w:r w:rsidR="003F3547">
              <w:rPr>
                <w:b/>
                <w:bCs/>
                <w:szCs w:val="24"/>
              </w:rPr>
              <w:fldChar w:fldCharType="end"/>
            </w:r>
          </w:sdtContent>
        </w:sdt>
      </w:sdtContent>
    </w:sdt>
  </w:p>
  <w:p w14:paraId="5D07AAC5" w14:textId="16E48607" w:rsidR="005B3E7D" w:rsidRDefault="003F3547">
    <w:pPr>
      <w:pStyle w:val="Footer"/>
    </w:pPr>
    <w:r>
      <w:t xml:space="preserve">Last Saved: </w:t>
    </w:r>
    <w:r>
      <w:fldChar w:fldCharType="begin"/>
    </w:r>
    <w:r>
      <w:instrText xml:space="preserve"> DATE \@ "dd/MM/yyyy" </w:instrText>
    </w:r>
    <w:r>
      <w:fldChar w:fldCharType="separate"/>
    </w:r>
    <w:r w:rsidR="00D7061E">
      <w:rPr>
        <w:noProof/>
      </w:rPr>
      <w:t>01/12/2025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1B4EE" w14:textId="77777777" w:rsidR="00FC6319" w:rsidRDefault="00FC6319" w:rsidP="00626DA4">
      <w:r>
        <w:separator/>
      </w:r>
    </w:p>
  </w:footnote>
  <w:footnote w:type="continuationSeparator" w:id="0">
    <w:p w14:paraId="24DB34E8" w14:textId="77777777" w:rsidR="00FC6319" w:rsidRDefault="00FC6319" w:rsidP="00626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3CB0" w14:textId="334ECC0F" w:rsidR="001417C6" w:rsidRDefault="00D7061E">
    <w:pPr>
      <w:pStyle w:val="Header"/>
    </w:pPr>
    <w:r>
      <w:rPr>
        <w:noProof/>
      </w:rPr>
    </w:r>
    <w:r w:rsidR="00D7061E">
      <w:rPr>
        <w:noProof/>
      </w:rPr>
      <w:pict w14:anchorId="48926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117797" o:spid="_x0000_s1027" type="#_x0000_t136" alt="" style="position:absolute;margin-left:0;margin-top:0;width:336pt;height:83.9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Provisio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2CFD" w14:textId="7835C628" w:rsidR="005B3E7D" w:rsidRPr="00902ABD" w:rsidRDefault="00D7061E" w:rsidP="00902ABD">
    <w:pPr>
      <w:jc w:val="center"/>
      <w:rPr>
        <w:i/>
        <w:iCs/>
        <w:color w:val="1B2261"/>
        <w:sz w:val="20"/>
      </w:rPr>
    </w:pPr>
    <w:r>
      <w:rPr>
        <w:noProof/>
      </w:rPr>
    </w:r>
    <w:r w:rsidR="00D7061E">
      <w:rPr>
        <w:noProof/>
      </w:rPr>
      <w:pict w14:anchorId="21A2A8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117798" o:spid="_x0000_s1026" type="#_x0000_t136" alt="" style="position:absolute;left:0;text-align:left;margin-left:0;margin-top:0;width:336pt;height:83.9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Provision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9951" w14:textId="54B04C56" w:rsidR="005B3E7D" w:rsidRPr="00350BB4" w:rsidRDefault="00D7061E" w:rsidP="008A0CEB">
    <w:pPr>
      <w:jc w:val="center"/>
      <w:rPr>
        <w:i/>
        <w:iCs/>
        <w:color w:val="1B2261"/>
        <w:sz w:val="20"/>
      </w:rPr>
    </w:pPr>
    <w:r>
      <w:rPr>
        <w:noProof/>
      </w:rPr>
    </w:r>
    <w:r w:rsidR="00D7061E">
      <w:rPr>
        <w:noProof/>
      </w:rPr>
      <w:pict w14:anchorId="6498CA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5117796" o:spid="_x0000_s1025" type="#_x0000_t136" alt="" style="position:absolute;left:0;text-align:left;margin-left:0;margin-top:0;width:336pt;height:83.9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Provisional"/>
          <w10:wrap anchorx="margin" anchory="margin"/>
        </v:shape>
      </w:pict>
    </w:r>
    <w:r w:rsidR="003F3547" w:rsidRPr="00350BB4">
      <w:rPr>
        <w:i/>
        <w:iCs/>
        <w:color w:val="1B2261"/>
        <w:sz w:val="20"/>
        <w:highlight w:val="yellow"/>
      </w:rPr>
      <w:t>[Please update all Yellow + include local site specific information &amp; update contents page once completed]</w:t>
    </w:r>
  </w:p>
  <w:p w14:paraId="39B6963D" w14:textId="77777777" w:rsidR="005B3E7D" w:rsidRDefault="005B3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BA34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5D1ED6"/>
    <w:multiLevelType w:val="hybridMultilevel"/>
    <w:tmpl w:val="FF0E4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431776"/>
    <w:multiLevelType w:val="multilevel"/>
    <w:tmpl w:val="7FB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87ED1"/>
    <w:multiLevelType w:val="hybridMultilevel"/>
    <w:tmpl w:val="CFD6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A769CF"/>
    <w:multiLevelType w:val="hybridMultilevel"/>
    <w:tmpl w:val="6A722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4707A9"/>
    <w:multiLevelType w:val="multilevel"/>
    <w:tmpl w:val="76C27F3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C567C6C"/>
    <w:multiLevelType w:val="multilevel"/>
    <w:tmpl w:val="F0326D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05017100">
    <w:abstractNumId w:val="2"/>
  </w:num>
  <w:num w:numId="2" w16cid:durableId="218521499">
    <w:abstractNumId w:val="4"/>
  </w:num>
  <w:num w:numId="3" w16cid:durableId="1760439808">
    <w:abstractNumId w:val="1"/>
  </w:num>
  <w:num w:numId="4" w16cid:durableId="2012560086">
    <w:abstractNumId w:val="6"/>
  </w:num>
  <w:num w:numId="5" w16cid:durableId="1555848335">
    <w:abstractNumId w:val="3"/>
  </w:num>
  <w:num w:numId="6" w16cid:durableId="1285961253">
    <w:abstractNumId w:val="5"/>
  </w:num>
  <w:num w:numId="7" w16cid:durableId="194067135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7A"/>
    <w:rsid w:val="000230E8"/>
    <w:rsid w:val="00082991"/>
    <w:rsid w:val="00083785"/>
    <w:rsid w:val="000A6834"/>
    <w:rsid w:val="000E145A"/>
    <w:rsid w:val="000F65F7"/>
    <w:rsid w:val="00114D11"/>
    <w:rsid w:val="001417C6"/>
    <w:rsid w:val="0014681C"/>
    <w:rsid w:val="00171935"/>
    <w:rsid w:val="00184F7A"/>
    <w:rsid w:val="001A13BA"/>
    <w:rsid w:val="001C5897"/>
    <w:rsid w:val="001F1C6A"/>
    <w:rsid w:val="001F6EE3"/>
    <w:rsid w:val="00201B1D"/>
    <w:rsid w:val="00215075"/>
    <w:rsid w:val="00265FA5"/>
    <w:rsid w:val="00294634"/>
    <w:rsid w:val="002C7E32"/>
    <w:rsid w:val="002D0045"/>
    <w:rsid w:val="00361376"/>
    <w:rsid w:val="00367981"/>
    <w:rsid w:val="003D6876"/>
    <w:rsid w:val="003F3547"/>
    <w:rsid w:val="00433AAE"/>
    <w:rsid w:val="00457B28"/>
    <w:rsid w:val="004A1FCA"/>
    <w:rsid w:val="004C2D5E"/>
    <w:rsid w:val="004D7608"/>
    <w:rsid w:val="00541E48"/>
    <w:rsid w:val="00554796"/>
    <w:rsid w:val="00597D5E"/>
    <w:rsid w:val="005B3E7D"/>
    <w:rsid w:val="005C26E4"/>
    <w:rsid w:val="005D09CD"/>
    <w:rsid w:val="005E6E58"/>
    <w:rsid w:val="006008EA"/>
    <w:rsid w:val="00600A9D"/>
    <w:rsid w:val="006131E8"/>
    <w:rsid w:val="00625547"/>
    <w:rsid w:val="00626DA4"/>
    <w:rsid w:val="0063409A"/>
    <w:rsid w:val="006DEC7E"/>
    <w:rsid w:val="007100AA"/>
    <w:rsid w:val="0077409F"/>
    <w:rsid w:val="00776747"/>
    <w:rsid w:val="00830211"/>
    <w:rsid w:val="00871C7A"/>
    <w:rsid w:val="0089729C"/>
    <w:rsid w:val="008F5473"/>
    <w:rsid w:val="008F57D4"/>
    <w:rsid w:val="00904F5F"/>
    <w:rsid w:val="00A6231D"/>
    <w:rsid w:val="00A831B9"/>
    <w:rsid w:val="00A90640"/>
    <w:rsid w:val="00A92BE5"/>
    <w:rsid w:val="00AB3918"/>
    <w:rsid w:val="00B0000D"/>
    <w:rsid w:val="00B56E70"/>
    <w:rsid w:val="00BBDD65"/>
    <w:rsid w:val="00BD371D"/>
    <w:rsid w:val="00BE75ED"/>
    <w:rsid w:val="00BF22CD"/>
    <w:rsid w:val="00C74CB1"/>
    <w:rsid w:val="00C81EB5"/>
    <w:rsid w:val="00CA0A8A"/>
    <w:rsid w:val="00D00800"/>
    <w:rsid w:val="00D03721"/>
    <w:rsid w:val="00D7061E"/>
    <w:rsid w:val="00DA4D5C"/>
    <w:rsid w:val="00DA64CB"/>
    <w:rsid w:val="00DE129B"/>
    <w:rsid w:val="00DE2630"/>
    <w:rsid w:val="00DE302F"/>
    <w:rsid w:val="00E007F2"/>
    <w:rsid w:val="00E10C41"/>
    <w:rsid w:val="00E6700E"/>
    <w:rsid w:val="00E7797D"/>
    <w:rsid w:val="00E94830"/>
    <w:rsid w:val="00EE01F6"/>
    <w:rsid w:val="00F02073"/>
    <w:rsid w:val="00F202F1"/>
    <w:rsid w:val="00F40183"/>
    <w:rsid w:val="00F569B8"/>
    <w:rsid w:val="00F64CC3"/>
    <w:rsid w:val="00F713C4"/>
    <w:rsid w:val="00F90E68"/>
    <w:rsid w:val="00FB1A22"/>
    <w:rsid w:val="00FC29AE"/>
    <w:rsid w:val="00FC6319"/>
    <w:rsid w:val="00FE4980"/>
    <w:rsid w:val="0ACE075F"/>
    <w:rsid w:val="0E57142C"/>
    <w:rsid w:val="14B86DF5"/>
    <w:rsid w:val="17493039"/>
    <w:rsid w:val="194A5B19"/>
    <w:rsid w:val="1A37E1BD"/>
    <w:rsid w:val="1CCC697F"/>
    <w:rsid w:val="1CEE175A"/>
    <w:rsid w:val="1F3B19C1"/>
    <w:rsid w:val="1F9EE33A"/>
    <w:rsid w:val="2104799F"/>
    <w:rsid w:val="22964183"/>
    <w:rsid w:val="2914EF28"/>
    <w:rsid w:val="2C6340A5"/>
    <w:rsid w:val="3290CBD3"/>
    <w:rsid w:val="35485198"/>
    <w:rsid w:val="39000D57"/>
    <w:rsid w:val="3ADF72E6"/>
    <w:rsid w:val="3F1001F1"/>
    <w:rsid w:val="4FDC6D21"/>
    <w:rsid w:val="50C9E3A2"/>
    <w:rsid w:val="5265B403"/>
    <w:rsid w:val="52B9B5B3"/>
    <w:rsid w:val="52BAD483"/>
    <w:rsid w:val="57007C97"/>
    <w:rsid w:val="57F7D5E6"/>
    <w:rsid w:val="5C096388"/>
    <w:rsid w:val="5E36FC9F"/>
    <w:rsid w:val="67631CC3"/>
    <w:rsid w:val="67AC6D6F"/>
    <w:rsid w:val="6E2E9BB5"/>
    <w:rsid w:val="77AE09FE"/>
    <w:rsid w:val="79F26E0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3BC1F"/>
  <w15:chartTrackingRefBased/>
  <w15:docId w15:val="{CF19CB94-6273-CC4C-BC98-AAD0EDF5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7A"/>
    <w:rPr>
      <w:rFonts w:ascii="Arial" w:eastAsia="Times New Roman" w:hAnsi="Arial" w:cs="Times New Roman"/>
      <w:szCs w:val="20"/>
      <w:lang w:val="en-GB"/>
    </w:rPr>
  </w:style>
  <w:style w:type="paragraph" w:styleId="Heading1">
    <w:name w:val="heading 1"/>
    <w:basedOn w:val="Normal"/>
    <w:next w:val="Normal"/>
    <w:link w:val="Heading1Char"/>
    <w:uiPriority w:val="9"/>
    <w:qFormat/>
    <w:rsid w:val="00A831B9"/>
    <w:pPr>
      <w:keepNext/>
      <w:keepLines/>
      <w:numPr>
        <w:numId w:val="4"/>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31B9"/>
    <w:pPr>
      <w:keepNext/>
      <w:keepLines/>
      <w:numPr>
        <w:ilvl w:val="1"/>
        <w:numId w:val="4"/>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0E68"/>
    <w:pPr>
      <w:keepNext/>
      <w:keepLines/>
      <w:numPr>
        <w:ilvl w:val="2"/>
        <w:numId w:val="4"/>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F90E68"/>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0E68"/>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0E68"/>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90E68"/>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90E68"/>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0E68"/>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4F7A"/>
    <w:pPr>
      <w:tabs>
        <w:tab w:val="center" w:pos="4513"/>
        <w:tab w:val="right" w:pos="9026"/>
      </w:tabs>
    </w:pPr>
  </w:style>
  <w:style w:type="character" w:customStyle="1" w:styleId="HeaderChar">
    <w:name w:val="Header Char"/>
    <w:basedOn w:val="DefaultParagraphFont"/>
    <w:link w:val="Header"/>
    <w:uiPriority w:val="99"/>
    <w:rsid w:val="00184F7A"/>
    <w:rPr>
      <w:rFonts w:ascii="Arial" w:eastAsia="Times New Roman" w:hAnsi="Arial" w:cs="Times New Roman"/>
      <w:szCs w:val="20"/>
      <w:lang w:val="en-GB"/>
    </w:rPr>
  </w:style>
  <w:style w:type="paragraph" w:styleId="Footer">
    <w:name w:val="footer"/>
    <w:basedOn w:val="Normal"/>
    <w:link w:val="FooterChar"/>
    <w:uiPriority w:val="99"/>
    <w:unhideWhenUsed/>
    <w:rsid w:val="00184F7A"/>
    <w:pPr>
      <w:tabs>
        <w:tab w:val="center" w:pos="4513"/>
        <w:tab w:val="right" w:pos="9026"/>
      </w:tabs>
    </w:pPr>
  </w:style>
  <w:style w:type="character" w:customStyle="1" w:styleId="FooterChar">
    <w:name w:val="Footer Char"/>
    <w:basedOn w:val="DefaultParagraphFont"/>
    <w:link w:val="Footer"/>
    <w:uiPriority w:val="99"/>
    <w:rsid w:val="00184F7A"/>
    <w:rPr>
      <w:rFonts w:ascii="Arial" w:eastAsia="Times New Roman" w:hAnsi="Arial" w:cs="Times New Roman"/>
      <w:szCs w:val="20"/>
      <w:lang w:val="en-GB"/>
    </w:rPr>
  </w:style>
  <w:style w:type="paragraph" w:styleId="ListParagraph">
    <w:name w:val="List Paragraph"/>
    <w:basedOn w:val="Normal"/>
    <w:uiPriority w:val="34"/>
    <w:qFormat/>
    <w:rsid w:val="00184F7A"/>
    <w:pPr>
      <w:ind w:left="720"/>
      <w:contextualSpacing/>
    </w:pPr>
  </w:style>
  <w:style w:type="table" w:styleId="TableGrid">
    <w:name w:val="Table Grid"/>
    <w:basedOn w:val="TableNormal"/>
    <w:uiPriority w:val="59"/>
    <w:rsid w:val="00184F7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84F7A"/>
    <w:pPr>
      <w:autoSpaceDE w:val="0"/>
      <w:autoSpaceDN w:val="0"/>
      <w:adjustRightInd w:val="0"/>
    </w:pPr>
    <w:rPr>
      <w:rFonts w:ascii="Arial" w:eastAsiaTheme="minorEastAsia" w:hAnsi="Arial" w:cs="Arial"/>
      <w:color w:val="000000"/>
      <w:lang w:val="en-GB" w:eastAsia="zh-CN"/>
    </w:rPr>
  </w:style>
  <w:style w:type="paragraph" w:styleId="BalloonText">
    <w:name w:val="Balloon Text"/>
    <w:basedOn w:val="Normal"/>
    <w:link w:val="BalloonTextChar"/>
    <w:uiPriority w:val="99"/>
    <w:semiHidden/>
    <w:unhideWhenUsed/>
    <w:rsid w:val="00184F7A"/>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84F7A"/>
    <w:rPr>
      <w:rFonts w:ascii="Times New Roman" w:eastAsia="Times New Roman" w:hAnsi="Times New Roman" w:cs="Times New Roman"/>
      <w:sz w:val="18"/>
      <w:szCs w:val="18"/>
      <w:lang w:val="en-GB"/>
    </w:rPr>
  </w:style>
  <w:style w:type="character" w:styleId="Hyperlink">
    <w:name w:val="Hyperlink"/>
    <w:basedOn w:val="DefaultParagraphFont"/>
    <w:uiPriority w:val="99"/>
    <w:unhideWhenUsed/>
    <w:rsid w:val="00626DA4"/>
    <w:rPr>
      <w:color w:val="0563C1" w:themeColor="hyperlink"/>
      <w:u w:val="single"/>
    </w:rPr>
  </w:style>
  <w:style w:type="character" w:styleId="UnresolvedMention">
    <w:name w:val="Unresolved Mention"/>
    <w:basedOn w:val="DefaultParagraphFont"/>
    <w:uiPriority w:val="99"/>
    <w:semiHidden/>
    <w:unhideWhenUsed/>
    <w:rsid w:val="00626DA4"/>
    <w:rPr>
      <w:color w:val="605E5C"/>
      <w:shd w:val="clear" w:color="auto" w:fill="E1DFDD"/>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5E6E58"/>
    <w:rPr>
      <w:color w:val="954F72" w:themeColor="followedHyperlink"/>
      <w:u w:val="single"/>
    </w:rPr>
  </w:style>
  <w:style w:type="paragraph" w:styleId="NormalWeb">
    <w:name w:val="Normal (Web)"/>
    <w:basedOn w:val="Normal"/>
    <w:uiPriority w:val="99"/>
    <w:unhideWhenUsed/>
    <w:rsid w:val="001F6EE3"/>
    <w:pPr>
      <w:spacing w:before="100" w:beforeAutospacing="1" w:after="100" w:afterAutospacing="1"/>
    </w:pPr>
    <w:rPr>
      <w:rFonts w:ascii="Times New Roman" w:hAnsi="Times New Roman"/>
      <w:szCs w:val="24"/>
      <w:lang w:eastAsia="en-GB" w:bidi="si-LK"/>
    </w:rPr>
  </w:style>
  <w:style w:type="character" w:customStyle="1" w:styleId="Heading1Char">
    <w:name w:val="Heading 1 Char"/>
    <w:basedOn w:val="DefaultParagraphFont"/>
    <w:link w:val="Heading1"/>
    <w:uiPriority w:val="9"/>
    <w:rsid w:val="00A831B9"/>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831B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F90E68"/>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semiHidden/>
    <w:rsid w:val="00F90E68"/>
    <w:rPr>
      <w:rFonts w:asciiTheme="majorHAnsi" w:eastAsiaTheme="majorEastAsia" w:hAnsiTheme="majorHAnsi" w:cstheme="majorBidi"/>
      <w:i/>
      <w:iCs/>
      <w:color w:val="2F5496" w:themeColor="accent1" w:themeShade="BF"/>
      <w:szCs w:val="20"/>
      <w:lang w:val="en-GB"/>
    </w:rPr>
  </w:style>
  <w:style w:type="character" w:customStyle="1" w:styleId="Heading5Char">
    <w:name w:val="Heading 5 Char"/>
    <w:basedOn w:val="DefaultParagraphFont"/>
    <w:link w:val="Heading5"/>
    <w:uiPriority w:val="9"/>
    <w:semiHidden/>
    <w:rsid w:val="00F90E68"/>
    <w:rPr>
      <w:rFonts w:asciiTheme="majorHAnsi" w:eastAsiaTheme="majorEastAsia" w:hAnsiTheme="majorHAnsi" w:cstheme="majorBidi"/>
      <w:color w:val="2F5496" w:themeColor="accent1" w:themeShade="BF"/>
      <w:szCs w:val="20"/>
      <w:lang w:val="en-GB"/>
    </w:rPr>
  </w:style>
  <w:style w:type="character" w:customStyle="1" w:styleId="Heading6Char">
    <w:name w:val="Heading 6 Char"/>
    <w:basedOn w:val="DefaultParagraphFont"/>
    <w:link w:val="Heading6"/>
    <w:uiPriority w:val="9"/>
    <w:semiHidden/>
    <w:rsid w:val="00F90E68"/>
    <w:rPr>
      <w:rFonts w:asciiTheme="majorHAnsi" w:eastAsiaTheme="majorEastAsia" w:hAnsiTheme="majorHAnsi" w:cstheme="majorBidi"/>
      <w:color w:val="1F3763" w:themeColor="accent1" w:themeShade="7F"/>
      <w:szCs w:val="20"/>
      <w:lang w:val="en-GB"/>
    </w:rPr>
  </w:style>
  <w:style w:type="character" w:customStyle="1" w:styleId="Heading7Char">
    <w:name w:val="Heading 7 Char"/>
    <w:basedOn w:val="DefaultParagraphFont"/>
    <w:link w:val="Heading7"/>
    <w:uiPriority w:val="9"/>
    <w:semiHidden/>
    <w:rsid w:val="00F90E68"/>
    <w:rPr>
      <w:rFonts w:asciiTheme="majorHAnsi" w:eastAsiaTheme="majorEastAsia" w:hAnsiTheme="majorHAnsi" w:cstheme="majorBidi"/>
      <w:i/>
      <w:iCs/>
      <w:color w:val="1F3763" w:themeColor="accent1" w:themeShade="7F"/>
      <w:szCs w:val="20"/>
      <w:lang w:val="en-GB"/>
    </w:rPr>
  </w:style>
  <w:style w:type="character" w:customStyle="1" w:styleId="Heading8Char">
    <w:name w:val="Heading 8 Char"/>
    <w:basedOn w:val="DefaultParagraphFont"/>
    <w:link w:val="Heading8"/>
    <w:uiPriority w:val="9"/>
    <w:semiHidden/>
    <w:rsid w:val="00F90E68"/>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F90E68"/>
    <w:rPr>
      <w:rFonts w:asciiTheme="majorHAnsi" w:eastAsiaTheme="majorEastAsia" w:hAnsiTheme="majorHAnsi" w:cstheme="majorBidi"/>
      <w:i/>
      <w:iCs/>
      <w:color w:val="272727" w:themeColor="text1" w:themeTint="D8"/>
      <w:sz w:val="21"/>
      <w:szCs w:val="21"/>
      <w:lang w:val="en-GB"/>
    </w:rPr>
  </w:style>
  <w:style w:type="paragraph" w:styleId="ListBullet">
    <w:name w:val="List Bullet"/>
    <w:basedOn w:val="Normal"/>
    <w:uiPriority w:val="99"/>
    <w:unhideWhenUsed/>
    <w:rsid w:val="00D00800"/>
    <w:pPr>
      <w:numPr>
        <w:numId w:val="7"/>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54677">
      <w:bodyDiv w:val="1"/>
      <w:marLeft w:val="0"/>
      <w:marRight w:val="0"/>
      <w:marTop w:val="0"/>
      <w:marBottom w:val="0"/>
      <w:divBdr>
        <w:top w:val="none" w:sz="0" w:space="0" w:color="auto"/>
        <w:left w:val="none" w:sz="0" w:space="0" w:color="auto"/>
        <w:bottom w:val="none" w:sz="0" w:space="0" w:color="auto"/>
        <w:right w:val="none" w:sz="0" w:space="0" w:color="auto"/>
      </w:divBdr>
      <w:divsChild>
        <w:div w:id="1732578239">
          <w:marLeft w:val="547"/>
          <w:marRight w:val="0"/>
          <w:marTop w:val="200"/>
          <w:marBottom w:val="0"/>
          <w:divBdr>
            <w:top w:val="none" w:sz="0" w:space="0" w:color="auto"/>
            <w:left w:val="none" w:sz="0" w:space="0" w:color="auto"/>
            <w:bottom w:val="none" w:sz="0" w:space="0" w:color="auto"/>
            <w:right w:val="none" w:sz="0" w:space="0" w:color="auto"/>
          </w:divBdr>
        </w:div>
        <w:div w:id="1190218172">
          <w:marLeft w:val="1526"/>
          <w:marRight w:val="0"/>
          <w:marTop w:val="200"/>
          <w:marBottom w:val="0"/>
          <w:divBdr>
            <w:top w:val="none" w:sz="0" w:space="0" w:color="auto"/>
            <w:left w:val="none" w:sz="0" w:space="0" w:color="auto"/>
            <w:bottom w:val="none" w:sz="0" w:space="0" w:color="auto"/>
            <w:right w:val="none" w:sz="0" w:space="0" w:color="auto"/>
          </w:divBdr>
        </w:div>
        <w:div w:id="1309821644">
          <w:marLeft w:val="1526"/>
          <w:marRight w:val="0"/>
          <w:marTop w:val="200"/>
          <w:marBottom w:val="0"/>
          <w:divBdr>
            <w:top w:val="none" w:sz="0" w:space="0" w:color="auto"/>
            <w:left w:val="none" w:sz="0" w:space="0" w:color="auto"/>
            <w:bottom w:val="none" w:sz="0" w:space="0" w:color="auto"/>
            <w:right w:val="none" w:sz="0" w:space="0" w:color="auto"/>
          </w:divBdr>
        </w:div>
      </w:divsChild>
    </w:div>
    <w:div w:id="700134827">
      <w:bodyDiv w:val="1"/>
      <w:marLeft w:val="0"/>
      <w:marRight w:val="0"/>
      <w:marTop w:val="0"/>
      <w:marBottom w:val="0"/>
      <w:divBdr>
        <w:top w:val="none" w:sz="0" w:space="0" w:color="auto"/>
        <w:left w:val="none" w:sz="0" w:space="0" w:color="auto"/>
        <w:bottom w:val="none" w:sz="0" w:space="0" w:color="auto"/>
        <w:right w:val="none" w:sz="0" w:space="0" w:color="auto"/>
      </w:divBdr>
      <w:divsChild>
        <w:div w:id="1589776780">
          <w:marLeft w:val="0"/>
          <w:marRight w:val="0"/>
          <w:marTop w:val="0"/>
          <w:marBottom w:val="0"/>
          <w:divBdr>
            <w:top w:val="none" w:sz="0" w:space="0" w:color="auto"/>
            <w:left w:val="none" w:sz="0" w:space="0" w:color="auto"/>
            <w:bottom w:val="none" w:sz="0" w:space="0" w:color="auto"/>
            <w:right w:val="none" w:sz="0" w:space="0" w:color="auto"/>
          </w:divBdr>
          <w:divsChild>
            <w:div w:id="2040087679">
              <w:marLeft w:val="0"/>
              <w:marRight w:val="0"/>
              <w:marTop w:val="0"/>
              <w:marBottom w:val="0"/>
              <w:divBdr>
                <w:top w:val="none" w:sz="0" w:space="0" w:color="auto"/>
                <w:left w:val="none" w:sz="0" w:space="0" w:color="auto"/>
                <w:bottom w:val="none" w:sz="0" w:space="0" w:color="auto"/>
                <w:right w:val="none" w:sz="0" w:space="0" w:color="auto"/>
              </w:divBdr>
              <w:divsChild>
                <w:div w:id="19413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97447">
      <w:bodyDiv w:val="1"/>
      <w:marLeft w:val="0"/>
      <w:marRight w:val="0"/>
      <w:marTop w:val="0"/>
      <w:marBottom w:val="0"/>
      <w:divBdr>
        <w:top w:val="none" w:sz="0" w:space="0" w:color="auto"/>
        <w:left w:val="none" w:sz="0" w:space="0" w:color="auto"/>
        <w:bottom w:val="none" w:sz="0" w:space="0" w:color="auto"/>
        <w:right w:val="none" w:sz="0" w:space="0" w:color="auto"/>
      </w:divBdr>
      <w:divsChild>
        <w:div w:id="142090614">
          <w:marLeft w:val="0"/>
          <w:marRight w:val="0"/>
          <w:marTop w:val="0"/>
          <w:marBottom w:val="0"/>
          <w:divBdr>
            <w:top w:val="none" w:sz="0" w:space="0" w:color="auto"/>
            <w:left w:val="none" w:sz="0" w:space="0" w:color="auto"/>
            <w:bottom w:val="none" w:sz="0" w:space="0" w:color="auto"/>
            <w:right w:val="none" w:sz="0" w:space="0" w:color="auto"/>
          </w:divBdr>
          <w:divsChild>
            <w:div w:id="119418069">
              <w:marLeft w:val="0"/>
              <w:marRight w:val="0"/>
              <w:marTop w:val="0"/>
              <w:marBottom w:val="0"/>
              <w:divBdr>
                <w:top w:val="none" w:sz="0" w:space="0" w:color="auto"/>
                <w:left w:val="none" w:sz="0" w:space="0" w:color="auto"/>
                <w:bottom w:val="none" w:sz="0" w:space="0" w:color="auto"/>
                <w:right w:val="none" w:sz="0" w:space="0" w:color="auto"/>
              </w:divBdr>
              <w:divsChild>
                <w:div w:id="5159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14542">
      <w:bodyDiv w:val="1"/>
      <w:marLeft w:val="0"/>
      <w:marRight w:val="0"/>
      <w:marTop w:val="0"/>
      <w:marBottom w:val="0"/>
      <w:divBdr>
        <w:top w:val="none" w:sz="0" w:space="0" w:color="auto"/>
        <w:left w:val="none" w:sz="0" w:space="0" w:color="auto"/>
        <w:bottom w:val="none" w:sz="0" w:space="0" w:color="auto"/>
        <w:right w:val="none" w:sz="0" w:space="0" w:color="auto"/>
      </w:divBdr>
      <w:divsChild>
        <w:div w:id="1139298478">
          <w:marLeft w:val="547"/>
          <w:marRight w:val="0"/>
          <w:marTop w:val="200"/>
          <w:marBottom w:val="0"/>
          <w:divBdr>
            <w:top w:val="none" w:sz="0" w:space="0" w:color="auto"/>
            <w:left w:val="none" w:sz="0" w:space="0" w:color="auto"/>
            <w:bottom w:val="none" w:sz="0" w:space="0" w:color="auto"/>
            <w:right w:val="none" w:sz="0" w:space="0" w:color="auto"/>
          </w:divBdr>
        </w:div>
      </w:divsChild>
    </w:div>
    <w:div w:id="1140809613">
      <w:bodyDiv w:val="1"/>
      <w:marLeft w:val="0"/>
      <w:marRight w:val="0"/>
      <w:marTop w:val="0"/>
      <w:marBottom w:val="0"/>
      <w:divBdr>
        <w:top w:val="none" w:sz="0" w:space="0" w:color="auto"/>
        <w:left w:val="none" w:sz="0" w:space="0" w:color="auto"/>
        <w:bottom w:val="none" w:sz="0" w:space="0" w:color="auto"/>
        <w:right w:val="none" w:sz="0" w:space="0" w:color="auto"/>
      </w:divBdr>
      <w:divsChild>
        <w:div w:id="894437313">
          <w:marLeft w:val="0"/>
          <w:marRight w:val="0"/>
          <w:marTop w:val="0"/>
          <w:marBottom w:val="0"/>
          <w:divBdr>
            <w:top w:val="none" w:sz="0" w:space="0" w:color="auto"/>
            <w:left w:val="none" w:sz="0" w:space="0" w:color="auto"/>
            <w:bottom w:val="none" w:sz="0" w:space="0" w:color="auto"/>
            <w:right w:val="none" w:sz="0" w:space="0" w:color="auto"/>
          </w:divBdr>
          <w:divsChild>
            <w:div w:id="1114593174">
              <w:marLeft w:val="0"/>
              <w:marRight w:val="0"/>
              <w:marTop w:val="0"/>
              <w:marBottom w:val="0"/>
              <w:divBdr>
                <w:top w:val="none" w:sz="0" w:space="0" w:color="auto"/>
                <w:left w:val="none" w:sz="0" w:space="0" w:color="auto"/>
                <w:bottom w:val="none" w:sz="0" w:space="0" w:color="auto"/>
                <w:right w:val="none" w:sz="0" w:space="0" w:color="auto"/>
              </w:divBdr>
              <w:divsChild>
                <w:div w:id="15983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767">
          <w:marLeft w:val="0"/>
          <w:marRight w:val="0"/>
          <w:marTop w:val="0"/>
          <w:marBottom w:val="0"/>
          <w:divBdr>
            <w:top w:val="none" w:sz="0" w:space="0" w:color="auto"/>
            <w:left w:val="none" w:sz="0" w:space="0" w:color="auto"/>
            <w:bottom w:val="none" w:sz="0" w:space="0" w:color="auto"/>
            <w:right w:val="none" w:sz="0" w:space="0" w:color="auto"/>
          </w:divBdr>
          <w:divsChild>
            <w:div w:id="926158866">
              <w:marLeft w:val="0"/>
              <w:marRight w:val="0"/>
              <w:marTop w:val="0"/>
              <w:marBottom w:val="0"/>
              <w:divBdr>
                <w:top w:val="none" w:sz="0" w:space="0" w:color="auto"/>
                <w:left w:val="none" w:sz="0" w:space="0" w:color="auto"/>
                <w:bottom w:val="none" w:sz="0" w:space="0" w:color="auto"/>
                <w:right w:val="none" w:sz="0" w:space="0" w:color="auto"/>
              </w:divBdr>
              <w:divsChild>
                <w:div w:id="15782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2082">
      <w:bodyDiv w:val="1"/>
      <w:marLeft w:val="0"/>
      <w:marRight w:val="0"/>
      <w:marTop w:val="0"/>
      <w:marBottom w:val="0"/>
      <w:divBdr>
        <w:top w:val="none" w:sz="0" w:space="0" w:color="auto"/>
        <w:left w:val="none" w:sz="0" w:space="0" w:color="auto"/>
        <w:bottom w:val="none" w:sz="0" w:space="0" w:color="auto"/>
        <w:right w:val="none" w:sz="0" w:space="0" w:color="auto"/>
      </w:divBdr>
      <w:divsChild>
        <w:div w:id="335613174">
          <w:marLeft w:val="0"/>
          <w:marRight w:val="0"/>
          <w:marTop w:val="0"/>
          <w:marBottom w:val="0"/>
          <w:divBdr>
            <w:top w:val="none" w:sz="0" w:space="0" w:color="auto"/>
            <w:left w:val="none" w:sz="0" w:space="0" w:color="auto"/>
            <w:bottom w:val="none" w:sz="0" w:space="0" w:color="auto"/>
            <w:right w:val="none" w:sz="0" w:space="0" w:color="auto"/>
          </w:divBdr>
          <w:divsChild>
            <w:div w:id="1804882303">
              <w:marLeft w:val="0"/>
              <w:marRight w:val="0"/>
              <w:marTop w:val="0"/>
              <w:marBottom w:val="0"/>
              <w:divBdr>
                <w:top w:val="none" w:sz="0" w:space="0" w:color="auto"/>
                <w:left w:val="none" w:sz="0" w:space="0" w:color="auto"/>
                <w:bottom w:val="none" w:sz="0" w:space="0" w:color="auto"/>
                <w:right w:val="none" w:sz="0" w:space="0" w:color="auto"/>
              </w:divBdr>
              <w:divsChild>
                <w:div w:id="12043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3650">
      <w:bodyDiv w:val="1"/>
      <w:marLeft w:val="0"/>
      <w:marRight w:val="0"/>
      <w:marTop w:val="0"/>
      <w:marBottom w:val="0"/>
      <w:divBdr>
        <w:top w:val="none" w:sz="0" w:space="0" w:color="auto"/>
        <w:left w:val="none" w:sz="0" w:space="0" w:color="auto"/>
        <w:bottom w:val="none" w:sz="0" w:space="0" w:color="auto"/>
        <w:right w:val="none" w:sz="0" w:space="0" w:color="auto"/>
      </w:divBdr>
      <w:divsChild>
        <w:div w:id="73012404">
          <w:marLeft w:val="0"/>
          <w:marRight w:val="0"/>
          <w:marTop w:val="0"/>
          <w:marBottom w:val="0"/>
          <w:divBdr>
            <w:top w:val="none" w:sz="0" w:space="0" w:color="auto"/>
            <w:left w:val="none" w:sz="0" w:space="0" w:color="auto"/>
            <w:bottom w:val="none" w:sz="0" w:space="0" w:color="auto"/>
            <w:right w:val="none" w:sz="0" w:space="0" w:color="auto"/>
          </w:divBdr>
          <w:divsChild>
            <w:div w:id="1230850303">
              <w:marLeft w:val="0"/>
              <w:marRight w:val="0"/>
              <w:marTop w:val="0"/>
              <w:marBottom w:val="0"/>
              <w:divBdr>
                <w:top w:val="none" w:sz="0" w:space="0" w:color="auto"/>
                <w:left w:val="none" w:sz="0" w:space="0" w:color="auto"/>
                <w:bottom w:val="none" w:sz="0" w:space="0" w:color="auto"/>
                <w:right w:val="none" w:sz="0" w:space="0" w:color="auto"/>
              </w:divBdr>
              <w:divsChild>
                <w:div w:id="10470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1385">
      <w:bodyDiv w:val="1"/>
      <w:marLeft w:val="0"/>
      <w:marRight w:val="0"/>
      <w:marTop w:val="0"/>
      <w:marBottom w:val="0"/>
      <w:divBdr>
        <w:top w:val="none" w:sz="0" w:space="0" w:color="auto"/>
        <w:left w:val="none" w:sz="0" w:space="0" w:color="auto"/>
        <w:bottom w:val="none" w:sz="0" w:space="0" w:color="auto"/>
        <w:right w:val="none" w:sz="0" w:space="0" w:color="auto"/>
      </w:divBdr>
      <w:divsChild>
        <w:div w:id="1305768625">
          <w:marLeft w:val="0"/>
          <w:marRight w:val="0"/>
          <w:marTop w:val="0"/>
          <w:marBottom w:val="0"/>
          <w:divBdr>
            <w:top w:val="none" w:sz="0" w:space="0" w:color="auto"/>
            <w:left w:val="none" w:sz="0" w:space="0" w:color="auto"/>
            <w:bottom w:val="none" w:sz="0" w:space="0" w:color="auto"/>
            <w:right w:val="none" w:sz="0" w:space="0" w:color="auto"/>
          </w:divBdr>
          <w:divsChild>
            <w:div w:id="20670767">
              <w:marLeft w:val="0"/>
              <w:marRight w:val="0"/>
              <w:marTop w:val="0"/>
              <w:marBottom w:val="0"/>
              <w:divBdr>
                <w:top w:val="none" w:sz="0" w:space="0" w:color="auto"/>
                <w:left w:val="none" w:sz="0" w:space="0" w:color="auto"/>
                <w:bottom w:val="none" w:sz="0" w:space="0" w:color="auto"/>
                <w:right w:val="none" w:sz="0" w:space="0" w:color="auto"/>
              </w:divBdr>
              <w:divsChild>
                <w:div w:id="11753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9848">
          <w:marLeft w:val="0"/>
          <w:marRight w:val="0"/>
          <w:marTop w:val="0"/>
          <w:marBottom w:val="0"/>
          <w:divBdr>
            <w:top w:val="none" w:sz="0" w:space="0" w:color="auto"/>
            <w:left w:val="none" w:sz="0" w:space="0" w:color="auto"/>
            <w:bottom w:val="none" w:sz="0" w:space="0" w:color="auto"/>
            <w:right w:val="none" w:sz="0" w:space="0" w:color="auto"/>
          </w:divBdr>
          <w:divsChild>
            <w:div w:id="1015810858">
              <w:marLeft w:val="0"/>
              <w:marRight w:val="0"/>
              <w:marTop w:val="0"/>
              <w:marBottom w:val="0"/>
              <w:divBdr>
                <w:top w:val="none" w:sz="0" w:space="0" w:color="auto"/>
                <w:left w:val="none" w:sz="0" w:space="0" w:color="auto"/>
                <w:bottom w:val="none" w:sz="0" w:space="0" w:color="auto"/>
                <w:right w:val="none" w:sz="0" w:space="0" w:color="auto"/>
              </w:divBdr>
              <w:divsChild>
                <w:div w:id="21026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3827">
      <w:bodyDiv w:val="1"/>
      <w:marLeft w:val="0"/>
      <w:marRight w:val="0"/>
      <w:marTop w:val="0"/>
      <w:marBottom w:val="0"/>
      <w:divBdr>
        <w:top w:val="none" w:sz="0" w:space="0" w:color="auto"/>
        <w:left w:val="none" w:sz="0" w:space="0" w:color="auto"/>
        <w:bottom w:val="none" w:sz="0" w:space="0" w:color="auto"/>
        <w:right w:val="none" w:sz="0" w:space="0" w:color="auto"/>
      </w:divBdr>
      <w:divsChild>
        <w:div w:id="1063406704">
          <w:marLeft w:val="0"/>
          <w:marRight w:val="0"/>
          <w:marTop w:val="0"/>
          <w:marBottom w:val="0"/>
          <w:divBdr>
            <w:top w:val="none" w:sz="0" w:space="0" w:color="auto"/>
            <w:left w:val="none" w:sz="0" w:space="0" w:color="auto"/>
            <w:bottom w:val="none" w:sz="0" w:space="0" w:color="auto"/>
            <w:right w:val="none" w:sz="0" w:space="0" w:color="auto"/>
          </w:divBdr>
          <w:divsChild>
            <w:div w:id="732699244">
              <w:marLeft w:val="0"/>
              <w:marRight w:val="0"/>
              <w:marTop w:val="0"/>
              <w:marBottom w:val="0"/>
              <w:divBdr>
                <w:top w:val="none" w:sz="0" w:space="0" w:color="auto"/>
                <w:left w:val="none" w:sz="0" w:space="0" w:color="auto"/>
                <w:bottom w:val="none" w:sz="0" w:space="0" w:color="auto"/>
                <w:right w:val="none" w:sz="0" w:space="0" w:color="auto"/>
              </w:divBdr>
              <w:divsChild>
                <w:div w:id="3589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3577">
      <w:bodyDiv w:val="1"/>
      <w:marLeft w:val="0"/>
      <w:marRight w:val="0"/>
      <w:marTop w:val="0"/>
      <w:marBottom w:val="0"/>
      <w:divBdr>
        <w:top w:val="none" w:sz="0" w:space="0" w:color="auto"/>
        <w:left w:val="none" w:sz="0" w:space="0" w:color="auto"/>
        <w:bottom w:val="none" w:sz="0" w:space="0" w:color="auto"/>
        <w:right w:val="none" w:sz="0" w:space="0" w:color="auto"/>
      </w:divBdr>
      <w:divsChild>
        <w:div w:id="1062950219">
          <w:marLeft w:val="0"/>
          <w:marRight w:val="0"/>
          <w:marTop w:val="0"/>
          <w:marBottom w:val="0"/>
          <w:divBdr>
            <w:top w:val="none" w:sz="0" w:space="0" w:color="auto"/>
            <w:left w:val="none" w:sz="0" w:space="0" w:color="auto"/>
            <w:bottom w:val="none" w:sz="0" w:space="0" w:color="auto"/>
            <w:right w:val="none" w:sz="0" w:space="0" w:color="auto"/>
          </w:divBdr>
          <w:divsChild>
            <w:div w:id="195970261">
              <w:marLeft w:val="0"/>
              <w:marRight w:val="0"/>
              <w:marTop w:val="0"/>
              <w:marBottom w:val="0"/>
              <w:divBdr>
                <w:top w:val="none" w:sz="0" w:space="0" w:color="auto"/>
                <w:left w:val="none" w:sz="0" w:space="0" w:color="auto"/>
                <w:bottom w:val="none" w:sz="0" w:space="0" w:color="auto"/>
                <w:right w:val="none" w:sz="0" w:space="0" w:color="auto"/>
              </w:divBdr>
              <w:divsChild>
                <w:div w:id="5976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998">
          <w:marLeft w:val="0"/>
          <w:marRight w:val="0"/>
          <w:marTop w:val="0"/>
          <w:marBottom w:val="0"/>
          <w:divBdr>
            <w:top w:val="none" w:sz="0" w:space="0" w:color="auto"/>
            <w:left w:val="none" w:sz="0" w:space="0" w:color="auto"/>
            <w:bottom w:val="none" w:sz="0" w:space="0" w:color="auto"/>
            <w:right w:val="none" w:sz="0" w:space="0" w:color="auto"/>
          </w:divBdr>
          <w:divsChild>
            <w:div w:id="1256134427">
              <w:marLeft w:val="0"/>
              <w:marRight w:val="0"/>
              <w:marTop w:val="0"/>
              <w:marBottom w:val="0"/>
              <w:divBdr>
                <w:top w:val="none" w:sz="0" w:space="0" w:color="auto"/>
                <w:left w:val="none" w:sz="0" w:space="0" w:color="auto"/>
                <w:bottom w:val="none" w:sz="0" w:space="0" w:color="auto"/>
                <w:right w:val="none" w:sz="0" w:space="0" w:color="auto"/>
              </w:divBdr>
              <w:divsChild>
                <w:div w:id="9801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12770">
      <w:bodyDiv w:val="1"/>
      <w:marLeft w:val="0"/>
      <w:marRight w:val="0"/>
      <w:marTop w:val="0"/>
      <w:marBottom w:val="0"/>
      <w:divBdr>
        <w:top w:val="none" w:sz="0" w:space="0" w:color="auto"/>
        <w:left w:val="none" w:sz="0" w:space="0" w:color="auto"/>
        <w:bottom w:val="none" w:sz="0" w:space="0" w:color="auto"/>
        <w:right w:val="none" w:sz="0" w:space="0" w:color="auto"/>
      </w:divBdr>
      <w:divsChild>
        <w:div w:id="914248036">
          <w:marLeft w:val="0"/>
          <w:marRight w:val="0"/>
          <w:marTop w:val="0"/>
          <w:marBottom w:val="0"/>
          <w:divBdr>
            <w:top w:val="none" w:sz="0" w:space="0" w:color="auto"/>
            <w:left w:val="none" w:sz="0" w:space="0" w:color="auto"/>
            <w:bottom w:val="none" w:sz="0" w:space="0" w:color="auto"/>
            <w:right w:val="none" w:sz="0" w:space="0" w:color="auto"/>
          </w:divBdr>
          <w:divsChild>
            <w:div w:id="1537310667">
              <w:marLeft w:val="0"/>
              <w:marRight w:val="0"/>
              <w:marTop w:val="0"/>
              <w:marBottom w:val="0"/>
              <w:divBdr>
                <w:top w:val="none" w:sz="0" w:space="0" w:color="auto"/>
                <w:left w:val="none" w:sz="0" w:space="0" w:color="auto"/>
                <w:bottom w:val="none" w:sz="0" w:space="0" w:color="auto"/>
                <w:right w:val="none" w:sz="0" w:space="0" w:color="auto"/>
              </w:divBdr>
              <w:divsChild>
                <w:div w:id="18393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mailto:hirushi.d@nsbm.ac.lk" TargetMode="External" /><Relationship Id="rId18" Type="http://schemas.openxmlformats.org/officeDocument/2006/relationships/hyperlink" Target="https://www.plymouth.ac.uk/rails/active_storage/blobs/proxy/eyJfcmFpbHMiOnsibWVzc2FnZSI6IkJBaHBBdzA2Y2c9PSIsImV4cCI6bnVsbCwicHVyIjoiYmxvYl9pZCJ9fQ==--120bc398204dbd6f736d63e10eeb169ba976ff93/Academic_Regualtions_24-25_FINAL.pdf" TargetMode="External" /><Relationship Id="rId3" Type="http://schemas.openxmlformats.org/officeDocument/2006/relationships/customXml" Target="../customXml/item3.xml" /><Relationship Id="rId21" Type="http://schemas.openxmlformats.org/officeDocument/2006/relationships/footer" Target="footer1.xml" /><Relationship Id="rId7" Type="http://schemas.openxmlformats.org/officeDocument/2006/relationships/settings" Target="settings.xml" /><Relationship Id="rId12" Type="http://schemas.openxmlformats.org/officeDocument/2006/relationships/hyperlink" Target="mailto:ranaweera.r@nsbm.ac.lk" TargetMode="External" /><Relationship Id="rId17" Type="http://schemas.openxmlformats.org/officeDocument/2006/relationships/hyperlink" Target="https://www.plymouth.ac.uk/business-partners/partnerships/academic-partnerships/international-students-study-guide" TargetMode="External" /><Relationship Id="rId25"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hyperlink" Target="https://www.plymouth.ac.uk/rails/active_storage/blobs/proxy/eyJfcmFpbHMiOnsibWVzc2FnZSI6IkJBaHBBNWRiZVE9PSIsImV4cCI6bnVsbCwicHVyIjoiYmxvYl9pZCJ9fQ==--11bdf9753735b78518e41b272aabed67b9f71f32/Extenuating_Circumstances_Policy_and_Procedures_2024-25%20clean%20copy.pdf" TargetMode="External"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hyperlink" Target="https://www.plymouth.ac.uk/rails/active_storage/blobs/proxy/eyJfcmFpbHMiOnsibWVzc2FnZSI6IkJBaHBBNWRiZVE9PSIsImV4cCI6bnVsbCwicHVyIjoiYmxvYl9pZCJ9fQ==--11bdf9753735b78518e41b272aabed67b9f71f32/Extenuating_Circumstances_Policy_and_Procedures_2024-25%20clean%20copy.pdf" TargetMode="External" /><Relationship Id="rId23" Type="http://schemas.openxmlformats.org/officeDocument/2006/relationships/footer" Target="footer2.xml" /><Relationship Id="rId10" Type="http://schemas.openxmlformats.org/officeDocument/2006/relationships/endnotes" Target="endnotes.xml" /><Relationship Id="rId19" Type="http://schemas.openxmlformats.org/officeDocument/2006/relationships/header" Target="header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liveplymouthac.sharepoint.com/sites/x70/SitePages/Extenuating-circumstances.aspx?CT=1660733543579&amp;OR=OWA-NT&amp;CID=b6a859fa-c247-a604-c46b-4bb735e1eb31" TargetMode="External" /><Relationship Id="rId22"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B1ACAF898A0749A86DDE90B30049F0" ma:contentTypeVersion="7" ma:contentTypeDescription="Create a new document." ma:contentTypeScope="" ma:versionID="3789c96d38e1ade9bd8a948f06d4eff1">
  <xsd:schema xmlns:xsd="http://www.w3.org/2001/XMLSchema" xmlns:xs="http://www.w3.org/2001/XMLSchema" xmlns:p="http://schemas.microsoft.com/office/2006/metadata/properties" xmlns:ns2="be8701d8-bbbe-4753-a119-fb6eb7c05798" xmlns:ns3="85e56b3a-a3dc-4c61-92e1-90eb764f6397" targetNamespace="http://schemas.microsoft.com/office/2006/metadata/properties" ma:root="true" ma:fieldsID="d969bce76380b5facfe9d66aca2291d3" ns2:_="" ns3:_="">
    <xsd:import namespace="be8701d8-bbbe-4753-a119-fb6eb7c05798"/>
    <xsd:import namespace="85e56b3a-a3dc-4c61-92e1-90eb764f6397"/>
    <xsd:element name="properties">
      <xsd:complexType>
        <xsd:sequence>
          <xsd:element name="documentManagement">
            <xsd:complexType>
              <xsd:all>
                <xsd:element ref="ns2:MediaServiceMetadata" minOccurs="0"/>
                <xsd:element ref="ns2:MediaServiceFastMetadata" minOccurs="0"/>
                <xsd:element ref="ns2:Progress"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701d8-bbbe-4753-a119-fb6eb7c05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rogress" ma:index="10" nillable="true" ma:displayName="Progress" ma:default="1. Incomplete" ma:format="Dropdown" ma:internalName="Progress">
      <xsd:simpleType>
        <xsd:restriction base="dms:Choice">
          <xsd:enumeration value="1. Incomplete"/>
          <xsd:enumeration value="2. Uploaded"/>
          <xsd:enumeration value="3. Moderated"/>
          <xsd:enumeration value="4. Updated"/>
          <xsd:enumeration value="5. Finalised"/>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e56b3a-a3dc-4c61-92e1-90eb764f639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ogress xmlns="be8701d8-bbbe-4753-a119-fb6eb7c05798">1. Incomplete</Progress>
    <SharedWithUsers xmlns="85e56b3a-a3dc-4c61-92e1-90eb764f6397">
      <UserInfo>
        <DisplayName>Pramudya Thilakaratne</DisplayName>
        <AccountId>95</AccountId>
        <AccountType/>
      </UserInfo>
    </SharedWithUsers>
  </documentManagement>
</p:properties>
</file>

<file path=customXml/itemProps1.xml><?xml version="1.0" encoding="utf-8"?>
<ds:datastoreItem xmlns:ds="http://schemas.openxmlformats.org/officeDocument/2006/customXml" ds:itemID="{BC6C966C-84F6-474E-9D59-82407D420B6C}">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DCA1E11-3DD9-4B0B-A2B5-98CA28361F93}">
  <ds:schemaRefs>
    <ds:schemaRef ds:uri="http://schemas.microsoft.com/sharepoint/v3/contenttype/forms"/>
  </ds:schemaRefs>
</ds:datastoreItem>
</file>

<file path=customXml/itemProps3.xml><?xml version="1.0" encoding="utf-8"?>
<ds:datastoreItem xmlns:ds="http://schemas.openxmlformats.org/officeDocument/2006/customXml" ds:itemID="{D4F7A2EB-407A-483F-91EB-D15637AAB186}">
  <ds:schemaRefs>
    <ds:schemaRef ds:uri="http://schemas.microsoft.com/office/2006/metadata/contentType"/>
    <ds:schemaRef ds:uri="http://schemas.microsoft.com/office/2006/metadata/properties/metaAttributes"/>
    <ds:schemaRef ds:uri="http://www.w3.org/2000/xmlns/"/>
    <ds:schemaRef ds:uri="http://www.w3.org/2001/XMLSchema"/>
    <ds:schemaRef ds:uri="be8701d8-bbbe-4753-a119-fb6eb7c05798"/>
    <ds:schemaRef ds:uri="85e56b3a-a3dc-4c61-92e1-90eb764f6397"/>
  </ds:schemaRefs>
</ds:datastoreItem>
</file>

<file path=customXml/itemProps4.xml><?xml version="1.0" encoding="utf-8"?>
<ds:datastoreItem xmlns:ds="http://schemas.openxmlformats.org/officeDocument/2006/customXml" ds:itemID="{C99E9301-E7A1-467D-A83D-D1749B453F06}">
  <ds:schemaRefs>
    <ds:schemaRef ds:uri="http://schemas.microsoft.com/office/2006/metadata/properties"/>
    <ds:schemaRef ds:uri="http://www.w3.org/2000/xmlns/"/>
    <ds:schemaRef ds:uri="be8701d8-bbbe-4753-a119-fb6eb7c05798"/>
    <ds:schemaRef ds:uri="85e56b3a-a3dc-4c61-92e1-90eb764f6397"/>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(s) Sakun Arachchi</cp:lastModifiedBy>
  <cp:revision>3</cp:revision>
  <dcterms:created xsi:type="dcterms:W3CDTF">2025-11-08T06:51:00Z</dcterms:created>
  <dcterms:modified xsi:type="dcterms:W3CDTF">2025-12-01T15:45:00Z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0x010100E2B1ACAF898A0749A86DDE90B30049F0</vt:lpwstr>
  </property>
  <property fmtid="{D5CDD505-2E9C-101B-9397-08002B2CF9AE}" pid="3" name="GrammarlyDocumentId">
    <vt:lpwstr>53abb93c-5311-4a00-981b-0ddeabb00db6</vt:lpwstr>
  </property>
</Properties>
</file>