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F873" w14:textId="0CA0B1AF" w:rsidR="00703052" w:rsidRPr="00703052" w:rsidRDefault="00703052" w:rsidP="00703052">
      <w:pPr>
        <w:pStyle w:val="En-tte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2"/>
        <w:gridCol w:w="2792"/>
        <w:gridCol w:w="2793"/>
        <w:gridCol w:w="2793"/>
      </w:tblGrid>
      <w:tr w:rsidR="00703052" w:rsidRPr="00703052" w14:paraId="39EEFC5E" w14:textId="77777777" w:rsidTr="00703052">
        <w:tc>
          <w:tcPr>
            <w:tcW w:w="2792" w:type="dxa"/>
          </w:tcPr>
          <w:p w14:paraId="74DA4371" w14:textId="77777777" w:rsidR="00703052" w:rsidRPr="00291171" w:rsidRDefault="00703052" w:rsidP="00703052">
            <w:pPr>
              <w:pStyle w:val="En-tte"/>
              <w:rPr>
                <w:b/>
                <w:bCs/>
                <w:sz w:val="18"/>
                <w:szCs w:val="18"/>
              </w:rPr>
            </w:pPr>
            <w:r w:rsidRPr="00291171">
              <w:rPr>
                <w:b/>
                <w:bCs/>
                <w:sz w:val="18"/>
                <w:szCs w:val="18"/>
              </w:rPr>
              <w:t>DRY (Don’t Repeat Yrslf)</w:t>
            </w:r>
          </w:p>
          <w:p w14:paraId="60385F13" w14:textId="34394769" w:rsidR="00703052" w:rsidRPr="00703052" w:rsidRDefault="00703052" w:rsidP="00703052">
            <w:pPr>
              <w:pStyle w:val="En-tte"/>
              <w:rPr>
                <w:sz w:val="18"/>
                <w:szCs w:val="18"/>
              </w:rPr>
            </w:pPr>
          </w:p>
        </w:tc>
        <w:tc>
          <w:tcPr>
            <w:tcW w:w="2792" w:type="dxa"/>
          </w:tcPr>
          <w:p w14:paraId="6DA4373D" w14:textId="24A6F9C8" w:rsidR="00703052" w:rsidRPr="00291171" w:rsidRDefault="00703052" w:rsidP="00703052">
            <w:pPr>
              <w:pStyle w:val="En-tte"/>
              <w:rPr>
                <w:b/>
                <w:bCs/>
                <w:sz w:val="18"/>
                <w:szCs w:val="18"/>
                <w:lang w:val="en-US"/>
              </w:rPr>
            </w:pPr>
            <w:r w:rsidRPr="00291171">
              <w:rPr>
                <w:b/>
                <w:bCs/>
                <w:sz w:val="18"/>
                <w:szCs w:val="18"/>
                <w:lang w:val="en-US"/>
              </w:rPr>
              <w:t>KISS (Keep It Simple Stupid)</w:t>
            </w:r>
          </w:p>
        </w:tc>
        <w:tc>
          <w:tcPr>
            <w:tcW w:w="2793" w:type="dxa"/>
          </w:tcPr>
          <w:p w14:paraId="4FE8091C" w14:textId="6E8C691F" w:rsidR="00703052" w:rsidRPr="00291171" w:rsidRDefault="00703052" w:rsidP="00703052">
            <w:pPr>
              <w:pStyle w:val="En-tte"/>
              <w:rPr>
                <w:b/>
                <w:bCs/>
                <w:sz w:val="18"/>
                <w:szCs w:val="18"/>
                <w:lang w:val="en-US"/>
              </w:rPr>
            </w:pPr>
            <w:r w:rsidRPr="00291171">
              <w:rPr>
                <w:b/>
                <w:bCs/>
                <w:sz w:val="18"/>
                <w:szCs w:val="18"/>
                <w:lang w:val="en-US"/>
              </w:rPr>
              <w:t>SOLID</w:t>
            </w:r>
          </w:p>
        </w:tc>
        <w:tc>
          <w:tcPr>
            <w:tcW w:w="2793" w:type="dxa"/>
          </w:tcPr>
          <w:p w14:paraId="13B24ADF" w14:textId="450C46E8" w:rsidR="00703052" w:rsidRPr="00291171" w:rsidRDefault="00703052" w:rsidP="00703052">
            <w:pPr>
              <w:pStyle w:val="En-tte"/>
              <w:rPr>
                <w:b/>
                <w:bCs/>
                <w:sz w:val="18"/>
                <w:szCs w:val="18"/>
                <w:lang w:val="en-US"/>
              </w:rPr>
            </w:pPr>
            <w:r w:rsidRPr="00291171">
              <w:rPr>
                <w:b/>
                <w:bCs/>
                <w:sz w:val="18"/>
                <w:szCs w:val="18"/>
                <w:lang w:val="en-US"/>
              </w:rPr>
              <w:t>STUPID</w:t>
            </w:r>
          </w:p>
        </w:tc>
      </w:tr>
      <w:tr w:rsidR="00703052" w:rsidRPr="00703052" w14:paraId="25BDAA28" w14:textId="77777777" w:rsidTr="00703052">
        <w:tc>
          <w:tcPr>
            <w:tcW w:w="2792" w:type="dxa"/>
          </w:tcPr>
          <w:p w14:paraId="6A37FD4F" w14:textId="77777777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>Limiter répétition</w:t>
            </w:r>
          </w:p>
          <w:p w14:paraId="1B6E1E23" w14:textId="77777777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>Simplifie maintenance</w:t>
            </w:r>
          </w:p>
          <w:p w14:paraId="1ACE9D0A" w14:textId="04E1BA9E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>Privilégier abstraction</w:t>
            </w:r>
          </w:p>
        </w:tc>
        <w:tc>
          <w:tcPr>
            <w:tcW w:w="2792" w:type="dxa"/>
          </w:tcPr>
          <w:p w14:paraId="625EF672" w14:textId="77777777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  <w:lang w:val="en-US"/>
              </w:rPr>
            </w:pPr>
            <w:r w:rsidRPr="00703052">
              <w:rPr>
                <w:sz w:val="18"/>
                <w:szCs w:val="18"/>
                <w:lang w:val="en-US"/>
              </w:rPr>
              <w:t>Simplicité</w:t>
            </w:r>
          </w:p>
          <w:p w14:paraId="036B36F1" w14:textId="193CA8A9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>Eviter complexité car impact sur maintenance</w:t>
            </w:r>
          </w:p>
        </w:tc>
        <w:tc>
          <w:tcPr>
            <w:tcW w:w="2793" w:type="dxa"/>
          </w:tcPr>
          <w:p w14:paraId="498A42F8" w14:textId="69C162F0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>Single Responsibility</w:t>
            </w:r>
            <w:r>
              <w:rPr>
                <w:sz w:val="18"/>
                <w:szCs w:val="18"/>
              </w:rPr>
              <w:t> : une responsabilité / classe</w:t>
            </w:r>
          </w:p>
          <w:p w14:paraId="3DDEB9BA" w14:textId="5818214C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>Open/Closed : permettre extension sans modifier</w:t>
            </w:r>
          </w:p>
          <w:p w14:paraId="1BA878DB" w14:textId="4DF2DB4F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  <w:lang w:val="en-US"/>
              </w:rPr>
            </w:pPr>
            <w:r w:rsidRPr="00703052">
              <w:rPr>
                <w:sz w:val="18"/>
                <w:szCs w:val="18"/>
                <w:lang w:val="en-US"/>
              </w:rPr>
              <w:t>Liskov Substitution</w:t>
            </w:r>
          </w:p>
          <w:p w14:paraId="6D9F7967" w14:textId="2BC34A53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 xml:space="preserve">Interface Segregation : </w:t>
            </w:r>
            <w:r>
              <w:rPr>
                <w:sz w:val="18"/>
                <w:szCs w:val="18"/>
              </w:rPr>
              <w:t>interfaces spécifiques ≠ générales</w:t>
            </w:r>
          </w:p>
          <w:p w14:paraId="432778C4" w14:textId="585EF31C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703052">
              <w:rPr>
                <w:sz w:val="18"/>
                <w:szCs w:val="18"/>
              </w:rPr>
              <w:t xml:space="preserve">Dependency Inversion : détails dépendent des </w:t>
            </w:r>
            <w:r>
              <w:rPr>
                <w:sz w:val="18"/>
                <w:szCs w:val="18"/>
              </w:rPr>
              <w:t>absractions &lt;&gt;≠</w:t>
            </w:r>
          </w:p>
        </w:tc>
        <w:tc>
          <w:tcPr>
            <w:tcW w:w="2793" w:type="dxa"/>
          </w:tcPr>
          <w:p w14:paraId="097A0459" w14:textId="70BC0AE1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  <w:lang w:val="en-US"/>
              </w:rPr>
            </w:pPr>
            <w:r w:rsidRPr="00703052">
              <w:rPr>
                <w:sz w:val="18"/>
                <w:szCs w:val="18"/>
                <w:lang w:val="en-US"/>
              </w:rPr>
              <w:t>Singleton</w:t>
            </w:r>
            <w:r w:rsidR="00291171">
              <w:rPr>
                <w:sz w:val="18"/>
                <w:szCs w:val="18"/>
                <w:lang w:val="en-US"/>
              </w:rPr>
              <w:t xml:space="preserve"> abuse</w:t>
            </w:r>
          </w:p>
          <w:p w14:paraId="1C9B9759" w14:textId="57FB42BA" w:rsidR="00703052" w:rsidRPr="00291171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291171">
              <w:rPr>
                <w:sz w:val="18"/>
                <w:szCs w:val="18"/>
              </w:rPr>
              <w:t>Tight coupling</w:t>
            </w:r>
            <w:r w:rsidR="00291171" w:rsidRPr="00291171">
              <w:rPr>
                <w:sz w:val="18"/>
                <w:szCs w:val="18"/>
              </w:rPr>
              <w:t xml:space="preserve"> : A appelle direct méthode de </w:t>
            </w:r>
            <w:r w:rsidR="00291171">
              <w:rPr>
                <w:sz w:val="18"/>
                <w:szCs w:val="18"/>
              </w:rPr>
              <w:t>B</w:t>
            </w:r>
          </w:p>
          <w:p w14:paraId="4281FD5F" w14:textId="62C0ECE1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  <w:lang w:val="en-US"/>
              </w:rPr>
            </w:pPr>
            <w:r w:rsidRPr="00703052">
              <w:rPr>
                <w:sz w:val="18"/>
                <w:szCs w:val="18"/>
                <w:lang w:val="en-US"/>
              </w:rPr>
              <w:t>Untestability</w:t>
            </w:r>
          </w:p>
          <w:p w14:paraId="4DDE4884" w14:textId="20C3ACAF" w:rsidR="00703052" w:rsidRPr="00291171" w:rsidRDefault="00703052" w:rsidP="00292611">
            <w:pPr>
              <w:pStyle w:val="En-tte"/>
              <w:jc w:val="center"/>
              <w:rPr>
                <w:sz w:val="18"/>
                <w:szCs w:val="18"/>
              </w:rPr>
            </w:pPr>
            <w:r w:rsidRPr="00291171">
              <w:rPr>
                <w:sz w:val="18"/>
                <w:szCs w:val="18"/>
              </w:rPr>
              <w:t>Premature optimization</w:t>
            </w:r>
            <w:r w:rsidR="00291171" w:rsidRPr="00291171">
              <w:rPr>
                <w:sz w:val="18"/>
                <w:szCs w:val="18"/>
              </w:rPr>
              <w:t xml:space="preserve"> :</w:t>
            </w:r>
            <w:r w:rsidR="00291171">
              <w:t xml:space="preserve"> </w:t>
            </w:r>
            <w:r w:rsidR="00291171" w:rsidRPr="00291171">
              <w:rPr>
                <w:sz w:val="18"/>
                <w:szCs w:val="18"/>
              </w:rPr>
              <w:t>Complexifier le code pour optimiser un cas rare</w:t>
            </w:r>
          </w:p>
          <w:p w14:paraId="233B5AAA" w14:textId="77777777" w:rsidR="00703052" w:rsidRDefault="00703052" w:rsidP="00292611">
            <w:pPr>
              <w:pStyle w:val="En-tt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Indescriptible naming</w:t>
            </w:r>
          </w:p>
          <w:p w14:paraId="5C50E067" w14:textId="7DA05CEA" w:rsidR="00703052" w:rsidRPr="00703052" w:rsidRDefault="00703052" w:rsidP="00292611">
            <w:pPr>
              <w:pStyle w:val="En-tte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Duplication</w:t>
            </w:r>
          </w:p>
        </w:tc>
      </w:tr>
    </w:tbl>
    <w:p w14:paraId="7862F137" w14:textId="72187DC3" w:rsidR="00291171" w:rsidRPr="00703052" w:rsidRDefault="00292611" w:rsidP="00291171">
      <w:pPr>
        <w:rPr>
          <w:sz w:val="18"/>
          <w:szCs w:val="18"/>
        </w:rPr>
      </w:pPr>
      <w:r>
        <w:rPr>
          <w:sz w:val="18"/>
          <w:szCs w:val="18"/>
        </w:rPr>
        <w:t>Anti-patrons (odeurs de code)</w:t>
      </w:r>
    </w:p>
    <w:tbl>
      <w:tblPr>
        <w:tblStyle w:val="Grilledutableau"/>
        <w:tblW w:w="11335" w:type="dxa"/>
        <w:tblLook w:val="04A0" w:firstRow="1" w:lastRow="0" w:firstColumn="1" w:lastColumn="0" w:noHBand="0" w:noVBand="1"/>
      </w:tblPr>
      <w:tblGrid>
        <w:gridCol w:w="1331"/>
        <w:gridCol w:w="1595"/>
        <w:gridCol w:w="6376"/>
        <w:gridCol w:w="2033"/>
      </w:tblGrid>
      <w:tr w:rsidR="00A85C6E" w:rsidRPr="00703052" w14:paraId="7376A85B" w14:textId="77777777" w:rsidTr="00A85C6E">
        <w:tc>
          <w:tcPr>
            <w:tcW w:w="1318" w:type="dxa"/>
          </w:tcPr>
          <w:p w14:paraId="150EEF83" w14:textId="7BBB0FF4" w:rsidR="00F43F97" w:rsidRPr="00291171" w:rsidRDefault="00F43F97" w:rsidP="00F43F97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ANTI-PATRONS</w:t>
            </w:r>
          </w:p>
        </w:tc>
        <w:tc>
          <w:tcPr>
            <w:tcW w:w="1600" w:type="dxa"/>
          </w:tcPr>
          <w:p w14:paraId="79073E64" w14:textId="7607EB9A" w:rsidR="00F43F97" w:rsidRPr="00F43F97" w:rsidRDefault="00F43F97" w:rsidP="00F43F97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F43F97">
              <w:rPr>
                <w:b/>
                <w:bCs/>
                <w:sz w:val="18"/>
                <w:szCs w:val="18"/>
              </w:rPr>
              <w:t>PROBLEME</w:t>
            </w:r>
          </w:p>
        </w:tc>
        <w:tc>
          <w:tcPr>
            <w:tcW w:w="6376" w:type="dxa"/>
          </w:tcPr>
          <w:p w14:paraId="25F17F4F" w14:textId="12B9ECD2" w:rsidR="00F43F97" w:rsidRPr="00F43F97" w:rsidRDefault="00F43F97" w:rsidP="00F43F97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F43F97">
              <w:rPr>
                <w:b/>
                <w:bCs/>
                <w:sz w:val="18"/>
                <w:szCs w:val="18"/>
              </w:rPr>
              <w:t>SOLUTION</w:t>
            </w:r>
          </w:p>
        </w:tc>
        <w:tc>
          <w:tcPr>
            <w:tcW w:w="2041" w:type="dxa"/>
          </w:tcPr>
          <w:p w14:paraId="3CADD2A4" w14:textId="1DE7632D" w:rsidR="00F43F97" w:rsidRPr="00F43F97" w:rsidRDefault="00F43F97" w:rsidP="00F43F97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F43F97">
              <w:rPr>
                <w:b/>
                <w:bCs/>
                <w:sz w:val="18"/>
                <w:szCs w:val="18"/>
              </w:rPr>
              <w:t>CONSÉQUENCES</w:t>
            </w:r>
          </w:p>
        </w:tc>
      </w:tr>
      <w:tr w:rsidR="00A93AD6" w:rsidRPr="00703052" w14:paraId="487D07F4" w14:textId="77777777" w:rsidTr="00A85C6E">
        <w:tc>
          <w:tcPr>
            <w:tcW w:w="1318" w:type="dxa"/>
            <w:vAlign w:val="center"/>
          </w:tcPr>
          <w:p w14:paraId="06CCB947" w14:textId="754B89AC" w:rsidR="00291171" w:rsidRPr="00291171" w:rsidRDefault="00291171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291171">
              <w:rPr>
                <w:b/>
                <w:bCs/>
                <w:sz w:val="18"/>
                <w:szCs w:val="18"/>
              </w:rPr>
              <w:t>Primitive Obsession</w:t>
            </w:r>
          </w:p>
        </w:tc>
        <w:tc>
          <w:tcPr>
            <w:tcW w:w="1600" w:type="dxa"/>
            <w:vAlign w:val="center"/>
          </w:tcPr>
          <w:p w14:paraId="76EC9AA7" w14:textId="6CE1B3CA" w:rsidR="00291171" w:rsidRPr="00703052" w:rsidRDefault="00291171" w:rsidP="00A85C6E">
            <w:pPr>
              <w:pStyle w:val="En-tte"/>
              <w:jc w:val="center"/>
              <w:rPr>
                <w:sz w:val="18"/>
                <w:szCs w:val="18"/>
              </w:rPr>
            </w:pPr>
            <w:r w:rsidRPr="00291171">
              <w:rPr>
                <w:sz w:val="18"/>
                <w:szCs w:val="18"/>
              </w:rPr>
              <w:t>Utiliser des types primitifs pour représenter des concepts complexes</w:t>
            </w:r>
          </w:p>
        </w:tc>
        <w:tc>
          <w:tcPr>
            <w:tcW w:w="6376" w:type="dxa"/>
          </w:tcPr>
          <w:p w14:paraId="6DF5EBE8" w14:textId="18CD5193" w:rsidR="00291171" w:rsidRPr="00703052" w:rsidRDefault="00291171" w:rsidP="00C02984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concept = une classe</w:t>
            </w:r>
          </w:p>
        </w:tc>
        <w:tc>
          <w:tcPr>
            <w:tcW w:w="2041" w:type="dxa"/>
          </w:tcPr>
          <w:p w14:paraId="13E48FFD" w14:textId="77777777" w:rsidR="00291171" w:rsidRDefault="00291171" w:rsidP="00C02984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difficile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lire</w:t>
            </w:r>
          </w:p>
          <w:p w14:paraId="1D976777" w14:textId="77777777" w:rsidR="00291171" w:rsidRDefault="00291171" w:rsidP="00C02984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d’encapsulation</w:t>
            </w:r>
          </w:p>
          <w:p w14:paraId="0E680B0F" w14:textId="1DEA4063" w:rsidR="00291171" w:rsidRPr="00703052" w:rsidRDefault="00291171" w:rsidP="00C02984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Erreurs faciles</w:t>
            </w:r>
          </w:p>
        </w:tc>
      </w:tr>
      <w:tr w:rsidR="00A93AD6" w:rsidRPr="00703052" w14:paraId="6A7F39CC" w14:textId="77777777" w:rsidTr="00A85C6E">
        <w:tc>
          <w:tcPr>
            <w:tcW w:w="1318" w:type="dxa"/>
            <w:vAlign w:val="center"/>
          </w:tcPr>
          <w:p w14:paraId="7FA6FCBE" w14:textId="044E9EA7" w:rsidR="00291171" w:rsidRPr="00291171" w:rsidRDefault="00291171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291171">
              <w:rPr>
                <w:b/>
                <w:bCs/>
                <w:sz w:val="18"/>
                <w:szCs w:val="18"/>
              </w:rPr>
              <w:t>Innapropriate Intimacy</w:t>
            </w:r>
          </w:p>
        </w:tc>
        <w:tc>
          <w:tcPr>
            <w:tcW w:w="1600" w:type="dxa"/>
            <w:vAlign w:val="center"/>
          </w:tcPr>
          <w:p w14:paraId="5288873B" w14:textId="77777777" w:rsidR="00291171" w:rsidRDefault="00291171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Fuites de références</w:t>
            </w:r>
          </w:p>
          <w:p w14:paraId="443B14D0" w14:textId="4F1D5046" w:rsidR="00291171" w:rsidRPr="00703052" w:rsidRDefault="00291171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accède à B et B à C, donc A accède à C</w:t>
            </w:r>
          </w:p>
        </w:tc>
        <w:tc>
          <w:tcPr>
            <w:tcW w:w="6376" w:type="dxa"/>
          </w:tcPr>
          <w:p w14:paraId="4B527F56" w14:textId="4A14B1EF" w:rsidR="00291171" w:rsidRPr="00291171" w:rsidRDefault="00291171" w:rsidP="00291171">
            <w:pPr>
              <w:pStyle w:val="En-tte"/>
              <w:rPr>
                <w:sz w:val="18"/>
                <w:szCs w:val="18"/>
              </w:rPr>
            </w:pPr>
            <w:r w:rsidRPr="00291171">
              <w:rPr>
                <w:sz w:val="18"/>
                <w:szCs w:val="18"/>
              </w:rPr>
              <w:t>Eviter getters</w:t>
            </w:r>
            <w:r>
              <w:rPr>
                <w:sz w:val="18"/>
                <w:szCs w:val="18"/>
              </w:rPr>
              <w:t xml:space="preserve"> et </w:t>
            </w:r>
            <w:r w:rsidRPr="00291171">
              <w:rPr>
                <w:sz w:val="18"/>
                <w:szCs w:val="18"/>
              </w:rPr>
              <w:t>setters auto</w:t>
            </w:r>
          </w:p>
          <w:p w14:paraId="299A38EB" w14:textId="36EBD12C" w:rsidR="00291171" w:rsidRPr="00703052" w:rsidRDefault="00291171" w:rsidP="00291171">
            <w:pPr>
              <w:pStyle w:val="En-tte"/>
              <w:rPr>
                <w:sz w:val="18"/>
                <w:szCs w:val="18"/>
              </w:rPr>
            </w:pPr>
            <w:r w:rsidRPr="00291171">
              <w:rPr>
                <w:sz w:val="18"/>
                <w:szCs w:val="18"/>
              </w:rPr>
              <w:t>On devrait passer par l’interface pr modif les données</w:t>
            </w:r>
          </w:p>
        </w:tc>
        <w:tc>
          <w:tcPr>
            <w:tcW w:w="2041" w:type="dxa"/>
          </w:tcPr>
          <w:p w14:paraId="1C86628B" w14:textId="4DBD2B7A" w:rsidR="00291171" w:rsidRPr="00703052" w:rsidRDefault="00291171" w:rsidP="00C02984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Fuite de références car une classe accède à un élément à partir d’une autre classe</w:t>
            </w:r>
          </w:p>
        </w:tc>
      </w:tr>
      <w:tr w:rsidR="00A93AD6" w:rsidRPr="00703052" w14:paraId="11466C46" w14:textId="77777777" w:rsidTr="00A85C6E">
        <w:tc>
          <w:tcPr>
            <w:tcW w:w="1318" w:type="dxa"/>
            <w:vAlign w:val="center"/>
          </w:tcPr>
          <w:p w14:paraId="2DD93601" w14:textId="0F6200E0" w:rsidR="00291171" w:rsidRPr="00CD7FC3" w:rsidRDefault="00CD7FC3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Switch Statement</w:t>
            </w:r>
          </w:p>
        </w:tc>
        <w:tc>
          <w:tcPr>
            <w:tcW w:w="1600" w:type="dxa"/>
            <w:vAlign w:val="center"/>
          </w:tcPr>
          <w:p w14:paraId="096166B9" w14:textId="77777777" w:rsidR="00291171" w:rsidRDefault="00CD7FC3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Utilisation de Switch / case()</w:t>
            </w:r>
          </w:p>
          <w:p w14:paraId="00F9979D" w14:textId="53AA4872" w:rsidR="00CD7FC3" w:rsidRPr="00703052" w:rsidRDefault="00CD7FC3" w:rsidP="00A85C6E">
            <w:pPr>
              <w:pStyle w:val="En-tte"/>
              <w:jc w:val="center"/>
              <w:rPr>
                <w:sz w:val="18"/>
                <w:szCs w:val="18"/>
              </w:rPr>
            </w:pPr>
          </w:p>
        </w:tc>
        <w:tc>
          <w:tcPr>
            <w:tcW w:w="6376" w:type="dxa"/>
          </w:tcPr>
          <w:p w14:paraId="023A0DF2" w14:textId="385DEBC0" w:rsidR="00291171" w:rsidRPr="00703052" w:rsidRDefault="00CD7FC3" w:rsidP="00C02984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Favoriser Strategy / template method</w:t>
            </w:r>
          </w:p>
        </w:tc>
        <w:tc>
          <w:tcPr>
            <w:tcW w:w="2041" w:type="dxa"/>
          </w:tcPr>
          <w:p w14:paraId="0835C154" w14:textId="77777777" w:rsidR="00291171" w:rsidRPr="00703052" w:rsidRDefault="00291171" w:rsidP="00C02984">
            <w:pPr>
              <w:pStyle w:val="En-tte"/>
              <w:rPr>
                <w:sz w:val="18"/>
                <w:szCs w:val="18"/>
              </w:rPr>
            </w:pPr>
          </w:p>
        </w:tc>
      </w:tr>
      <w:tr w:rsidR="00A93AD6" w:rsidRPr="00703052" w14:paraId="20C30754" w14:textId="77777777" w:rsidTr="00A85C6E">
        <w:tc>
          <w:tcPr>
            <w:tcW w:w="1318" w:type="dxa"/>
            <w:vAlign w:val="center"/>
          </w:tcPr>
          <w:p w14:paraId="55B47FD5" w14:textId="4E292EAF" w:rsidR="00291171" w:rsidRPr="00CD7FC3" w:rsidRDefault="00CD7FC3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Speculative Generality</w:t>
            </w:r>
          </w:p>
        </w:tc>
        <w:tc>
          <w:tcPr>
            <w:tcW w:w="1600" w:type="dxa"/>
            <w:vAlign w:val="center"/>
          </w:tcPr>
          <w:p w14:paraId="0898FD4C" w14:textId="644FBC38" w:rsidR="00291171" w:rsidRPr="00703052" w:rsidRDefault="00CD7FC3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Prévoir des fonctions pour une utilisation future incertaine</w:t>
            </w:r>
          </w:p>
        </w:tc>
        <w:tc>
          <w:tcPr>
            <w:tcW w:w="6376" w:type="dxa"/>
          </w:tcPr>
          <w:p w14:paraId="7039F19F" w14:textId="6CE6D7CB" w:rsidR="00291171" w:rsidRPr="00703052" w:rsidRDefault="00CD7FC3" w:rsidP="00C02984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Implémenter le nécessaire uniquement</w:t>
            </w:r>
          </w:p>
        </w:tc>
        <w:tc>
          <w:tcPr>
            <w:tcW w:w="2041" w:type="dxa"/>
          </w:tcPr>
          <w:p w14:paraId="591C99E0" w14:textId="77777777" w:rsidR="00F43F97" w:rsidRDefault="00F43F97" w:rsidP="00C02984">
            <w:pPr>
              <w:pStyle w:val="En-tte"/>
              <w:rPr>
                <w:sz w:val="18"/>
                <w:szCs w:val="18"/>
              </w:rPr>
            </w:pPr>
          </w:p>
          <w:p w14:paraId="79F7569F" w14:textId="5A490D17" w:rsidR="00CD7FC3" w:rsidRPr="00703052" w:rsidRDefault="00CD7FC3" w:rsidP="00C02984">
            <w:pPr>
              <w:pStyle w:val="En-tte"/>
              <w:rPr>
                <w:sz w:val="18"/>
                <w:szCs w:val="18"/>
              </w:rPr>
            </w:pPr>
          </w:p>
        </w:tc>
      </w:tr>
      <w:tr w:rsidR="00A85C6E" w:rsidRPr="00703052" w14:paraId="10F47A8C" w14:textId="77777777" w:rsidTr="00A85C6E">
        <w:tc>
          <w:tcPr>
            <w:tcW w:w="1318" w:type="dxa"/>
            <w:shd w:val="clear" w:color="auto" w:fill="BFBFBF" w:themeFill="background1" w:themeFillShade="BF"/>
          </w:tcPr>
          <w:p w14:paraId="38D5EA1F" w14:textId="5AB03544" w:rsidR="00F43F97" w:rsidRPr="00CD7FC3" w:rsidRDefault="00F43F97" w:rsidP="00C02984">
            <w:pPr>
              <w:pStyle w:val="En-tte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BFBFBF" w:themeFill="background1" w:themeFillShade="BF"/>
            <w:vAlign w:val="center"/>
          </w:tcPr>
          <w:p w14:paraId="01837484" w14:textId="4CB22802" w:rsidR="00F43F97" w:rsidRDefault="00F43F97" w:rsidP="00A85C6E">
            <w:pPr>
              <w:pStyle w:val="En-tte"/>
              <w:jc w:val="center"/>
              <w:rPr>
                <w:sz w:val="18"/>
                <w:szCs w:val="18"/>
              </w:rPr>
            </w:pPr>
          </w:p>
        </w:tc>
        <w:tc>
          <w:tcPr>
            <w:tcW w:w="6376" w:type="dxa"/>
            <w:shd w:val="clear" w:color="auto" w:fill="BFBFBF" w:themeFill="background1" w:themeFillShade="BF"/>
          </w:tcPr>
          <w:p w14:paraId="2B19A9D8" w14:textId="77777777" w:rsidR="00F43F97" w:rsidRDefault="00F43F97" w:rsidP="00C02984">
            <w:pPr>
              <w:pStyle w:val="En-tte"/>
              <w:rPr>
                <w:sz w:val="18"/>
                <w:szCs w:val="18"/>
              </w:rPr>
            </w:pPr>
          </w:p>
        </w:tc>
        <w:tc>
          <w:tcPr>
            <w:tcW w:w="2041" w:type="dxa"/>
            <w:shd w:val="clear" w:color="auto" w:fill="BFBFBF" w:themeFill="background1" w:themeFillShade="BF"/>
          </w:tcPr>
          <w:p w14:paraId="12959EA9" w14:textId="77777777" w:rsidR="00F43F97" w:rsidRDefault="00F43F97" w:rsidP="00C02984">
            <w:pPr>
              <w:pStyle w:val="En-tte"/>
              <w:rPr>
                <w:sz w:val="18"/>
                <w:szCs w:val="18"/>
              </w:rPr>
            </w:pPr>
          </w:p>
        </w:tc>
      </w:tr>
      <w:tr w:rsidR="00A85C6E" w:rsidRPr="00703052" w14:paraId="043D496F" w14:textId="77777777" w:rsidTr="00A85C6E">
        <w:tc>
          <w:tcPr>
            <w:tcW w:w="1318" w:type="dxa"/>
          </w:tcPr>
          <w:p w14:paraId="4DCCE9A8" w14:textId="38E75E04" w:rsidR="00F43F97" w:rsidRPr="00CD7FC3" w:rsidRDefault="00F43F97" w:rsidP="00F43F97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PATRONS :</w:t>
            </w:r>
          </w:p>
        </w:tc>
        <w:tc>
          <w:tcPr>
            <w:tcW w:w="1600" w:type="dxa"/>
            <w:vAlign w:val="center"/>
          </w:tcPr>
          <w:p w14:paraId="492CC353" w14:textId="71AC3B8B" w:rsidR="00F43F97" w:rsidRPr="00F43F97" w:rsidRDefault="00F43F97" w:rsidP="00A85C6E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F43F97">
              <w:rPr>
                <w:b/>
                <w:bCs/>
                <w:sz w:val="18"/>
                <w:szCs w:val="18"/>
              </w:rPr>
              <w:t>‘’</w:t>
            </w:r>
          </w:p>
        </w:tc>
        <w:tc>
          <w:tcPr>
            <w:tcW w:w="6376" w:type="dxa"/>
          </w:tcPr>
          <w:p w14:paraId="554E2197" w14:textId="566C548B" w:rsidR="00F43F97" w:rsidRPr="00F43F97" w:rsidRDefault="00F43F97" w:rsidP="00F43F97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F43F97">
              <w:rPr>
                <w:b/>
                <w:bCs/>
                <w:sz w:val="18"/>
                <w:szCs w:val="18"/>
              </w:rPr>
              <w:t>‘’</w:t>
            </w:r>
          </w:p>
        </w:tc>
        <w:tc>
          <w:tcPr>
            <w:tcW w:w="2041" w:type="dxa"/>
          </w:tcPr>
          <w:p w14:paraId="316B80E9" w14:textId="149258F5" w:rsidR="00F43F97" w:rsidRPr="00F43F97" w:rsidRDefault="00F43F97" w:rsidP="00F43F97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F43F97">
              <w:rPr>
                <w:b/>
                <w:bCs/>
                <w:sz w:val="18"/>
                <w:szCs w:val="18"/>
              </w:rPr>
              <w:t>‘’</w:t>
            </w:r>
          </w:p>
        </w:tc>
      </w:tr>
      <w:tr w:rsidR="00A85C6E" w:rsidRPr="00703052" w14:paraId="090F0EDF" w14:textId="77777777" w:rsidTr="00A85C6E">
        <w:tc>
          <w:tcPr>
            <w:tcW w:w="1318" w:type="dxa"/>
            <w:vAlign w:val="center"/>
          </w:tcPr>
          <w:p w14:paraId="17E9CA5F" w14:textId="0116DAE0" w:rsidR="00F43F97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Iterator</w:t>
            </w:r>
          </w:p>
        </w:tc>
        <w:tc>
          <w:tcPr>
            <w:tcW w:w="1600" w:type="dxa"/>
            <w:vAlign w:val="center"/>
          </w:tcPr>
          <w:p w14:paraId="7F055E59" w14:textId="0B6201E3" w:rsidR="00F43F97" w:rsidRDefault="00F43F97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Accéder à une collection en respectant encapsulation / masquage</w:t>
            </w:r>
          </w:p>
        </w:tc>
        <w:tc>
          <w:tcPr>
            <w:tcW w:w="6376" w:type="dxa"/>
          </w:tcPr>
          <w:p w14:paraId="0C01733F" w14:textId="46A8FFA8" w:rsidR="00F43F97" w:rsidRDefault="00F43F97" w:rsidP="00F43F97">
            <w:pPr>
              <w:pStyle w:val="En-tte"/>
              <w:jc w:val="center"/>
              <w:rPr>
                <w:sz w:val="18"/>
                <w:szCs w:val="18"/>
              </w:rPr>
            </w:pPr>
            <w:r w:rsidRPr="00F43F97">
              <w:rPr>
                <w:sz w:val="18"/>
                <w:szCs w:val="18"/>
              </w:rPr>
              <w:drawing>
                <wp:inline distT="0" distB="0" distL="0" distR="0" wp14:anchorId="5C64A97F" wp14:editId="51ED84CC">
                  <wp:extent cx="1346720" cy="1440000"/>
                  <wp:effectExtent l="0" t="0" r="0" b="0"/>
                  <wp:docPr id="10008688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688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72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2EAEF58E" w14:textId="27ECB447" w:rsidR="00F43F97" w:rsidRDefault="00F43F97" w:rsidP="00F43F97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Expose la collection en respectant l’encapsulation et le masquage</w:t>
            </w:r>
          </w:p>
        </w:tc>
      </w:tr>
      <w:tr w:rsidR="00A85C6E" w:rsidRPr="00703052" w14:paraId="48CEBF6F" w14:textId="77777777" w:rsidTr="00A85C6E">
        <w:tc>
          <w:tcPr>
            <w:tcW w:w="1318" w:type="dxa"/>
            <w:vAlign w:val="center"/>
          </w:tcPr>
          <w:p w14:paraId="36728416" w14:textId="356EAE83" w:rsidR="00F43F97" w:rsidRPr="00CD7FC3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Template Method</w:t>
            </w:r>
          </w:p>
        </w:tc>
        <w:tc>
          <w:tcPr>
            <w:tcW w:w="1600" w:type="dxa"/>
            <w:vAlign w:val="center"/>
          </w:tcPr>
          <w:p w14:paraId="62420620" w14:textId="2C7B0393" w:rsidR="00F43F97" w:rsidRDefault="00F43F97" w:rsidP="00A85C6E">
            <w:pPr>
              <w:pStyle w:val="En-tte"/>
              <w:jc w:val="center"/>
              <w:rPr>
                <w:sz w:val="18"/>
                <w:szCs w:val="18"/>
              </w:rPr>
            </w:pPr>
          </w:p>
        </w:tc>
        <w:tc>
          <w:tcPr>
            <w:tcW w:w="6376" w:type="dxa"/>
          </w:tcPr>
          <w:p w14:paraId="3E68AC7E" w14:textId="77777777" w:rsidR="00F43F97" w:rsidRPr="00F43F97" w:rsidRDefault="00F43F97" w:rsidP="00F43F97">
            <w:pPr>
              <w:pStyle w:val="En-tte"/>
              <w:rPr>
                <w:sz w:val="18"/>
                <w:szCs w:val="18"/>
              </w:rPr>
            </w:pPr>
            <w:r w:rsidRPr="00F43F97">
              <w:rPr>
                <w:sz w:val="18"/>
                <w:szCs w:val="18"/>
              </w:rPr>
              <w:t>Définir un algorithme générique dans une</w:t>
            </w:r>
          </w:p>
          <w:p w14:paraId="19F1D411" w14:textId="50AE2C39" w:rsidR="00F43F97" w:rsidRDefault="00F43F97" w:rsidP="00F43F97">
            <w:pPr>
              <w:pStyle w:val="En-tte"/>
              <w:rPr>
                <w:sz w:val="18"/>
                <w:szCs w:val="18"/>
              </w:rPr>
            </w:pPr>
            <w:r w:rsidRPr="00F43F97">
              <w:rPr>
                <w:sz w:val="18"/>
                <w:szCs w:val="18"/>
              </w:rPr>
              <w:t>classe de base et affiner certaines étapes dans les sous-classes.</w:t>
            </w:r>
          </w:p>
        </w:tc>
        <w:tc>
          <w:tcPr>
            <w:tcW w:w="2041" w:type="dxa"/>
          </w:tcPr>
          <w:p w14:paraId="6D614CDE" w14:textId="699970F9" w:rsidR="00F43F97" w:rsidRDefault="009D0024" w:rsidP="00F43F97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Divers résultats pour une même méthode selon le type d’objet</w:t>
            </w:r>
          </w:p>
        </w:tc>
      </w:tr>
      <w:tr w:rsidR="00A85C6E" w:rsidRPr="00703052" w14:paraId="48C32DFD" w14:textId="77777777" w:rsidTr="00A85C6E">
        <w:tc>
          <w:tcPr>
            <w:tcW w:w="1318" w:type="dxa"/>
            <w:vAlign w:val="center"/>
          </w:tcPr>
          <w:p w14:paraId="42399B8E" w14:textId="2EEC8287" w:rsidR="00F43F97" w:rsidRPr="00CD7FC3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Strategy</w:t>
            </w:r>
          </w:p>
        </w:tc>
        <w:tc>
          <w:tcPr>
            <w:tcW w:w="1600" w:type="dxa"/>
            <w:vAlign w:val="center"/>
          </w:tcPr>
          <w:p w14:paraId="371161BD" w14:textId="483265A4" w:rsidR="00F43F97" w:rsidRDefault="00F43F97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Eviter le</w:t>
            </w:r>
            <w:r>
              <w:rPr>
                <w:sz w:val="18"/>
                <w:szCs w:val="18"/>
              </w:rPr>
              <w:t xml:space="preserve"> surplus 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conditions (</w:t>
            </w:r>
            <w:r>
              <w:rPr>
                <w:sz w:val="18"/>
                <w:szCs w:val="18"/>
              </w:rPr>
              <w:t>Switch Statement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76" w:type="dxa"/>
          </w:tcPr>
          <w:p w14:paraId="30DF709E" w14:textId="0297A10C" w:rsidR="00F43F97" w:rsidRDefault="00AF13CF" w:rsidP="00A93AD6">
            <w:pPr>
              <w:pStyle w:val="En-tte"/>
              <w:jc w:val="center"/>
              <w:rPr>
                <w:sz w:val="18"/>
                <w:szCs w:val="18"/>
              </w:rPr>
            </w:pPr>
            <w:r w:rsidRPr="00AF13CF">
              <w:rPr>
                <w:sz w:val="18"/>
                <w:szCs w:val="18"/>
              </w:rPr>
              <w:drawing>
                <wp:inline distT="0" distB="0" distL="0" distR="0" wp14:anchorId="0E0A02D5" wp14:editId="63C31A39">
                  <wp:extent cx="3024650" cy="1080000"/>
                  <wp:effectExtent l="0" t="0" r="0" b="0"/>
                  <wp:docPr id="31981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81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6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06F038E4" w14:textId="046DC0AA" w:rsidR="00F43F97" w:rsidRDefault="009D0024" w:rsidP="00F43F97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dynamiques à l’exécution</w:t>
            </w:r>
          </w:p>
        </w:tc>
      </w:tr>
      <w:tr w:rsidR="00A85C6E" w:rsidRPr="00703052" w14:paraId="1F7BC2C5" w14:textId="77777777" w:rsidTr="00A85C6E">
        <w:tc>
          <w:tcPr>
            <w:tcW w:w="1318" w:type="dxa"/>
            <w:vAlign w:val="center"/>
          </w:tcPr>
          <w:p w14:paraId="21FA6127" w14:textId="14DB409C" w:rsidR="00A93AD6" w:rsidRPr="00CD7FC3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Factory Method</w:t>
            </w:r>
          </w:p>
        </w:tc>
        <w:tc>
          <w:tcPr>
            <w:tcW w:w="1600" w:type="dxa"/>
            <w:vAlign w:val="center"/>
          </w:tcPr>
          <w:p w14:paraId="1D6DE7AB" w14:textId="77777777" w:rsidR="00F43F97" w:rsidRDefault="00F43F97" w:rsidP="00A85C6E">
            <w:pPr>
              <w:pStyle w:val="En-tte"/>
              <w:jc w:val="center"/>
              <w:rPr>
                <w:sz w:val="18"/>
                <w:szCs w:val="18"/>
              </w:rPr>
            </w:pPr>
          </w:p>
        </w:tc>
        <w:tc>
          <w:tcPr>
            <w:tcW w:w="6376" w:type="dxa"/>
          </w:tcPr>
          <w:p w14:paraId="1C5D3E13" w14:textId="45BC83C9" w:rsidR="00F43F97" w:rsidRDefault="00A93AD6" w:rsidP="00A93AD6">
            <w:pPr>
              <w:pStyle w:val="En-tte"/>
              <w:jc w:val="center"/>
              <w:rPr>
                <w:sz w:val="18"/>
                <w:szCs w:val="18"/>
              </w:rPr>
            </w:pPr>
            <w:r w:rsidRPr="00A93AD6">
              <w:rPr>
                <w:sz w:val="18"/>
                <w:szCs w:val="18"/>
              </w:rPr>
              <w:drawing>
                <wp:inline distT="0" distB="0" distL="0" distR="0" wp14:anchorId="6C189002" wp14:editId="16E92949">
                  <wp:extent cx="2106269" cy="1080000"/>
                  <wp:effectExtent l="0" t="0" r="2540" b="0"/>
                  <wp:docPr id="5540465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0465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6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40232629" w14:textId="7B357379" w:rsidR="00F43F97" w:rsidRDefault="00A93AD6" w:rsidP="00F43F97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client n’a pas accès à l’objet directement mais à d’autres classes qui intéragissent avec celui-ci</w:t>
            </w:r>
          </w:p>
        </w:tc>
      </w:tr>
      <w:tr w:rsidR="00A85C6E" w:rsidRPr="00703052" w14:paraId="5FB37A34" w14:textId="77777777" w:rsidTr="00A85C6E">
        <w:tc>
          <w:tcPr>
            <w:tcW w:w="1318" w:type="dxa"/>
            <w:vAlign w:val="center"/>
          </w:tcPr>
          <w:p w14:paraId="1126F211" w14:textId="0F61AA6D" w:rsidR="00F43F97" w:rsidRPr="00CD7FC3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Null Object</w:t>
            </w:r>
          </w:p>
        </w:tc>
        <w:tc>
          <w:tcPr>
            <w:tcW w:w="1600" w:type="dxa"/>
            <w:vAlign w:val="center"/>
          </w:tcPr>
          <w:p w14:paraId="1E21260F" w14:textId="246B82FE" w:rsidR="00F43F97" w:rsidRDefault="00A85C6E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 valeur</w:t>
            </w:r>
          </w:p>
        </w:tc>
        <w:tc>
          <w:tcPr>
            <w:tcW w:w="6376" w:type="dxa"/>
          </w:tcPr>
          <w:p w14:paraId="78BDC38B" w14:textId="00918277" w:rsidR="00F43F97" w:rsidRDefault="00A93AD6" w:rsidP="00A93AD6">
            <w:pPr>
              <w:pStyle w:val="En-tte"/>
              <w:jc w:val="center"/>
              <w:rPr>
                <w:sz w:val="18"/>
                <w:szCs w:val="18"/>
              </w:rPr>
            </w:pPr>
            <w:r w:rsidRPr="00A93AD6">
              <w:rPr>
                <w:sz w:val="18"/>
                <w:szCs w:val="18"/>
              </w:rPr>
              <w:drawing>
                <wp:inline distT="0" distB="0" distL="0" distR="0" wp14:anchorId="6946B957" wp14:editId="1CAACFE7">
                  <wp:extent cx="1922400" cy="1080000"/>
                  <wp:effectExtent l="0" t="0" r="0" b="0"/>
                  <wp:docPr id="16913537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3537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2303B13F" w14:textId="77777777" w:rsidR="00F43F97" w:rsidRDefault="00F43F97" w:rsidP="00F43F97">
            <w:pPr>
              <w:pStyle w:val="En-tte"/>
              <w:rPr>
                <w:sz w:val="18"/>
                <w:szCs w:val="18"/>
              </w:rPr>
            </w:pPr>
          </w:p>
        </w:tc>
      </w:tr>
      <w:tr w:rsidR="00A85C6E" w:rsidRPr="00703052" w14:paraId="4DBB17B5" w14:textId="77777777" w:rsidTr="00A85C6E">
        <w:tc>
          <w:tcPr>
            <w:tcW w:w="1318" w:type="dxa"/>
            <w:vAlign w:val="center"/>
          </w:tcPr>
          <w:p w14:paraId="0D563C8F" w14:textId="39FE2CC4" w:rsidR="00F43F97" w:rsidRPr="00CD7FC3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lastRenderedPageBreak/>
              <w:t>Singleton</w:t>
            </w:r>
          </w:p>
        </w:tc>
        <w:tc>
          <w:tcPr>
            <w:tcW w:w="1600" w:type="dxa"/>
            <w:vAlign w:val="center"/>
          </w:tcPr>
          <w:p w14:paraId="405DE1F6" w14:textId="18786463" w:rsidR="00F43F97" w:rsidRDefault="00A85C6E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Besoin d’unicité totale</w:t>
            </w:r>
          </w:p>
        </w:tc>
        <w:tc>
          <w:tcPr>
            <w:tcW w:w="6376" w:type="dxa"/>
          </w:tcPr>
          <w:p w14:paraId="6CB2740E" w14:textId="7E6D4740" w:rsidR="00F43F97" w:rsidRDefault="00A93AD6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Constructeur privé, méthode qui renvoie le singleton ou lance le constructeur si pas déjà existant</w:t>
            </w:r>
          </w:p>
        </w:tc>
        <w:tc>
          <w:tcPr>
            <w:tcW w:w="2041" w:type="dxa"/>
          </w:tcPr>
          <w:p w14:paraId="151B2730" w14:textId="6736BE02" w:rsidR="00F43F97" w:rsidRDefault="00A93AD6" w:rsidP="00F43F97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Instance unique d’une classe</w:t>
            </w:r>
          </w:p>
        </w:tc>
      </w:tr>
      <w:tr w:rsidR="00A85C6E" w:rsidRPr="00703052" w14:paraId="434B32BA" w14:textId="77777777" w:rsidTr="00A85C6E">
        <w:tc>
          <w:tcPr>
            <w:tcW w:w="1318" w:type="dxa"/>
            <w:vAlign w:val="center"/>
          </w:tcPr>
          <w:p w14:paraId="7D08A61A" w14:textId="7DE273F6" w:rsidR="00F43F97" w:rsidRPr="00CD7FC3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Flyweight</w:t>
            </w:r>
          </w:p>
        </w:tc>
        <w:tc>
          <w:tcPr>
            <w:tcW w:w="1600" w:type="dxa"/>
            <w:vAlign w:val="center"/>
          </w:tcPr>
          <w:p w14:paraId="4FD93B5D" w14:textId="5DAFF737" w:rsidR="00F43F97" w:rsidRDefault="00A85C6E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Besoin d’unicité</w:t>
            </w:r>
          </w:p>
        </w:tc>
        <w:tc>
          <w:tcPr>
            <w:tcW w:w="6376" w:type="dxa"/>
          </w:tcPr>
          <w:p w14:paraId="5BC74BA8" w14:textId="76C0C7AB" w:rsidR="00F43F97" w:rsidRDefault="00A93AD6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 Singleton++ », variable statique privée (collection)</w:t>
            </w:r>
          </w:p>
        </w:tc>
        <w:tc>
          <w:tcPr>
            <w:tcW w:w="2041" w:type="dxa"/>
          </w:tcPr>
          <w:p w14:paraId="07AE42F4" w14:textId="4FD91F82" w:rsidR="00F43F97" w:rsidRDefault="00A93AD6" w:rsidP="00F43F97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Permet N valeurs uniques (combinaisons de valeur) d’une classe (cartes dans un deck)</w:t>
            </w:r>
          </w:p>
        </w:tc>
      </w:tr>
      <w:tr w:rsidR="00A85C6E" w:rsidRPr="00703052" w14:paraId="6FC96635" w14:textId="77777777" w:rsidTr="00A85C6E">
        <w:tc>
          <w:tcPr>
            <w:tcW w:w="1318" w:type="dxa"/>
            <w:vAlign w:val="center"/>
          </w:tcPr>
          <w:p w14:paraId="79E861B2" w14:textId="59C2C198" w:rsidR="00F43F97" w:rsidRPr="00CD7FC3" w:rsidRDefault="00F43F97" w:rsidP="00A93AD6">
            <w:pPr>
              <w:pStyle w:val="En-tte"/>
              <w:jc w:val="center"/>
              <w:rPr>
                <w:b/>
                <w:bCs/>
                <w:sz w:val="18"/>
                <w:szCs w:val="18"/>
              </w:rPr>
            </w:pPr>
            <w:r w:rsidRPr="00CD7FC3">
              <w:rPr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600" w:type="dxa"/>
            <w:vAlign w:val="center"/>
          </w:tcPr>
          <w:p w14:paraId="62F8DB8E" w14:textId="64B8196B" w:rsidR="00F43F97" w:rsidRDefault="00A85C6E" w:rsidP="00A85C6E">
            <w:pPr>
              <w:pStyle w:val="En-tt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Representer l’etat d’un objet</w:t>
            </w:r>
          </w:p>
        </w:tc>
        <w:tc>
          <w:tcPr>
            <w:tcW w:w="6376" w:type="dxa"/>
          </w:tcPr>
          <w:p w14:paraId="000BB407" w14:textId="787C7ACA" w:rsidR="00F43F97" w:rsidRDefault="00A85C6E" w:rsidP="00F43F97">
            <w:pPr>
              <w:pStyle w:val="En-tte"/>
              <w:rPr>
                <w:sz w:val="18"/>
                <w:szCs w:val="18"/>
              </w:rPr>
            </w:pPr>
            <w:r w:rsidRPr="00A85C6E">
              <w:rPr>
                <w:sz w:val="18"/>
                <w:szCs w:val="18"/>
              </w:rPr>
              <w:drawing>
                <wp:inline distT="0" distB="0" distL="0" distR="0" wp14:anchorId="5A7F9C74" wp14:editId="64C1EB30">
                  <wp:extent cx="3910104" cy="1080000"/>
                  <wp:effectExtent l="0" t="0" r="1905" b="0"/>
                  <wp:docPr id="12941543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1543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0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5C06110F" w14:textId="2029145E" w:rsidR="00F43F97" w:rsidRDefault="00A85C6E" w:rsidP="00F43F97">
            <w:pPr>
              <w:pStyle w:val="En-t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Dynamique des comportements selon l’état</w:t>
            </w:r>
          </w:p>
        </w:tc>
      </w:tr>
    </w:tbl>
    <w:p w14:paraId="35B21E19" w14:textId="03D9EEF1" w:rsidR="00703052" w:rsidRDefault="00703052" w:rsidP="00F43F97">
      <w:pPr>
        <w:tabs>
          <w:tab w:val="left" w:pos="2181"/>
        </w:tabs>
        <w:rPr>
          <w:sz w:val="18"/>
          <w:szCs w:val="18"/>
        </w:rPr>
      </w:pPr>
    </w:p>
    <w:p w14:paraId="3EC2BE95" w14:textId="65030C82" w:rsidR="00A85C6E" w:rsidRDefault="00A85C6E" w:rsidP="00F43F97">
      <w:pPr>
        <w:tabs>
          <w:tab w:val="left" w:pos="2181"/>
        </w:tabs>
        <w:rPr>
          <w:b/>
          <w:bCs/>
          <w:sz w:val="18"/>
          <w:szCs w:val="18"/>
        </w:rPr>
      </w:pPr>
      <w:r w:rsidRPr="00A85C6E">
        <w:rPr>
          <w:b/>
          <w:bCs/>
          <w:sz w:val="18"/>
          <w:szCs w:val="18"/>
        </w:rPr>
        <w:t>Diagrammes</w:t>
      </w:r>
      <w:r>
        <w:rPr>
          <w:b/>
          <w:bCs/>
          <w:sz w:val="18"/>
          <w:szCs w:val="1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85"/>
        <w:gridCol w:w="5585"/>
      </w:tblGrid>
      <w:tr w:rsidR="00A85C6E" w14:paraId="29809FF2" w14:textId="77777777" w:rsidTr="00292611">
        <w:tc>
          <w:tcPr>
            <w:tcW w:w="5585" w:type="dxa"/>
            <w:vAlign w:val="center"/>
          </w:tcPr>
          <w:p w14:paraId="419277F1" w14:textId="1EF378BD" w:rsidR="00A85C6E" w:rsidRPr="00292611" w:rsidRDefault="00A85C6E" w:rsidP="00292611">
            <w:pPr>
              <w:tabs>
                <w:tab w:val="left" w:pos="2181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92611">
              <w:rPr>
                <w:b/>
                <w:bCs/>
                <w:sz w:val="18"/>
                <w:szCs w:val="18"/>
              </w:rPr>
              <w:t>Diagramme de classe (au dessus)</w:t>
            </w:r>
          </w:p>
        </w:tc>
        <w:tc>
          <w:tcPr>
            <w:tcW w:w="5585" w:type="dxa"/>
          </w:tcPr>
          <w:p w14:paraId="2B104054" w14:textId="5A17656E" w:rsidR="00A85C6E" w:rsidRDefault="00A85C6E" w:rsidP="00F43F97">
            <w:pPr>
              <w:tabs>
                <w:tab w:val="left" w:pos="2181"/>
              </w:tabs>
              <w:rPr>
                <w:sz w:val="18"/>
                <w:szCs w:val="18"/>
              </w:rPr>
            </w:pPr>
          </w:p>
        </w:tc>
      </w:tr>
      <w:tr w:rsidR="00A85C6E" w14:paraId="7C3028F8" w14:textId="77777777" w:rsidTr="00292611">
        <w:tc>
          <w:tcPr>
            <w:tcW w:w="5585" w:type="dxa"/>
            <w:vAlign w:val="center"/>
          </w:tcPr>
          <w:p w14:paraId="4684E10D" w14:textId="4E736DC3" w:rsidR="00A85C6E" w:rsidRPr="00292611" w:rsidRDefault="00A85C6E" w:rsidP="00292611">
            <w:pPr>
              <w:tabs>
                <w:tab w:val="left" w:pos="2181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92611">
              <w:rPr>
                <w:b/>
                <w:bCs/>
                <w:sz w:val="18"/>
                <w:szCs w:val="18"/>
              </w:rPr>
              <w:t>Diagramme de séquence</w:t>
            </w:r>
          </w:p>
        </w:tc>
        <w:tc>
          <w:tcPr>
            <w:tcW w:w="5585" w:type="dxa"/>
          </w:tcPr>
          <w:p w14:paraId="72BA9D44" w14:textId="33504CF1" w:rsidR="00A85C6E" w:rsidRDefault="00A85C6E" w:rsidP="00292611">
            <w:pPr>
              <w:tabs>
                <w:tab w:val="left" w:pos="2181"/>
              </w:tabs>
              <w:jc w:val="center"/>
              <w:rPr>
                <w:sz w:val="18"/>
                <w:szCs w:val="18"/>
              </w:rPr>
            </w:pPr>
            <w:r w:rsidRPr="00A85C6E">
              <w:rPr>
                <w:sz w:val="18"/>
                <w:szCs w:val="18"/>
              </w:rPr>
              <w:drawing>
                <wp:inline distT="0" distB="0" distL="0" distR="0" wp14:anchorId="2AA48CA6" wp14:editId="05B480A5">
                  <wp:extent cx="1479884" cy="1515979"/>
                  <wp:effectExtent l="0" t="0" r="6350" b="0"/>
                  <wp:docPr id="629101730" name="Image 1" descr="Une image contenant texte, capture d’écran, lign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01730" name="Image 1" descr="Une image contenant texte, capture d’écran, ligne, diagramm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28" cy="153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C6E" w14:paraId="0F7E1912" w14:textId="77777777" w:rsidTr="00292611">
        <w:tc>
          <w:tcPr>
            <w:tcW w:w="5585" w:type="dxa"/>
            <w:vAlign w:val="center"/>
          </w:tcPr>
          <w:p w14:paraId="5EA0A841" w14:textId="1A42B561" w:rsidR="00A85C6E" w:rsidRPr="00292611" w:rsidRDefault="00A85C6E" w:rsidP="00292611">
            <w:pPr>
              <w:tabs>
                <w:tab w:val="left" w:pos="2181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92611">
              <w:rPr>
                <w:b/>
                <w:bCs/>
                <w:sz w:val="18"/>
                <w:szCs w:val="18"/>
              </w:rPr>
              <w:t>Diagramme d’objets</w:t>
            </w:r>
          </w:p>
        </w:tc>
        <w:tc>
          <w:tcPr>
            <w:tcW w:w="5585" w:type="dxa"/>
          </w:tcPr>
          <w:p w14:paraId="5463B0AF" w14:textId="76C9932B" w:rsidR="00A85C6E" w:rsidRDefault="00A85C6E" w:rsidP="00292611">
            <w:pPr>
              <w:tabs>
                <w:tab w:val="left" w:pos="2181"/>
              </w:tabs>
              <w:jc w:val="center"/>
              <w:rPr>
                <w:sz w:val="18"/>
                <w:szCs w:val="18"/>
              </w:rPr>
            </w:pPr>
            <w:r w:rsidRPr="00A85C6E">
              <w:rPr>
                <w:sz w:val="18"/>
                <w:szCs w:val="18"/>
              </w:rPr>
              <w:drawing>
                <wp:inline distT="0" distB="0" distL="0" distR="0" wp14:anchorId="2E1FBE60" wp14:editId="12D735FB">
                  <wp:extent cx="3164305" cy="805817"/>
                  <wp:effectExtent l="0" t="0" r="0" b="0"/>
                  <wp:docPr id="367076717" name="Image 1" descr="Une image contenant texte, lign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076717" name="Image 1" descr="Une image contenant texte, ligne, capture d’écran, Polic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622" cy="81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C6E" w14:paraId="17D2A746" w14:textId="77777777" w:rsidTr="00292611">
        <w:tc>
          <w:tcPr>
            <w:tcW w:w="5585" w:type="dxa"/>
            <w:vAlign w:val="center"/>
          </w:tcPr>
          <w:p w14:paraId="739485CD" w14:textId="2E12531F" w:rsidR="00A85C6E" w:rsidRPr="00292611" w:rsidRDefault="00292611" w:rsidP="00292611">
            <w:pPr>
              <w:tabs>
                <w:tab w:val="left" w:pos="2181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92611">
              <w:rPr>
                <w:b/>
                <w:bCs/>
                <w:sz w:val="18"/>
                <w:szCs w:val="18"/>
              </w:rPr>
              <w:t>Diagramme d’état transition</w:t>
            </w:r>
          </w:p>
        </w:tc>
        <w:tc>
          <w:tcPr>
            <w:tcW w:w="5585" w:type="dxa"/>
          </w:tcPr>
          <w:p w14:paraId="23DE0781" w14:textId="771C70C9" w:rsidR="00A85C6E" w:rsidRDefault="00292611" w:rsidP="00292611">
            <w:pPr>
              <w:tabs>
                <w:tab w:val="left" w:pos="2181"/>
              </w:tabs>
              <w:jc w:val="center"/>
              <w:rPr>
                <w:sz w:val="18"/>
                <w:szCs w:val="18"/>
              </w:rPr>
            </w:pPr>
            <w:r w:rsidRPr="00292611">
              <w:rPr>
                <w:sz w:val="18"/>
                <w:szCs w:val="18"/>
              </w:rPr>
              <w:drawing>
                <wp:inline distT="0" distB="0" distL="0" distR="0" wp14:anchorId="191FD1EC" wp14:editId="0EA2A69F">
                  <wp:extent cx="2043404" cy="1377473"/>
                  <wp:effectExtent l="0" t="0" r="1905" b="0"/>
                  <wp:docPr id="10476722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672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818" cy="137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2F19A" w14:textId="77777777" w:rsidR="00292611" w:rsidRDefault="00292611" w:rsidP="00292611">
      <w:pPr>
        <w:tabs>
          <w:tab w:val="left" w:pos="2181"/>
        </w:tabs>
        <w:rPr>
          <w:sz w:val="18"/>
          <w:szCs w:val="18"/>
        </w:rPr>
      </w:pPr>
    </w:p>
    <w:p w14:paraId="528FF954" w14:textId="44E28B33" w:rsidR="00292611" w:rsidRPr="00292611" w:rsidRDefault="00292611" w:rsidP="00292611">
      <w:pPr>
        <w:tabs>
          <w:tab w:val="left" w:pos="2181"/>
        </w:tabs>
        <w:rPr>
          <w:sz w:val="18"/>
          <w:szCs w:val="18"/>
        </w:rPr>
      </w:pPr>
      <w:r w:rsidRPr="00292611">
        <w:rPr>
          <w:sz w:val="18"/>
          <w:szCs w:val="18"/>
        </w:rPr>
        <w:t>Il faut tjr redéfinir les méthodes compareTo(), equals() et hashCode dans nos classes.</w:t>
      </w:r>
    </w:p>
    <w:p w14:paraId="62F055E6" w14:textId="77777777" w:rsidR="00292611" w:rsidRDefault="00292611" w:rsidP="00292611">
      <w:pPr>
        <w:tabs>
          <w:tab w:val="left" w:pos="2181"/>
        </w:tabs>
        <w:rPr>
          <w:sz w:val="18"/>
          <w:szCs w:val="18"/>
        </w:rPr>
      </w:pPr>
      <w:r w:rsidRPr="00292611">
        <w:rPr>
          <w:sz w:val="18"/>
          <w:szCs w:val="18"/>
        </w:rPr>
        <w:t>Immutabilité des données souvent souhaitable. On veut éviter de modif les données sans passer par l’interface.</w:t>
      </w:r>
    </w:p>
    <w:p w14:paraId="785CF323" w14:textId="4CDA04A0" w:rsidR="00292611" w:rsidRPr="00292611" w:rsidRDefault="00292611" w:rsidP="00292611">
      <w:pPr>
        <w:tabs>
          <w:tab w:val="left" w:pos="2181"/>
        </w:tabs>
        <w:rPr>
          <w:sz w:val="18"/>
          <w:szCs w:val="18"/>
        </w:rPr>
      </w:pPr>
      <w:r w:rsidRPr="00292611">
        <w:rPr>
          <w:sz w:val="18"/>
          <w:szCs w:val="18"/>
        </w:rPr>
        <w:t>Eviter la fuite de données sauf si immutables.</w:t>
      </w:r>
    </w:p>
    <w:p w14:paraId="20E88DF0" w14:textId="57A95806" w:rsidR="00292611" w:rsidRPr="00292611" w:rsidRDefault="00292611" w:rsidP="00292611">
      <w:pPr>
        <w:tabs>
          <w:tab w:val="left" w:pos="2181"/>
        </w:tabs>
        <w:rPr>
          <w:sz w:val="18"/>
          <w:szCs w:val="18"/>
        </w:rPr>
      </w:pPr>
      <w:r w:rsidRPr="00292611">
        <w:rPr>
          <w:sz w:val="18"/>
          <w:szCs w:val="18"/>
        </w:rPr>
        <w:t>Exposer données</w:t>
      </w:r>
      <w:r>
        <w:rPr>
          <w:sz w:val="18"/>
          <w:szCs w:val="18"/>
        </w:rPr>
        <w:t xml:space="preserve">, </w:t>
      </w:r>
      <w:r w:rsidRPr="00292611">
        <w:rPr>
          <w:sz w:val="18"/>
          <w:szCs w:val="18"/>
        </w:rPr>
        <w:t>pas implémentation</w:t>
      </w:r>
      <w:r>
        <w:rPr>
          <w:sz w:val="18"/>
          <w:szCs w:val="18"/>
        </w:rPr>
        <w:t xml:space="preserve"> -&gt; r</w:t>
      </w:r>
      <w:r w:rsidRPr="00292611">
        <w:rPr>
          <w:sz w:val="18"/>
          <w:szCs w:val="18"/>
        </w:rPr>
        <w:t>etours de copies ou wrappers d’immutabilité, voire copies profondes.</w:t>
      </w:r>
    </w:p>
    <w:p w14:paraId="5DCA94C2" w14:textId="79FC8524" w:rsidR="00A85C6E" w:rsidRDefault="00292611" w:rsidP="00292611">
      <w:pPr>
        <w:tabs>
          <w:tab w:val="left" w:pos="2181"/>
        </w:tabs>
        <w:rPr>
          <w:sz w:val="18"/>
          <w:szCs w:val="18"/>
        </w:rPr>
      </w:pPr>
      <w:r w:rsidRPr="00292611">
        <w:rPr>
          <w:sz w:val="18"/>
          <w:szCs w:val="18"/>
        </w:rPr>
        <w:t xml:space="preserve">Contrats si possible (assert </w:t>
      </w:r>
      <w:r>
        <w:rPr>
          <w:sz w:val="18"/>
          <w:szCs w:val="18"/>
        </w:rPr>
        <w:t>rank !=</w:t>
      </w:r>
      <w:r w:rsidRPr="00292611">
        <w:rPr>
          <w:sz w:val="18"/>
          <w:szCs w:val="18"/>
        </w:rPr>
        <w:t xml:space="preserve"> null). Programmation par contrats (pré-, post-, invariant, etc …) (ex : @pre, @param)</w:t>
      </w:r>
    </w:p>
    <w:p w14:paraId="0C25351D" w14:textId="7008935F" w:rsidR="00292611" w:rsidRDefault="00292611" w:rsidP="00292611">
      <w:pPr>
        <w:tabs>
          <w:tab w:val="left" w:pos="2181"/>
        </w:tabs>
        <w:rPr>
          <w:sz w:val="18"/>
          <w:szCs w:val="18"/>
        </w:rPr>
      </w:pPr>
      <w:r w:rsidRPr="00292611">
        <w:rPr>
          <w:sz w:val="18"/>
          <w:szCs w:val="18"/>
        </w:rPr>
        <w:t xml:space="preserve">Dépendre abstraction plutôt que implémentation (définition d’une interface </w:t>
      </w:r>
      <w:r>
        <w:rPr>
          <w:sz w:val="18"/>
          <w:szCs w:val="18"/>
        </w:rPr>
        <w:t>-&gt;</w:t>
      </w:r>
      <w:r w:rsidRPr="00292611">
        <w:rPr>
          <w:sz w:val="18"/>
          <w:szCs w:val="18"/>
        </w:rPr>
        <w:t xml:space="preserve"> couplage faible, vérification typage</w:t>
      </w:r>
      <w:r>
        <w:rPr>
          <w:sz w:val="18"/>
          <w:szCs w:val="18"/>
        </w:rPr>
        <w:t xml:space="preserve">, </w:t>
      </w:r>
      <w:r w:rsidRPr="00292611">
        <w:rPr>
          <w:sz w:val="18"/>
          <w:szCs w:val="18"/>
        </w:rPr>
        <w:t>polymorphisme).</w:t>
      </w:r>
    </w:p>
    <w:p w14:paraId="6AA52783" w14:textId="77777777" w:rsidR="00292611" w:rsidRPr="00AB6D97" w:rsidRDefault="00292611" w:rsidP="00292611">
      <w:pPr>
        <w:rPr>
          <w:sz w:val="18"/>
          <w:szCs w:val="18"/>
          <w:u w:val="single"/>
        </w:rPr>
      </w:pPr>
      <w:r w:rsidRPr="00AB6D97">
        <w:rPr>
          <w:sz w:val="18"/>
          <w:szCs w:val="18"/>
          <w:u w:val="single"/>
        </w:rPr>
        <w:t>Périmètre d’interface :</w:t>
      </w:r>
    </w:p>
    <w:p w14:paraId="5CE9AA40" w14:textId="77777777" w:rsidR="00292611" w:rsidRPr="002A440A" w:rsidRDefault="00292611" w:rsidP="00292611">
      <w:pPr>
        <w:pStyle w:val="Paragraphedeliste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2A440A">
        <w:rPr>
          <w:sz w:val="18"/>
          <w:szCs w:val="18"/>
        </w:rPr>
        <w:t>Attention au périmètre lors de la définition des interfaces et à la cohérence</w:t>
      </w:r>
    </w:p>
    <w:p w14:paraId="0B35350A" w14:textId="77777777" w:rsidR="00292611" w:rsidRPr="002A440A" w:rsidRDefault="00292611" w:rsidP="00292611">
      <w:pPr>
        <w:pStyle w:val="Paragraphedeliste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2A440A">
        <w:rPr>
          <w:sz w:val="18"/>
          <w:szCs w:val="18"/>
        </w:rPr>
        <w:t xml:space="preserve">Principe ISP de SOLID </w:t>
      </w:r>
    </w:p>
    <w:p w14:paraId="134087AB" w14:textId="77777777" w:rsidR="00292611" w:rsidRPr="002A440A" w:rsidRDefault="00292611" w:rsidP="00292611">
      <w:pPr>
        <w:pStyle w:val="Paragraphedeliste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2A440A">
        <w:rPr>
          <w:sz w:val="18"/>
          <w:szCs w:val="18"/>
        </w:rPr>
        <w:t>Dépendre uniquement des services dont on a besoin</w:t>
      </w:r>
    </w:p>
    <w:p w14:paraId="2DA16617" w14:textId="77777777" w:rsidR="00292611" w:rsidRPr="00945E27" w:rsidRDefault="00292611" w:rsidP="00292611">
      <w:pPr>
        <w:pStyle w:val="Paragraphedeliste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2A440A">
        <w:rPr>
          <w:sz w:val="18"/>
          <w:szCs w:val="18"/>
        </w:rPr>
        <w:t xml:space="preserve">Séparation des préoccupations </w:t>
      </w:r>
    </w:p>
    <w:p w14:paraId="71C883A9" w14:textId="3ECE831A" w:rsidR="00292611" w:rsidRDefault="00292611" w:rsidP="00292611">
      <w:pPr>
        <w:rPr>
          <w:sz w:val="18"/>
          <w:szCs w:val="18"/>
        </w:rPr>
      </w:pPr>
      <w:r w:rsidRPr="003D78A7">
        <w:rPr>
          <w:sz w:val="18"/>
          <w:szCs w:val="18"/>
          <w:u w:val="single"/>
        </w:rPr>
        <w:t>État exprimable</w:t>
      </w:r>
      <w:r w:rsidRPr="002A440A">
        <w:rPr>
          <w:sz w:val="18"/>
          <w:szCs w:val="18"/>
        </w:rPr>
        <w:t xml:space="preserve"> (représentable </w:t>
      </w:r>
      <w:r>
        <w:rPr>
          <w:sz w:val="18"/>
          <w:szCs w:val="18"/>
        </w:rPr>
        <w:t>par ces</w:t>
      </w:r>
      <w:r w:rsidRPr="002A440A">
        <w:rPr>
          <w:sz w:val="18"/>
          <w:szCs w:val="18"/>
        </w:rPr>
        <w:t xml:space="preserve"> données) vs </w:t>
      </w:r>
    </w:p>
    <w:p w14:paraId="029186FE" w14:textId="23F4830F" w:rsidR="00292611" w:rsidRDefault="00292611" w:rsidP="00292611">
      <w:pPr>
        <w:rPr>
          <w:sz w:val="18"/>
          <w:szCs w:val="18"/>
        </w:rPr>
      </w:pPr>
      <w:r w:rsidRPr="00740F09">
        <w:rPr>
          <w:sz w:val="18"/>
          <w:szCs w:val="18"/>
          <w:u w:val="single"/>
        </w:rPr>
        <w:t>atteignable</w:t>
      </w:r>
      <w:r w:rsidRPr="002A440A">
        <w:rPr>
          <w:sz w:val="18"/>
          <w:szCs w:val="18"/>
        </w:rPr>
        <w:t xml:space="preserve"> (peut obtenir par appel d’opérations à partir de l’état initial vs</w:t>
      </w:r>
    </w:p>
    <w:p w14:paraId="4B0F5FF2" w14:textId="7654A68C" w:rsidR="00292611" w:rsidRDefault="00292611" w:rsidP="00292611">
      <w:pPr>
        <w:rPr>
          <w:sz w:val="18"/>
          <w:szCs w:val="18"/>
        </w:rPr>
      </w:pPr>
      <w:r w:rsidRPr="00740F09">
        <w:rPr>
          <w:sz w:val="18"/>
          <w:szCs w:val="18"/>
          <w:u w:val="single"/>
        </w:rPr>
        <w:t>souhaitable</w:t>
      </w:r>
      <w:r w:rsidRPr="002A440A">
        <w:rPr>
          <w:sz w:val="18"/>
          <w:szCs w:val="18"/>
        </w:rPr>
        <w:t xml:space="preserve"> (souhaite atteindre).</w:t>
      </w:r>
    </w:p>
    <w:p w14:paraId="23D65853" w14:textId="76DE5929" w:rsidR="00292611" w:rsidRDefault="00292611" w:rsidP="00292611">
      <w:pPr>
        <w:rPr>
          <w:sz w:val="18"/>
          <w:szCs w:val="18"/>
        </w:rPr>
      </w:pPr>
      <w:r w:rsidRPr="003D78A7">
        <w:rPr>
          <w:sz w:val="18"/>
          <w:szCs w:val="18"/>
          <w:u w:val="single"/>
        </w:rPr>
        <w:t>Etat concret</w:t>
      </w:r>
      <w:r w:rsidRPr="002A440A">
        <w:rPr>
          <w:sz w:val="18"/>
          <w:szCs w:val="18"/>
        </w:rPr>
        <w:t xml:space="preserve"> (j’ai 10 pts et mon adversaire en a 9) vs </w:t>
      </w:r>
      <w:r w:rsidRPr="00740F09">
        <w:rPr>
          <w:sz w:val="18"/>
          <w:szCs w:val="18"/>
          <w:u w:val="single"/>
        </w:rPr>
        <w:t>abstrait</w:t>
      </w:r>
      <w:r w:rsidRPr="002A440A">
        <w:rPr>
          <w:sz w:val="18"/>
          <w:szCs w:val="18"/>
        </w:rPr>
        <w:t xml:space="preserve"> (j’ai gagné et il a perdu)</w:t>
      </w:r>
      <w:r>
        <w:rPr>
          <w:sz w:val="18"/>
          <w:szCs w:val="18"/>
        </w:rPr>
        <w:t>.</w:t>
      </w:r>
    </w:p>
    <w:p w14:paraId="41604B90" w14:textId="77777777" w:rsidR="00292611" w:rsidRPr="002A440A" w:rsidRDefault="00292611" w:rsidP="00292611">
      <w:pPr>
        <w:rPr>
          <w:sz w:val="18"/>
          <w:szCs w:val="18"/>
        </w:rPr>
      </w:pPr>
    </w:p>
    <w:p w14:paraId="71072511" w14:textId="77777777" w:rsidR="00292611" w:rsidRPr="00DB625F" w:rsidRDefault="00292611" w:rsidP="00292611">
      <w:pPr>
        <w:rPr>
          <w:sz w:val="18"/>
          <w:szCs w:val="18"/>
        </w:rPr>
      </w:pPr>
      <w:r w:rsidRPr="00DB625F">
        <w:rPr>
          <w:sz w:val="18"/>
          <w:szCs w:val="18"/>
        </w:rPr>
        <w:t>Option[T] ==&gt; soit la variable ne contient rien, soit T </w:t>
      </w:r>
    </w:p>
    <w:p w14:paraId="136F540E" w14:textId="77777777" w:rsidR="00292611" w:rsidRDefault="00292611" w:rsidP="00292611">
      <w:pPr>
        <w:rPr>
          <w:sz w:val="18"/>
          <w:szCs w:val="18"/>
        </w:rPr>
      </w:pPr>
      <w:r w:rsidRPr="00DB625F">
        <w:rPr>
          <w:sz w:val="18"/>
          <w:szCs w:val="18"/>
          <w:u w:val="single"/>
        </w:rPr>
        <w:t>vavr.io</w:t>
      </w:r>
      <w:r w:rsidRPr="00DB625F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DB625F">
        <w:rPr>
          <w:sz w:val="18"/>
          <w:szCs w:val="18"/>
        </w:rPr>
        <w:t>Either[E,T</w:t>
      </w:r>
      <w:proofErr w:type="gramStart"/>
      <w:r w:rsidRPr="00DB625F">
        <w:rPr>
          <w:sz w:val="18"/>
          <w:szCs w:val="18"/>
        </w:rPr>
        <w:t>]  =</w:t>
      </w:r>
      <w:proofErr w:type="gramEnd"/>
      <w:r w:rsidRPr="00DB625F">
        <w:rPr>
          <w:sz w:val="18"/>
          <w:szCs w:val="18"/>
        </w:rPr>
        <w:t>=&gt; soit la variable contient E, soit T par exemple Either[String, T]</w:t>
      </w:r>
    </w:p>
    <w:p w14:paraId="5FB6F63D" w14:textId="3AF5B814" w:rsidR="00292611" w:rsidRPr="00A85C6E" w:rsidRDefault="00292611" w:rsidP="00292611">
      <w:pPr>
        <w:rPr>
          <w:sz w:val="18"/>
          <w:szCs w:val="18"/>
        </w:rPr>
      </w:pPr>
      <w:r w:rsidRPr="00DB625F">
        <w:rPr>
          <w:sz w:val="18"/>
          <w:szCs w:val="18"/>
        </w:rPr>
        <w:t>Try[T] = Either[Exception, T]</w:t>
      </w:r>
      <w:r>
        <w:rPr>
          <w:sz w:val="18"/>
          <w:szCs w:val="18"/>
        </w:rPr>
        <w:t xml:space="preserve">, </w:t>
      </w:r>
      <w:r w:rsidRPr="00DB625F">
        <w:rPr>
          <w:sz w:val="18"/>
          <w:szCs w:val="18"/>
        </w:rPr>
        <w:t>Try permet de remplacer la levée d'une exception</w:t>
      </w:r>
      <w:r>
        <w:rPr>
          <w:sz w:val="18"/>
          <w:szCs w:val="18"/>
        </w:rPr>
        <w:t>.</w:t>
      </w:r>
    </w:p>
    <w:sectPr w:rsidR="00292611" w:rsidRPr="00A85C6E" w:rsidSect="00833437"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D1269" w14:textId="77777777" w:rsidR="009D7EBB" w:rsidRDefault="009D7EBB" w:rsidP="00833437">
      <w:r>
        <w:separator/>
      </w:r>
    </w:p>
  </w:endnote>
  <w:endnote w:type="continuationSeparator" w:id="0">
    <w:p w14:paraId="51D0485F" w14:textId="77777777" w:rsidR="009D7EBB" w:rsidRDefault="009D7EBB" w:rsidP="0083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2BFAD" w14:textId="77777777" w:rsidR="009D7EBB" w:rsidRDefault="009D7EBB" w:rsidP="00833437">
      <w:r>
        <w:separator/>
      </w:r>
    </w:p>
  </w:footnote>
  <w:footnote w:type="continuationSeparator" w:id="0">
    <w:p w14:paraId="2AF58FC6" w14:textId="77777777" w:rsidR="009D7EBB" w:rsidRDefault="009D7EBB" w:rsidP="00833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C6208"/>
    <w:multiLevelType w:val="hybridMultilevel"/>
    <w:tmpl w:val="BA32AD20"/>
    <w:lvl w:ilvl="0" w:tplc="1D2EE6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303F"/>
    <w:multiLevelType w:val="hybridMultilevel"/>
    <w:tmpl w:val="7A267B0E"/>
    <w:lvl w:ilvl="0" w:tplc="3F2CCC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3630">
    <w:abstractNumId w:val="1"/>
  </w:num>
  <w:num w:numId="2" w16cid:durableId="105316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37"/>
    <w:rsid w:val="00291171"/>
    <w:rsid w:val="00292611"/>
    <w:rsid w:val="003D2609"/>
    <w:rsid w:val="00487C97"/>
    <w:rsid w:val="00572835"/>
    <w:rsid w:val="00703052"/>
    <w:rsid w:val="00833437"/>
    <w:rsid w:val="009834F0"/>
    <w:rsid w:val="009D0024"/>
    <w:rsid w:val="009D7EBB"/>
    <w:rsid w:val="00A85C6E"/>
    <w:rsid w:val="00A93AD6"/>
    <w:rsid w:val="00AF13CF"/>
    <w:rsid w:val="00CD7FC3"/>
    <w:rsid w:val="00F4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C7A50"/>
  <w15:chartTrackingRefBased/>
  <w15:docId w15:val="{FAFDD3DA-0995-AC4D-B551-DE3BFB74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3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3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34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34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34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34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34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34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3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3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34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34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34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4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343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334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3437"/>
  </w:style>
  <w:style w:type="paragraph" w:styleId="Pieddepage">
    <w:name w:val="footer"/>
    <w:basedOn w:val="Normal"/>
    <w:link w:val="PieddepageCar"/>
    <w:uiPriority w:val="99"/>
    <w:unhideWhenUsed/>
    <w:rsid w:val="008334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3437"/>
  </w:style>
  <w:style w:type="table" w:styleId="Grilledutableau">
    <w:name w:val="Table Grid"/>
    <w:basedOn w:val="TableauNormal"/>
    <w:uiPriority w:val="39"/>
    <w:rsid w:val="0070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SOARES</dc:creator>
  <cp:keywords/>
  <dc:description/>
  <cp:lastModifiedBy>KEVIN SOARES</cp:lastModifiedBy>
  <cp:revision>1</cp:revision>
  <dcterms:created xsi:type="dcterms:W3CDTF">2024-11-25T23:32:00Z</dcterms:created>
  <dcterms:modified xsi:type="dcterms:W3CDTF">2024-11-26T01:21:00Z</dcterms:modified>
</cp:coreProperties>
</file>