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95" w:rsidRDefault="00D92E95" w:rsidP="00D92E95">
      <w:pPr>
        <w:pStyle w:val="Default"/>
      </w:pPr>
    </w:p>
    <w:p w:rsidR="00D92E95" w:rsidRDefault="00D92E95" w:rsidP="00D92E95">
      <w:pPr>
        <w:pStyle w:val="Default"/>
        <w:rPr>
          <w:b/>
          <w:bCs/>
          <w:sz w:val="36"/>
          <w:szCs w:val="36"/>
        </w:rPr>
      </w:pPr>
      <w:r>
        <w:t xml:space="preserve"> </w:t>
      </w:r>
      <w:r w:rsidRPr="00E355B2">
        <w:rPr>
          <w:b/>
          <w:bCs/>
          <w:sz w:val="36"/>
          <w:szCs w:val="36"/>
        </w:rPr>
        <w:t xml:space="preserve">Give brief answers to the following: </w:t>
      </w:r>
    </w:p>
    <w:p w:rsidR="00E355B2" w:rsidRPr="00E355B2" w:rsidRDefault="00E355B2" w:rsidP="00D92E95">
      <w:pPr>
        <w:pStyle w:val="Default"/>
        <w:rPr>
          <w:b/>
          <w:bCs/>
          <w:sz w:val="36"/>
          <w:szCs w:val="36"/>
        </w:rPr>
      </w:pP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>
        <w:rPr>
          <w:sz w:val="23"/>
          <w:szCs w:val="23"/>
        </w:rPr>
        <w:t>1</w:t>
      </w:r>
      <w:r w:rsidR="00D92E95">
        <w:rPr>
          <w:sz w:val="23"/>
          <w:szCs w:val="23"/>
        </w:rPr>
        <w:t xml:space="preserve">) </w:t>
      </w:r>
      <w:r w:rsidR="00D92E95" w:rsidRPr="00D61C3D">
        <w:rPr>
          <w:sz w:val="36"/>
          <w:szCs w:val="36"/>
        </w:rPr>
        <w:t xml:space="preserve">Non- conventional sources of Finance [2]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2</w:t>
      </w:r>
      <w:r w:rsidR="00D92E95" w:rsidRPr="00D61C3D">
        <w:rPr>
          <w:sz w:val="36"/>
          <w:szCs w:val="36"/>
        </w:rPr>
        <w:t xml:space="preserve">) Business cycle and its phases [3]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3</w:t>
      </w:r>
      <w:r w:rsidR="00D92E95" w:rsidRPr="00D61C3D">
        <w:rPr>
          <w:sz w:val="36"/>
          <w:szCs w:val="36"/>
        </w:rPr>
        <w:t xml:space="preserve">) Characteristics of a good demand forecasting [2]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4</w:t>
      </w:r>
      <w:r w:rsidR="00D92E95" w:rsidRPr="00D61C3D">
        <w:rPr>
          <w:sz w:val="36"/>
          <w:szCs w:val="36"/>
        </w:rPr>
        <w:t xml:space="preserve">) Supply function [3]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5</w:t>
      </w:r>
      <w:r w:rsidR="00D92E95" w:rsidRPr="00D61C3D">
        <w:rPr>
          <w:sz w:val="36"/>
          <w:szCs w:val="36"/>
        </w:rPr>
        <w:t xml:space="preserve">) Types of Pricing [2]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6</w:t>
      </w:r>
      <w:r w:rsidR="00D92E95" w:rsidRPr="00D61C3D">
        <w:rPr>
          <w:sz w:val="36"/>
          <w:szCs w:val="36"/>
        </w:rPr>
        <w:t xml:space="preserve">) Returns to scale [3]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7</w:t>
      </w:r>
      <w:r w:rsidR="00D92E95" w:rsidRPr="00D61C3D">
        <w:rPr>
          <w:sz w:val="36"/>
          <w:szCs w:val="36"/>
        </w:rPr>
        <w:t xml:space="preserve">) Accounting Equation [2]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8</w:t>
      </w:r>
      <w:r w:rsidR="00D92E95" w:rsidRPr="00D61C3D">
        <w:rPr>
          <w:sz w:val="36"/>
          <w:szCs w:val="36"/>
        </w:rPr>
        <w:t xml:space="preserve">) Trial Balance [3] </w:t>
      </w:r>
    </w:p>
    <w:p w:rsidR="00D92E95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9</w:t>
      </w:r>
      <w:r w:rsidR="00D92E95" w:rsidRPr="00D61C3D">
        <w:rPr>
          <w:sz w:val="36"/>
          <w:szCs w:val="36"/>
        </w:rPr>
        <w:t xml:space="preserve">) Current Ratio [2] </w:t>
      </w:r>
    </w:p>
    <w:p w:rsidR="003D20EF" w:rsidRPr="00D61C3D" w:rsidRDefault="00E355B2" w:rsidP="00E355B2">
      <w:pPr>
        <w:rPr>
          <w:sz w:val="36"/>
          <w:szCs w:val="36"/>
        </w:rPr>
      </w:pPr>
      <w:r w:rsidRPr="00D61C3D">
        <w:rPr>
          <w:sz w:val="36"/>
          <w:szCs w:val="36"/>
        </w:rPr>
        <w:t>10)</w:t>
      </w:r>
      <w:r w:rsidR="00D92E95" w:rsidRPr="00D61C3D">
        <w:rPr>
          <w:sz w:val="36"/>
          <w:szCs w:val="36"/>
        </w:rPr>
        <w:t xml:space="preserve"> Working Capital and its components</w:t>
      </w:r>
    </w:p>
    <w:p w:rsidR="00E355B2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 xml:space="preserve">11) </w:t>
      </w:r>
      <w:r w:rsidR="00812D8B" w:rsidRPr="00D61C3D">
        <w:rPr>
          <w:sz w:val="36"/>
          <w:szCs w:val="36"/>
        </w:rPr>
        <w:t xml:space="preserve">Theory of firm [2] </w:t>
      </w:r>
    </w:p>
    <w:p w:rsidR="00812D8B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12</w:t>
      </w:r>
      <w:r w:rsidR="00812D8B" w:rsidRPr="00D61C3D">
        <w:rPr>
          <w:sz w:val="36"/>
          <w:szCs w:val="36"/>
        </w:rPr>
        <w:t xml:space="preserve">) Micro and Macro Economics. [3] </w:t>
      </w:r>
    </w:p>
    <w:p w:rsidR="00812D8B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13</w:t>
      </w:r>
      <w:r w:rsidR="00812D8B" w:rsidRPr="00D61C3D">
        <w:rPr>
          <w:sz w:val="36"/>
          <w:szCs w:val="36"/>
        </w:rPr>
        <w:t xml:space="preserve">) Law of Demand [2] </w:t>
      </w:r>
    </w:p>
    <w:p w:rsidR="00812D8B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14</w:t>
      </w:r>
      <w:r w:rsidR="00812D8B" w:rsidRPr="00D61C3D">
        <w:rPr>
          <w:sz w:val="36"/>
          <w:szCs w:val="36"/>
        </w:rPr>
        <w:t xml:space="preserve">) Supply Function [3] </w:t>
      </w:r>
    </w:p>
    <w:p w:rsidR="00812D8B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15</w:t>
      </w:r>
      <w:r w:rsidR="00812D8B" w:rsidRPr="00D61C3D">
        <w:rPr>
          <w:sz w:val="36"/>
          <w:szCs w:val="36"/>
        </w:rPr>
        <w:t xml:space="preserve">) Production Function [2] </w:t>
      </w:r>
    </w:p>
    <w:p w:rsidR="00812D8B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16</w:t>
      </w:r>
      <w:r w:rsidR="00812D8B" w:rsidRPr="00D61C3D">
        <w:rPr>
          <w:sz w:val="36"/>
          <w:szCs w:val="36"/>
        </w:rPr>
        <w:t xml:space="preserve">) Features of Monopoly [3] </w:t>
      </w:r>
    </w:p>
    <w:p w:rsidR="00812D8B" w:rsidRPr="00D61C3D" w:rsidRDefault="00E355B2" w:rsidP="00E355B2">
      <w:pPr>
        <w:pStyle w:val="Default"/>
        <w:spacing w:line="276" w:lineRule="auto"/>
        <w:rPr>
          <w:sz w:val="36"/>
          <w:szCs w:val="36"/>
        </w:rPr>
      </w:pPr>
      <w:r w:rsidRPr="00D61C3D">
        <w:rPr>
          <w:sz w:val="36"/>
          <w:szCs w:val="36"/>
        </w:rPr>
        <w:t>17</w:t>
      </w:r>
      <w:r w:rsidR="00812D8B" w:rsidRPr="00D61C3D">
        <w:rPr>
          <w:sz w:val="36"/>
          <w:szCs w:val="36"/>
        </w:rPr>
        <w:t xml:space="preserve">) Journal [2] </w:t>
      </w:r>
    </w:p>
    <w:p w:rsidR="00812D8B" w:rsidRPr="00D61C3D" w:rsidRDefault="00E355B2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>18</w:t>
      </w:r>
      <w:r w:rsidR="00812D8B" w:rsidRPr="00D61C3D">
        <w:rPr>
          <w:sz w:val="36"/>
          <w:szCs w:val="36"/>
        </w:rPr>
        <w:t>) Double entry system of Book-keeping</w:t>
      </w:r>
    </w:p>
    <w:p w:rsidR="00812D8B" w:rsidRPr="00D61C3D" w:rsidRDefault="00E355B2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>19</w:t>
      </w:r>
      <w:proofErr w:type="gramStart"/>
      <w:r w:rsidRPr="00D61C3D">
        <w:rPr>
          <w:sz w:val="36"/>
          <w:szCs w:val="36"/>
        </w:rPr>
        <w:t>)Solvency</w:t>
      </w:r>
      <w:proofErr w:type="gramEnd"/>
      <w:r w:rsidR="00812D8B" w:rsidRPr="00D61C3D">
        <w:rPr>
          <w:sz w:val="36"/>
          <w:szCs w:val="36"/>
        </w:rPr>
        <w:t xml:space="preserve"> Ratios</w:t>
      </w:r>
    </w:p>
    <w:p w:rsidR="00812D8B" w:rsidRPr="00D61C3D" w:rsidRDefault="00E355B2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>20</w:t>
      </w:r>
      <w:proofErr w:type="gramStart"/>
      <w:r w:rsidRPr="00D61C3D">
        <w:rPr>
          <w:sz w:val="36"/>
          <w:szCs w:val="36"/>
        </w:rPr>
        <w:t>)</w:t>
      </w:r>
      <w:r w:rsidR="00812D8B" w:rsidRPr="00D61C3D">
        <w:rPr>
          <w:sz w:val="36"/>
          <w:szCs w:val="36"/>
        </w:rPr>
        <w:t>Funds</w:t>
      </w:r>
      <w:proofErr w:type="gramEnd"/>
      <w:r w:rsidR="00812D8B" w:rsidRPr="00D61C3D">
        <w:rPr>
          <w:sz w:val="36"/>
          <w:szCs w:val="36"/>
        </w:rPr>
        <w:t xml:space="preserve"> From Operations</w:t>
      </w:r>
    </w:p>
    <w:p w:rsidR="00E355B2" w:rsidRPr="00D61C3D" w:rsidRDefault="00E355B2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 xml:space="preserve">21) Business [2] </w:t>
      </w:r>
    </w:p>
    <w:p w:rsidR="00E355B2" w:rsidRPr="00D61C3D" w:rsidRDefault="00E355B2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 xml:space="preserve">22) National Income [3] </w:t>
      </w:r>
    </w:p>
    <w:p w:rsidR="00E355B2" w:rsidRPr="00D61C3D" w:rsidRDefault="00E355B2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lastRenderedPageBreak/>
        <w:t xml:space="preserve">23) Elasticity [2] </w:t>
      </w:r>
    </w:p>
    <w:p w:rsidR="00E355B2" w:rsidRPr="00D61C3D" w:rsidRDefault="00E355B2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 xml:space="preserve">24) Supply function [3] </w:t>
      </w:r>
    </w:p>
    <w:p w:rsidR="00E355B2" w:rsidRPr="00D61C3D" w:rsidRDefault="00E355B2" w:rsidP="00E355B2">
      <w:pPr>
        <w:tabs>
          <w:tab w:val="left" w:pos="1641"/>
        </w:tabs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 xml:space="preserve">25) Cost [2] </w:t>
      </w:r>
      <w:r w:rsidRPr="00D61C3D">
        <w:rPr>
          <w:sz w:val="36"/>
          <w:szCs w:val="36"/>
        </w:rPr>
        <w:tab/>
      </w:r>
    </w:p>
    <w:p w:rsidR="00E355B2" w:rsidRPr="00D61C3D" w:rsidRDefault="00D0222F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>26</w:t>
      </w:r>
      <w:r w:rsidR="00E355B2" w:rsidRPr="00D61C3D">
        <w:rPr>
          <w:sz w:val="36"/>
          <w:szCs w:val="36"/>
        </w:rPr>
        <w:t xml:space="preserve">) Nominal account [2] </w:t>
      </w:r>
    </w:p>
    <w:p w:rsidR="00E355B2" w:rsidRPr="00D61C3D" w:rsidRDefault="00D0222F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>27</w:t>
      </w:r>
      <w:r w:rsidR="00E355B2" w:rsidRPr="00D61C3D">
        <w:rPr>
          <w:sz w:val="36"/>
          <w:szCs w:val="36"/>
        </w:rPr>
        <w:t xml:space="preserve">) Conservatism [3] </w:t>
      </w:r>
    </w:p>
    <w:p w:rsidR="00E355B2" w:rsidRPr="00D61C3D" w:rsidRDefault="00D0222F" w:rsidP="00E355B2">
      <w:pPr>
        <w:spacing w:line="240" w:lineRule="auto"/>
        <w:rPr>
          <w:sz w:val="36"/>
          <w:szCs w:val="36"/>
        </w:rPr>
      </w:pPr>
      <w:r w:rsidRPr="00D61C3D">
        <w:rPr>
          <w:sz w:val="36"/>
          <w:szCs w:val="36"/>
        </w:rPr>
        <w:t>28</w:t>
      </w:r>
      <w:r w:rsidR="00E355B2" w:rsidRPr="00D61C3D">
        <w:rPr>
          <w:sz w:val="36"/>
          <w:szCs w:val="36"/>
        </w:rPr>
        <w:t xml:space="preserve">) Liquidity [2] </w:t>
      </w:r>
    </w:p>
    <w:p w:rsidR="00E355B2" w:rsidRPr="00D61C3D" w:rsidRDefault="00D0222F" w:rsidP="00E355B2">
      <w:pPr>
        <w:rPr>
          <w:sz w:val="36"/>
          <w:szCs w:val="36"/>
        </w:rPr>
      </w:pPr>
      <w:r w:rsidRPr="00D61C3D">
        <w:rPr>
          <w:sz w:val="36"/>
          <w:szCs w:val="36"/>
        </w:rPr>
        <w:t>29</w:t>
      </w:r>
      <w:r w:rsidR="00E355B2" w:rsidRPr="00D61C3D">
        <w:rPr>
          <w:sz w:val="36"/>
          <w:szCs w:val="36"/>
        </w:rPr>
        <w:t>) Networking capital</w:t>
      </w:r>
    </w:p>
    <w:sectPr w:rsidR="00E355B2" w:rsidRPr="00D61C3D" w:rsidSect="003D2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>
    <w:useFELayout/>
  </w:compat>
  <w:rsids>
    <w:rsidRoot w:val="00D92E95"/>
    <w:rsid w:val="003D20EF"/>
    <w:rsid w:val="00812D8B"/>
    <w:rsid w:val="009D1C72"/>
    <w:rsid w:val="00AE3CDB"/>
    <w:rsid w:val="00D0222F"/>
    <w:rsid w:val="00D61C3D"/>
    <w:rsid w:val="00D92E95"/>
    <w:rsid w:val="00E3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E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2020-04-13T04:15:00Z</dcterms:created>
  <dcterms:modified xsi:type="dcterms:W3CDTF">2020-05-01T05:44:00Z</dcterms:modified>
</cp:coreProperties>
</file>