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EA722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  <w:r w:rsidRPr="000A4D92">
        <w:rPr>
          <w:rFonts w:ascii="Times New Roman" w:hAnsi="Times New Roman" w:cs="Times New Roman"/>
        </w:rPr>
        <w:t>Министерство высшего образования и науки</w:t>
      </w:r>
      <w:r>
        <w:rPr>
          <w:rFonts w:ascii="Times New Roman" w:hAnsi="Times New Roman" w:cs="Times New Roman"/>
        </w:rPr>
        <w:t xml:space="preserve"> Российской Федерации</w:t>
      </w:r>
    </w:p>
    <w:p w14:paraId="7F7E8728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</w:p>
    <w:p w14:paraId="3414187F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  <w:r w:rsidRPr="000A4D92">
        <w:rPr>
          <w:rFonts w:ascii="Times New Roman" w:hAnsi="Times New Roman" w:cs="Times New Roman"/>
        </w:rPr>
        <w:t>НАЦИОНАЛЬНЫЙ ИССЛЕДОВАТЕЛЬСКИЙ ЯДЕРНЫЙ УНИВЕРСИТЕТ «МИФИ»</w:t>
      </w:r>
    </w:p>
    <w:p w14:paraId="01FC897F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</w:p>
    <w:p w14:paraId="503379F1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  <w:r w:rsidRPr="000A4D92">
        <w:rPr>
          <w:rFonts w:ascii="Times New Roman" w:hAnsi="Times New Roman" w:cs="Times New Roman"/>
        </w:rPr>
        <w:t>ИНСТИТУТ ИНТЕЛЛЕКТУАЛЬНЫХ КИБЕРНЕТИЧЕСКИХ СИСТЕМ</w:t>
      </w:r>
    </w:p>
    <w:p w14:paraId="61DA0438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</w:p>
    <w:p w14:paraId="03E0B7E2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</w:rPr>
      </w:pPr>
      <w:r w:rsidRPr="000A4D92">
        <w:rPr>
          <w:rFonts w:ascii="Times New Roman" w:hAnsi="Times New Roman" w:cs="Times New Roman"/>
        </w:rPr>
        <w:t>КАФЕДРА КРИПТОЛОГИИ И КИБЕРБЕЗОПАСНОСТИ</w:t>
      </w:r>
    </w:p>
    <w:p w14:paraId="5EFAFCEA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5DC59677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002A3DEF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6F96A01C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00894B69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2E1EB8F6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6BAA8996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086D2B21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5F1C54F2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5CF3BE73" w14:textId="77777777" w:rsidR="00F53EEB" w:rsidRPr="000A4D92" w:rsidRDefault="00F53EEB" w:rsidP="00F53EEB">
      <w:pPr>
        <w:ind w:right="-290"/>
        <w:jc w:val="right"/>
        <w:rPr>
          <w:rFonts w:ascii="Times New Roman" w:hAnsi="Times New Roman" w:cs="Times New Roman"/>
        </w:rPr>
      </w:pPr>
    </w:p>
    <w:p w14:paraId="0DDE2942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РЕЦЕНЗИЯ</w:t>
      </w:r>
    </w:p>
    <w:p w14:paraId="1EE17689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  <w:r w:rsidRPr="000A4D92">
        <w:rPr>
          <w:rFonts w:ascii="Times New Roman" w:hAnsi="Times New Roman" w:cs="Times New Roman"/>
          <w:b/>
        </w:rPr>
        <w:t xml:space="preserve"> </w:t>
      </w:r>
    </w:p>
    <w:p w14:paraId="4A8D2A07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на выпускную</w:t>
      </w:r>
      <w:r w:rsidRPr="000A4D92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квалификационную работу</w:t>
      </w:r>
      <w:r w:rsidRPr="000A4D92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магистра</w:t>
      </w:r>
    </w:p>
    <w:p w14:paraId="24923A97" w14:textId="49189336" w:rsidR="00F53EEB" w:rsidRPr="000A4D92" w:rsidRDefault="00794908" w:rsidP="00F53EEB">
      <w:pPr>
        <w:ind w:right="-290"/>
        <w:jc w:val="center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Тураносова</w:t>
      </w:r>
      <w:proofErr w:type="spellEnd"/>
      <w:r>
        <w:rPr>
          <w:rFonts w:ascii="Times New Roman" w:hAnsi="Times New Roman" w:cs="Times New Roman"/>
          <w:b/>
        </w:rPr>
        <w:t xml:space="preserve"> Константина Викторовича</w:t>
      </w:r>
    </w:p>
    <w:p w14:paraId="18DE89DA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2C5B1F40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  <w:r w:rsidRPr="000A4D92">
        <w:rPr>
          <w:rFonts w:ascii="Times New Roman" w:hAnsi="Times New Roman" w:cs="Times New Roman"/>
          <w:b/>
        </w:rPr>
        <w:t>на тему:</w:t>
      </w:r>
    </w:p>
    <w:p w14:paraId="3ECAB6C9" w14:textId="2D19A25D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  <w:r w:rsidRPr="00794908">
        <w:rPr>
          <w:rFonts w:ascii="Times New Roman" w:hAnsi="Times New Roman" w:cs="Times New Roman"/>
          <w:b/>
          <w:highlight w:val="yellow"/>
        </w:rPr>
        <w:t>«</w:t>
      </w:r>
      <w:r w:rsidR="003E1856" w:rsidRPr="00794908">
        <w:rPr>
          <w:rFonts w:ascii="Times New Roman" w:hAnsi="Times New Roman" w:cs="Times New Roman"/>
          <w:b/>
          <w:highlight w:val="yellow"/>
        </w:rPr>
        <w:t xml:space="preserve">Построение и применение композитных векторных представлений текста для </w:t>
      </w:r>
      <w:proofErr w:type="spellStart"/>
      <w:r w:rsidR="003E1856" w:rsidRPr="00794908">
        <w:rPr>
          <w:rFonts w:ascii="Times New Roman" w:hAnsi="Times New Roman" w:cs="Times New Roman"/>
          <w:b/>
          <w:highlight w:val="yellow"/>
        </w:rPr>
        <w:t>многоклассовой</w:t>
      </w:r>
      <w:proofErr w:type="spellEnd"/>
      <w:r w:rsidR="003E1856" w:rsidRPr="00794908">
        <w:rPr>
          <w:rFonts w:ascii="Times New Roman" w:hAnsi="Times New Roman" w:cs="Times New Roman"/>
          <w:b/>
          <w:highlight w:val="yellow"/>
        </w:rPr>
        <w:t xml:space="preserve"> классификации текстов</w:t>
      </w:r>
      <w:r w:rsidRPr="00794908">
        <w:rPr>
          <w:rFonts w:ascii="Times New Roman" w:hAnsi="Times New Roman" w:cs="Times New Roman"/>
          <w:b/>
          <w:highlight w:val="yellow"/>
        </w:rPr>
        <w:t>»</w:t>
      </w:r>
    </w:p>
    <w:p w14:paraId="01D32360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1C00D200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6684FF59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1744F6C4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4BBB733A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7140507C" w14:textId="77777777" w:rsidR="00F53EEB" w:rsidRPr="000A4D92" w:rsidRDefault="00F53EEB" w:rsidP="00F53EEB">
      <w:pPr>
        <w:ind w:right="-290"/>
        <w:jc w:val="center"/>
        <w:rPr>
          <w:rFonts w:ascii="Times New Roman" w:hAnsi="Times New Roman" w:cs="Times New Roman"/>
          <w:b/>
        </w:rPr>
      </w:pPr>
    </w:p>
    <w:p w14:paraId="4B5C8BC6" w14:textId="4B76905E" w:rsidR="00F53EEB" w:rsidRPr="000A4D92" w:rsidRDefault="003E1856" w:rsidP="003E1856">
      <w:pPr>
        <w:tabs>
          <w:tab w:val="left" w:pos="3355"/>
        </w:tabs>
        <w:ind w:right="-29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14:paraId="7CD0C92A" w14:textId="7FE313FF" w:rsidR="00F53EEB" w:rsidRPr="000A4D92" w:rsidRDefault="00F53EEB" w:rsidP="003E1856">
      <w:pPr>
        <w:ind w:right="-290"/>
        <w:rPr>
          <w:rFonts w:ascii="Times New Roman" w:eastAsia="Times New Roman" w:hAnsi="Times New Roman" w:cs="Times New Roman"/>
          <w:bCs/>
          <w:i/>
          <w:sz w:val="20"/>
          <w:lang w:eastAsia="ru-RU"/>
        </w:rPr>
      </w:pPr>
      <w:r>
        <w:rPr>
          <w:rFonts w:ascii="Times New Roman" w:hAnsi="Times New Roman" w:cs="Times New Roman"/>
          <w:b/>
        </w:rPr>
        <w:t>Рецензент</w:t>
      </w:r>
      <w:r w:rsidRPr="000A4D92">
        <w:rPr>
          <w:rFonts w:ascii="Times New Roman" w:hAnsi="Times New Roman" w:cs="Times New Roman"/>
          <w:b/>
        </w:rPr>
        <w:t xml:space="preserve">: </w:t>
      </w:r>
      <w:r w:rsidR="003E1856">
        <w:rPr>
          <w:rFonts w:ascii="Times New Roman" w:hAnsi="Times New Roman" w:cs="Times New Roman"/>
          <w:b/>
        </w:rPr>
        <w:t xml:space="preserve"> </w:t>
      </w:r>
      <w:r w:rsidR="003E1856" w:rsidRPr="003E1856">
        <w:rPr>
          <w:rFonts w:ascii="Times New Roman" w:hAnsi="Times New Roman" w:cs="Times New Roman"/>
          <w:b/>
        </w:rPr>
        <w:t xml:space="preserve">Руководитель центра компетенций ИИ, </w:t>
      </w:r>
      <w:proofErr w:type="spellStart"/>
      <w:r w:rsidR="003E1856" w:rsidRPr="003E1856">
        <w:rPr>
          <w:rFonts w:ascii="Times New Roman" w:hAnsi="Times New Roman" w:cs="Times New Roman"/>
          <w:b/>
        </w:rPr>
        <w:t>Котежеков</w:t>
      </w:r>
      <w:proofErr w:type="spellEnd"/>
      <w:r w:rsidR="003E1856" w:rsidRPr="003E1856">
        <w:rPr>
          <w:rFonts w:ascii="Times New Roman" w:hAnsi="Times New Roman" w:cs="Times New Roman"/>
          <w:b/>
        </w:rPr>
        <w:t xml:space="preserve"> Виктор Сергеевич</w:t>
      </w:r>
    </w:p>
    <w:p w14:paraId="70C25ACC" w14:textId="77777777" w:rsidR="00F53EEB" w:rsidRPr="000A4D92" w:rsidRDefault="00F53EEB" w:rsidP="00F53EEB">
      <w:pPr>
        <w:widowControl w:val="0"/>
        <w:jc w:val="right"/>
        <w:rPr>
          <w:rFonts w:ascii="Times New Roman" w:eastAsia="Times New Roman" w:hAnsi="Times New Roman" w:cs="Times New Roman"/>
          <w:bCs/>
          <w:i/>
          <w:sz w:val="20"/>
          <w:lang w:eastAsia="ru-RU"/>
        </w:rPr>
      </w:pPr>
    </w:p>
    <w:p w14:paraId="6B223EC4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1BCECC62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678383B9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518A9EE9" w14:textId="77777777" w:rsidR="00F53EEB" w:rsidRDefault="00F53EEB" w:rsidP="00F53EEB">
      <w:pPr>
        <w:ind w:right="-290"/>
        <w:rPr>
          <w:rFonts w:ascii="Times New Roman" w:hAnsi="Times New Roman" w:cs="Times New Roman"/>
          <w:i/>
        </w:rPr>
      </w:pPr>
    </w:p>
    <w:p w14:paraId="1CA7C813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57A4F69D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4BB8ADE2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46FE36E4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29410334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1EFE4C3E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7EF0D33E" w14:textId="77777777" w:rsidR="003E1856" w:rsidRDefault="003E1856" w:rsidP="00F53EEB">
      <w:pPr>
        <w:ind w:right="-290"/>
        <w:rPr>
          <w:rFonts w:ascii="Times New Roman" w:hAnsi="Times New Roman" w:cs="Times New Roman"/>
          <w:i/>
        </w:rPr>
      </w:pPr>
    </w:p>
    <w:p w14:paraId="2717075A" w14:textId="77777777" w:rsidR="003E1856" w:rsidRPr="000A4D92" w:rsidRDefault="003E1856" w:rsidP="00F53EEB">
      <w:pPr>
        <w:ind w:right="-290"/>
        <w:rPr>
          <w:rFonts w:ascii="Times New Roman" w:hAnsi="Times New Roman" w:cs="Times New Roman"/>
          <w:b/>
        </w:rPr>
      </w:pPr>
    </w:p>
    <w:p w14:paraId="4DFF3C04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53AE4A75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606B3EA6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0D4F3F79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3442BE47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21876716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628A88BD" w14:textId="77777777" w:rsidR="00F53EEB" w:rsidRPr="000A4D92" w:rsidRDefault="00F53EEB" w:rsidP="00F53EEB">
      <w:pPr>
        <w:ind w:right="-290"/>
        <w:rPr>
          <w:rFonts w:ascii="Times New Roman" w:hAnsi="Times New Roman" w:cs="Times New Roman"/>
          <w:b/>
        </w:rPr>
      </w:pPr>
    </w:p>
    <w:p w14:paraId="51865E8B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Выпускная квалификационная работа посвящена актуальной научно-технической задаче разработки методов классификации текстовых документов в условиях ограниченного и несбалансированного набора данных на основе параметрически эффективного дообучения больших языковых моделей. Актуальность темы обусловлена устойчивым ростом объёмов корпоративного документооборота, необходимостью автоматизации маршрутизации входящей деловой корреспонденции между структурными подразделениями организаций, а также трудностями применения классических алгоритмов классификации в условиях выраженного дисбаланса классов и малого числа размеченных примеров.</w:t>
      </w:r>
    </w:p>
    <w:p w14:paraId="2AE5E51F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В ходе выполнения работы автором проведён комплексный анализ существующих подходов к классификации текстовых документов, методов аугментации текстовых данных, контекстного обучения и параметрически эффективного дообучения больших языковых моделей. На основе проведённого анализа разработана и реализована собственная программная подсистема, включающая модули предварительной обработки и разведочного анализа данных, многоэтапного синтеза текстов, валидации сгенерированных примеров и обучения классификатора на базе больших языковых моделей.</w:t>
      </w:r>
    </w:p>
    <w:p w14:paraId="1498A29C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К основным результатам работы следует отнести разработку модульного программного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пайплайна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классификации текстовых документов, объединяющего этапы предварительной обработки и разведочного анализа корпуса, аугментации обучающей выборки, контекстного обучения языковых моделей и параметрически эффективного дообучения с последующей оценкой качества. В рамках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пайплайна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реализован комбинированный механизм аугментации текстовых данных, сочетающий три принципиально различных подхода: LLM-генерацию синтетических примеров, парафраз через большую языковую модель и обратный перевод с использованием модели NLLB-200. Автором также реализована двухуровневая система контроля качества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аугментированных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текстов, включающая последовательную цепочку из семи детерминированных фильтров и оценку семантического качества LLM-судьёй. Практический интерес представляют разработанная архитектура чекпоинтов с автоматическим откатом к предыдущему этапу, унифицированная конфигурационная схема с GPU-профилями и реализация маскирования NER-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плейсхолдеров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при обратном переводе. Значительным результатом является сравнительное исследование четырёх методов параметрически эффективного дообучения (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,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QLoRA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,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AdaLoRA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,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TinyLoRA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) на восьми базовых русскоязычных и многоязычных языковых моделях с дополнительным изучением влияния взвешенной функции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потерь.</w:t>
      </w:r>
    </w:p>
    <w:p w14:paraId="49D269E8" w14:textId="51FA90FA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В работе проведено систематическое тестирование разработанной системы: выполнен сравнительный анализ классических классификаторов на TF-IDF признаках, моделей </w:t>
      </w: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lastRenderedPageBreak/>
        <w:t xml:space="preserve">семейства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RuBERT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, режимов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prompt-based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классификации и конфигураций PEFT-дообучения. Представленные результаты количественно подтверждают эффективность предложенного подхода: лучшая конфигурация RuadaptQwen3-32B с применением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QLoRA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превзошла лучший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baseline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более чем на 7 % по показателям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balanced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accuracy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и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macro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F1. Полученные результаты свидетельствуют о достижении поставленной цели исследования и о достаточном уровне теоретической и практической подготовки автора.</w:t>
      </w:r>
    </w:p>
    <w:p w14:paraId="2835BEB4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Вместе с тем работа не лишена отдельных недостатков. Подбор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гиперпараметров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PEFT-адаптеров (ранг адаптера, темп обучения,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dropout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) выполнен вручную, без применения автоматических методов оптимизации, что ограничивает полноту исследования пространства возможных конфигураций. Кроме того, в реализованной системе контроля качества аугментации LLM-судьёй и моделью-генератором является одна и та же языковая модель (Qwen2.5-32B-Instruct-AWQ), что потенциально может приводить к положительному смещению оценок качества синтетических текстов.</w:t>
      </w:r>
    </w:p>
    <w:p w14:paraId="30E1B591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Перспективными направлениями дальнейшего развития является апробация разработанного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пайплайна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на корпусах данных из других предметных областей с целью оценки его обобщающей способности, а также внедрение дообученной модели в корпоративную систему документооборота в режиме рекомендательного классификатора с накоплением обратной связи от операторов и регулярным переобучением модели на скорректированных предсказаниях.</w:t>
      </w:r>
    </w:p>
    <w:p w14:paraId="5DFF3BAA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По представленной выпускной квалификационной работе целесообразно поставить следующие вопросы:</w:t>
      </w:r>
    </w:p>
    <w:p w14:paraId="23A0C73F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Чем обусловлено превосходство метода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QLoRA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над обычным 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LoRA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 xml:space="preserve"> при дообучении больших языковых моделей в условиях рассмотренной задачи?</w:t>
      </w:r>
    </w:p>
    <w:p w14:paraId="6A08713C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Чем обусловлен выбор комбинации трёх методов аугментации (LLM-генерация, парафраз через LLM и обратный перевод), и почему не использовался один универсальный подход?</w:t>
      </w:r>
    </w:p>
    <w:p w14:paraId="60ECF139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С какой целью в параметре 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modules_to_save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 указан слой </w:t>
      </w:r>
      <w:proofErr w:type="spellStart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score</w:t>
      </w:r>
      <w:proofErr w:type="spellEnd"/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 (классификационная голова), и почему этот слой выведен из-под заморозки в процессе обучения?</w:t>
      </w:r>
    </w:p>
    <w:p w14:paraId="7CEEFD28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Указанные замечания носят частный характер и не снижают общей положительной оценки выполненной работы.</w:t>
      </w:r>
    </w:p>
    <w:p w14:paraId="7772E57C" w14:textId="77777777" w:rsidR="00794908" w:rsidRPr="00794908" w:rsidRDefault="0079490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  <w:r w:rsidRPr="00794908">
        <w:rPr>
          <w:rFonts w:ascii="Times New Roman" w:eastAsia="Times New Roman" w:hAnsi="Times New Roman" w:cs="Times New Roman"/>
          <w:bCs/>
          <w:iCs/>
          <w:lang w:eastAsia="ru-RU"/>
        </w:rPr>
        <w:t>Считаю, что выпускная квалификационная работа соответствует требованиям, предъявляемым к выпускным квалификационным работам магистра, а поставленная цель исследования достигнута. Работа заслуживает оценки «отлично (А)», а автор работы — ФИО — заслуживает присвоения квалификации «магистр» по направлению подготовки 01.04.02 «Прикладная математика и информатика».</w:t>
      </w:r>
    </w:p>
    <w:p w14:paraId="7B65A1EF" w14:textId="77777777" w:rsidR="00F53EEB" w:rsidRDefault="00F53EEB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29BBE7BE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0502439E" w14:textId="77777777" w:rsidR="00F53EEB" w:rsidRPr="00794908" w:rsidRDefault="00F53EEB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42E8A631" w14:textId="77777777" w:rsidR="00F53EEB" w:rsidRPr="00794908" w:rsidRDefault="00F53EEB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7DC72B06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EB12643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87A912D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02860083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2C5FF651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FCC529C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194B7FB1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25968835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22B85B28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7D1C29D6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453CDD38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4936B922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0333FE6F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394827F2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1F7B91DF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76F5AE98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E1C4B59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12A3244A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6C492B5D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1251158A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616B259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003A2168" w14:textId="77777777" w:rsidR="000B10C8" w:rsidRPr="00794908" w:rsidRDefault="000B10C8" w:rsidP="00794908">
      <w:pPr>
        <w:widowControl w:val="0"/>
        <w:spacing w:line="360" w:lineRule="auto"/>
        <w:ind w:right="-290" w:firstLine="708"/>
        <w:jc w:val="both"/>
        <w:rPr>
          <w:rFonts w:ascii="Times New Roman" w:eastAsia="Times New Roman" w:hAnsi="Times New Roman" w:cs="Times New Roman"/>
          <w:bCs/>
          <w:iCs/>
          <w:lang w:eastAsia="ru-RU"/>
        </w:rPr>
      </w:pPr>
    </w:p>
    <w:p w14:paraId="5F3F779F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57F934EA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7513ED55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3BA84EB5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2F88CC5A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6132E6AC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3685AB35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1A8AF10D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58757837" w14:textId="77777777" w:rsidR="000B10C8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4D658B2C" w14:textId="77777777" w:rsidR="000B10C8" w:rsidRPr="000A4D92" w:rsidRDefault="000B10C8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723C7C91" w14:textId="77777777" w:rsidR="00F53EEB" w:rsidRPr="000A4D92" w:rsidRDefault="00F53EEB" w:rsidP="00F53EEB">
      <w:pPr>
        <w:keepNext/>
        <w:ind w:right="260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Cs/>
          <w:szCs w:val="28"/>
          <w:lang w:eastAsia="ru-RU"/>
        </w:rPr>
        <w:t>Рецензент</w:t>
      </w:r>
      <w:r w:rsidRPr="000A4D92">
        <w:rPr>
          <w:rFonts w:ascii="Times New Roman" w:eastAsia="Times New Roman" w:hAnsi="Times New Roman" w:cs="Times New Roman"/>
          <w:bCs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bCs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bCs/>
          <w:szCs w:val="28"/>
          <w:lang w:eastAsia="ru-RU"/>
        </w:rPr>
        <w:tab/>
      </w:r>
      <w:r w:rsidRPr="000A4D92">
        <w:rPr>
          <w:rFonts w:ascii="Times New Roman" w:eastAsia="Times New Roman" w:hAnsi="Times New Roman" w:cs="Times New Roman"/>
          <w:i/>
          <w:iCs/>
          <w:lang w:eastAsia="ru-RU"/>
        </w:rPr>
        <w:t>_________</w:t>
      </w:r>
      <w:r w:rsidRPr="000A4D92">
        <w:rPr>
          <w:rFonts w:ascii="Times New Roman" w:eastAsia="Times New Roman" w:hAnsi="Times New Roman" w:cs="Times New Roman"/>
          <w:iCs/>
          <w:lang w:eastAsia="ru-RU"/>
        </w:rPr>
        <w:t xml:space="preserve">_________________    </w:t>
      </w:r>
      <w:r w:rsidRPr="000A4D92">
        <w:rPr>
          <w:rFonts w:ascii="Times New Roman" w:eastAsia="Times New Roman" w:hAnsi="Times New Roman" w:cs="Times New Roman"/>
          <w:i/>
          <w:iCs/>
          <w:lang w:eastAsia="ru-RU"/>
        </w:rPr>
        <w:t xml:space="preserve">  </w:t>
      </w:r>
      <w:r w:rsidRPr="000A4D92">
        <w:rPr>
          <w:rFonts w:ascii="Times New Roman" w:eastAsia="Times New Roman" w:hAnsi="Times New Roman" w:cs="Times New Roman"/>
          <w:i/>
          <w:iCs/>
          <w:lang w:eastAsia="ru-RU"/>
        </w:rPr>
        <w:tab/>
        <w:t xml:space="preserve">          </w:t>
      </w:r>
    </w:p>
    <w:p w14:paraId="1583AD8E" w14:textId="77777777" w:rsidR="00F53EEB" w:rsidRPr="00247BBC" w:rsidRDefault="00F53EEB" w:rsidP="00F53EEB">
      <w:pPr>
        <w:ind w:left="2409" w:right="260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lang w:eastAsia="ru-RU"/>
        </w:rPr>
        <w:t xml:space="preserve">      </w:t>
      </w:r>
      <w:r w:rsidRPr="000A4D92">
        <w:rPr>
          <w:rFonts w:ascii="Times New Roman" w:eastAsia="Times New Roman" w:hAnsi="Times New Roman" w:cs="Times New Roman"/>
          <w:i/>
          <w:lang w:eastAsia="ru-RU"/>
        </w:rPr>
        <w:t xml:space="preserve">    </w:t>
      </w:r>
      <w:r w:rsidRPr="00247BBC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(подпись, ФИО)</w:t>
      </w:r>
    </w:p>
    <w:p w14:paraId="55E353C0" w14:textId="77777777" w:rsidR="00F53EEB" w:rsidRPr="000A4D92" w:rsidRDefault="00F53EEB" w:rsidP="00F53EEB">
      <w:pPr>
        <w:ind w:right="-290"/>
        <w:jc w:val="both"/>
        <w:rPr>
          <w:rFonts w:ascii="Times New Roman" w:hAnsi="Times New Roman" w:cs="Times New Roman"/>
          <w:b/>
        </w:rPr>
      </w:pPr>
    </w:p>
    <w:p w14:paraId="0D10D43B" w14:textId="77777777" w:rsidR="000A4D92" w:rsidRPr="00F53EEB" w:rsidRDefault="000A4D92" w:rsidP="00F53EEB"/>
    <w:sectPr w:rsidR="000A4D92" w:rsidRPr="00F53EEB" w:rsidSect="00807956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4744"/>
    <w:multiLevelType w:val="hybridMultilevel"/>
    <w:tmpl w:val="A3DE26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19675E"/>
    <w:multiLevelType w:val="hybridMultilevel"/>
    <w:tmpl w:val="8F204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EF4296"/>
    <w:multiLevelType w:val="multilevel"/>
    <w:tmpl w:val="74901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5107730">
    <w:abstractNumId w:val="0"/>
  </w:num>
  <w:num w:numId="2" w16cid:durableId="1711147044">
    <w:abstractNumId w:val="1"/>
  </w:num>
  <w:num w:numId="3" w16cid:durableId="1684428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164"/>
    <w:rsid w:val="000825DA"/>
    <w:rsid w:val="000A4D92"/>
    <w:rsid w:val="000B10C8"/>
    <w:rsid w:val="00247BBC"/>
    <w:rsid w:val="0031650F"/>
    <w:rsid w:val="00336366"/>
    <w:rsid w:val="00340341"/>
    <w:rsid w:val="003E1856"/>
    <w:rsid w:val="004B5886"/>
    <w:rsid w:val="00515DD5"/>
    <w:rsid w:val="00595164"/>
    <w:rsid w:val="00687284"/>
    <w:rsid w:val="00747D52"/>
    <w:rsid w:val="00750C56"/>
    <w:rsid w:val="00794908"/>
    <w:rsid w:val="00807956"/>
    <w:rsid w:val="00DF05BD"/>
    <w:rsid w:val="00E63D5C"/>
    <w:rsid w:val="00F5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D1974"/>
  <w15:chartTrackingRefBased/>
  <w15:docId w15:val="{24265889-B4FD-5F45-B083-64205A5C1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EE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65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4D92"/>
    <w:pPr>
      <w:spacing w:after="200" w:line="276" w:lineRule="auto"/>
      <w:ind w:left="720"/>
      <w:contextualSpacing/>
    </w:pPr>
    <w:rPr>
      <w:sz w:val="22"/>
      <w:szCs w:val="22"/>
    </w:rPr>
  </w:style>
  <w:style w:type="paragraph" w:customStyle="1" w:styleId="font-claude-response-body">
    <w:name w:val="font-claude-response-body"/>
    <w:basedOn w:val="a"/>
    <w:rsid w:val="007949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794908"/>
  </w:style>
  <w:style w:type="character" w:styleId="HTML">
    <w:name w:val="HTML Code"/>
    <w:basedOn w:val="a0"/>
    <w:uiPriority w:val="99"/>
    <w:semiHidden/>
    <w:unhideWhenUsed/>
    <w:rsid w:val="007949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860</Words>
  <Characters>4905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Константин Тураносов</cp:lastModifiedBy>
  <cp:revision>2</cp:revision>
  <dcterms:created xsi:type="dcterms:W3CDTF">2026-05-14T20:01:00Z</dcterms:created>
  <dcterms:modified xsi:type="dcterms:W3CDTF">2026-05-14T20:01:00Z</dcterms:modified>
</cp:coreProperties>
</file>