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color w:val="000000"/>
          <w:sz w:val="36"/>
          <w:szCs w:val="36"/>
        </w:rPr>
      </w:pPr>
      <w:bookmarkStart w:colFirst="0" w:colLast="0" w:name="_heading=h.kfsiq1maihlf" w:id="0"/>
      <w:bookmarkEnd w:id="0"/>
      <w:r w:rsidDel="00000000" w:rsidR="00000000" w:rsidRPr="00000000">
        <w:rPr>
          <w:rFonts w:ascii="Times New Roman" w:cs="Times New Roman" w:eastAsia="Times New Roman" w:hAnsi="Times New Roman"/>
          <w:b w:val="1"/>
          <w:color w:val="000000"/>
          <w:sz w:val="36"/>
          <w:szCs w:val="36"/>
          <w:rtl w:val="0"/>
        </w:rPr>
        <w:t xml:space="preserve">GM&amp;V: Un sistema de gestión para maquinaria y vehículos basado en arquitecturas modernas y metodologías ágiles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rtl w:val="0"/>
        </w:rPr>
        <w:br w:type="textWrapping"/>
        <w:t xml:space="preserve">Autores:</w:t>
      </w:r>
      <w:r w:rsidDel="00000000" w:rsidR="00000000" w:rsidRPr="00000000">
        <w:rPr>
          <w:rtl w:val="0"/>
        </w:rPr>
        <w:br w:type="textWrapping"/>
        <w:t xml:space="preserve">Karol Viviana Pastrana Pastrana</w:t>
      </w:r>
    </w:p>
    <w:p w:rsidR="00000000" w:rsidDel="00000000" w:rsidP="00000000" w:rsidRDefault="00000000" w:rsidRPr="00000000" w14:paraId="0000000B">
      <w:pPr>
        <w:jc w:val="center"/>
        <w:rPr/>
      </w:pPr>
      <w:r w:rsidDel="00000000" w:rsidR="00000000" w:rsidRPr="00000000">
        <w:rPr>
          <w:b w:val="1"/>
          <w:rtl w:val="0"/>
        </w:rPr>
        <w:t xml:space="preserve">Contacto:</w:t>
      </w:r>
      <w:r w:rsidDel="00000000" w:rsidR="00000000" w:rsidRPr="00000000">
        <w:rPr>
          <w:rtl w:val="0"/>
        </w:rPr>
        <w:t xml:space="preserve"> </w:t>
      </w:r>
      <w:hyperlink r:id="rId7">
        <w:r w:rsidDel="00000000" w:rsidR="00000000" w:rsidRPr="00000000">
          <w:rPr>
            <w:color w:val="1155cc"/>
            <w:u w:val="single"/>
            <w:rtl w:val="0"/>
          </w:rPr>
          <w:t xml:space="preserve">karol_pastrana@soy.sena.edu.co</w:t>
        </w:r>
      </w:hyperlink>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Maria Fernanda Losada Silva</w:t>
      </w:r>
    </w:p>
    <w:p w:rsidR="00000000" w:rsidDel="00000000" w:rsidP="00000000" w:rsidRDefault="00000000" w:rsidRPr="00000000" w14:paraId="0000000D">
      <w:pPr>
        <w:jc w:val="center"/>
        <w:rPr/>
      </w:pPr>
      <w:r w:rsidDel="00000000" w:rsidR="00000000" w:rsidRPr="00000000">
        <w:rPr>
          <w:b w:val="1"/>
          <w:rtl w:val="0"/>
        </w:rPr>
        <w:t xml:space="preserve">Contacto:</w:t>
      </w:r>
      <w:r w:rsidDel="00000000" w:rsidR="00000000" w:rsidRPr="00000000">
        <w:rPr>
          <w:rtl w:val="0"/>
        </w:rPr>
        <w:t xml:space="preserve">  </w:t>
      </w:r>
      <w:hyperlink r:id="rId8">
        <w:r w:rsidDel="00000000" w:rsidR="00000000" w:rsidRPr="00000000">
          <w:rPr>
            <w:color w:val="1155cc"/>
            <w:u w:val="single"/>
            <w:rtl w:val="0"/>
          </w:rPr>
          <w:t xml:space="preserve">mariaf_losada@soy.sena.edu.co</w:t>
        </w:r>
      </w:hyperlink>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Oscar Mauricio Muñoz Mejia</w:t>
      </w:r>
    </w:p>
    <w:p w:rsidR="00000000" w:rsidDel="00000000" w:rsidP="00000000" w:rsidRDefault="00000000" w:rsidRPr="00000000" w14:paraId="0000000F">
      <w:pPr>
        <w:jc w:val="center"/>
        <w:rPr/>
      </w:pPr>
      <w:r w:rsidDel="00000000" w:rsidR="00000000" w:rsidRPr="00000000">
        <w:rPr>
          <w:b w:val="1"/>
          <w:rtl w:val="0"/>
        </w:rPr>
        <w:t xml:space="preserve">Contacto: </w:t>
      </w:r>
      <w:hyperlink r:id="rId9">
        <w:r w:rsidDel="00000000" w:rsidR="00000000" w:rsidRPr="00000000">
          <w:rPr>
            <w:color w:val="1155cc"/>
            <w:u w:val="single"/>
            <w:rtl w:val="0"/>
          </w:rPr>
          <w:t xml:space="preserve">oscarm_munoz@soy.sena.edu.co</w:t>
        </w:r>
      </w:hyperlink>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1"/>
          <w:rtl w:val="0"/>
        </w:rPr>
        <w:t xml:space="preserve">Afiliación:</w:t>
      </w:r>
      <w:r w:rsidDel="00000000" w:rsidR="00000000" w:rsidRPr="00000000">
        <w:rPr>
          <w:rtl w:val="0"/>
        </w:rPr>
        <w:t xml:space="preserve"> Servicio Nacional de Aprendizaje (SENA), Regional Huila, CIES, Ficha 2899747</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b w:val="1"/>
          <w:rtl w:val="0"/>
        </w:rPr>
        <w:t xml:space="preserve">Fecha: </w:t>
      </w:r>
      <w:r w:rsidDel="00000000" w:rsidR="00000000" w:rsidRPr="00000000">
        <w:rPr>
          <w:rtl w:val="0"/>
        </w:rPr>
        <w:t xml:space="preserve">2025</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Resumen</w:t>
      </w:r>
    </w:p>
    <w:p w:rsidR="00000000" w:rsidDel="00000000" w:rsidP="00000000" w:rsidRDefault="00000000" w:rsidRPr="00000000" w14:paraId="00000017">
      <w:pPr>
        <w:jc w:val="center"/>
        <w:rPr/>
      </w:pPr>
      <w:r w:rsidDel="00000000" w:rsidR="00000000" w:rsidRPr="00000000">
        <w:rPr>
          <w:rtl w:val="0"/>
        </w:rPr>
        <w:t xml:space="preserve">El desarrollo de sistemas de gestión modernos exige el uso de tecnologías y metodologías que garanticen escalabilidad, seguridad y calidad. </w:t>
        <w:br w:type="textWrapping"/>
        <w:t xml:space="preserve">El sistema </w:t>
      </w:r>
      <w:r w:rsidDel="00000000" w:rsidR="00000000" w:rsidRPr="00000000">
        <w:rPr>
          <w:rtl w:val="0"/>
        </w:rPr>
        <w:t xml:space="preserve">GM&amp;V</w:t>
      </w:r>
      <w:r w:rsidDel="00000000" w:rsidR="00000000" w:rsidRPr="00000000">
        <w:rPr>
          <w:rtl w:val="0"/>
        </w:rPr>
        <w:t xml:space="preserve"> fue diseñado con el propósito de optimizar el control y la administración de maquinaria y vehículos, superando las limitaciones de herramientas manuales como Excel. </w:t>
        <w:br w:type="textWrapping"/>
        <w:t xml:space="preserve">El objetivo de este artículo es presentar el proceso de desarrollo de </w:t>
      </w:r>
      <w:r w:rsidDel="00000000" w:rsidR="00000000" w:rsidRPr="00000000">
        <w:rPr>
          <w:rtl w:val="0"/>
        </w:rPr>
        <w:t xml:space="preserve">GM&amp;V</w:t>
      </w:r>
      <w:r w:rsidDel="00000000" w:rsidR="00000000" w:rsidRPr="00000000">
        <w:rPr>
          <w:rtl w:val="0"/>
        </w:rPr>
        <w:t xml:space="preserve"> y los resultados obtenidos a partir de su implementación.</w:t>
        <w:br w:type="textWrapping"/>
        <w:br w:type="textWrapping"/>
        <w:t xml:space="preserve">La metodología empleada se basó en un enfoque full stack, utilizando Spring Boot en el backend para la construcción de servicios web RESTful robustos, React Native en el frontend para lograr aplicaciones multiplataforma, y MySQL como motor de base de datos. </w:t>
        <w:br w:type="textWrapping"/>
        <w:t xml:space="preserve">Además, se aplicaron metodologías ágiles (Scrum) que favorecieron la adaptación a cambios en los requisitos y mejoraron la eficiencia del proceso de desarrollo.</w:t>
        <w:br w:type="textWrapping"/>
      </w:r>
      <w:r w:rsidDel="00000000" w:rsidR="00000000" w:rsidRPr="00000000">
        <w:rPr>
          <w:shd w:fill="f4cccc" w:val="clear"/>
          <w:rtl w:val="0"/>
        </w:rPr>
        <w:br w:type="textWrapping"/>
      </w:r>
      <w:r w:rsidDel="00000000" w:rsidR="00000000" w:rsidRPr="00000000">
        <w:rPr>
          <w:rtl w:val="0"/>
        </w:rPr>
        <w:t xml:space="preserve">También se alcanzó una mejor experiencia de usuario gracias al diseño adaptativo de interfaces implementadas con  Astro, React Native y Bootstrap.</w:t>
      </w:r>
      <w:r w:rsidDel="00000000" w:rsidR="00000000" w:rsidRPr="00000000">
        <w:rPr>
          <w:shd w:fill="f4cccc" w:val="clear"/>
          <w:rtl w:val="0"/>
        </w:rPr>
        <w:br w:type="textWrapping"/>
        <w:br w:type="textWrapping"/>
      </w:r>
      <w:r w:rsidDel="00000000" w:rsidR="00000000" w:rsidRPr="00000000">
        <w:rPr>
          <w:rtl w:val="0"/>
        </w:rPr>
        <w:t xml:space="preserve">En conclusión, el </w:t>
      </w:r>
      <w:r w:rsidDel="00000000" w:rsidR="00000000" w:rsidRPr="00000000">
        <w:rPr>
          <w:rtl w:val="0"/>
        </w:rPr>
        <w:t xml:space="preserve">GM&amp;V</w:t>
      </w:r>
      <w:r w:rsidDel="00000000" w:rsidR="00000000" w:rsidRPr="00000000">
        <w:rPr>
          <w:rtl w:val="0"/>
        </w:rPr>
        <w:t xml:space="preserve"> demuestra que la integración de tecnologías modernas junto con metodologías ágiles optimiza la gestión de flotas, asegurando un producto alineado con las mejores prácticas en el desarrollo de software.</w:t>
        <w:br w:type="textWrapping"/>
        <w:br w:type="textWrapping"/>
        <w:t xml:space="preserve">Palabras clave: gestión de flotas, Spring Boot, React Native, metodologías ágiles, MySQL, control de versiones</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Introducción</w:t>
      </w:r>
    </w:p>
    <w:p w:rsidR="00000000" w:rsidDel="00000000" w:rsidP="00000000" w:rsidRDefault="00000000" w:rsidRPr="00000000" w14:paraId="0000001A">
      <w:pPr>
        <w:jc w:val="center"/>
        <w:rPr/>
      </w:pPr>
      <w:r w:rsidDel="00000000" w:rsidR="00000000" w:rsidRPr="00000000">
        <w:rPr>
          <w:rtl w:val="0"/>
        </w:rPr>
        <w:t xml:space="preserve">El desarrollo de sistemas de gestión exige seleccionar tecnologías y metodologías que garanticen escalabilidad, seguridad y calidad del software. </w:t>
        <w:br w:type="textWrapping"/>
        <w:t xml:space="preserve">El patrón Modelo-Vista-Controlador (MVC) ha demostrado ser una arquitectura efectiva para separar responsabilidades en las aplicaciones (Bascón, 2004). </w:t>
        <w:br w:type="textWrapping"/>
        <w:t xml:space="preserve">Además, la literatura resalta la importancia de metodologías ágiles como Scrum, que permiten flexibilidad y adaptación en proyectos de software (The Scrum Primer, 2010).</w:t>
        <w:br w:type="textWrapping"/>
        <w:br w:type="textWrapping"/>
        <w:t xml:space="preserve">Este trabajo presenta el sistema </w:t>
      </w:r>
      <w:r w:rsidDel="00000000" w:rsidR="00000000" w:rsidRPr="00000000">
        <w:rPr>
          <w:rtl w:val="0"/>
        </w:rPr>
        <w:t xml:space="preserve">GM&amp;V</w:t>
      </w:r>
      <w:r w:rsidDel="00000000" w:rsidR="00000000" w:rsidRPr="00000000">
        <w:rPr>
          <w:rtl w:val="0"/>
        </w:rPr>
        <w:t xml:space="preserve">, cuyo objetivo es optimizar la gestión de maquinaria y vehículos mediante la integración de tecnologías modernas y metodologías de desarrollo reconocidas en la literatura.</w:t>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Métodos</w:t>
      </w:r>
    </w:p>
    <w:p w:rsidR="00000000" w:rsidDel="00000000" w:rsidP="00000000" w:rsidRDefault="00000000" w:rsidRPr="00000000" w14:paraId="0000001D">
      <w:pPr>
        <w:jc w:val="center"/>
        <w:rPr/>
      </w:pPr>
      <w:r w:rsidDel="00000000" w:rsidR="00000000" w:rsidRPr="00000000">
        <w:rPr>
          <w:rtl w:val="0"/>
        </w:rPr>
        <w:t xml:space="preserve">El sistema </w:t>
      </w:r>
      <w:r w:rsidDel="00000000" w:rsidR="00000000" w:rsidRPr="00000000">
        <w:rPr>
          <w:rtl w:val="0"/>
        </w:rPr>
        <w:t xml:space="preserve">GM&amp;V</w:t>
      </w:r>
      <w:r w:rsidDel="00000000" w:rsidR="00000000" w:rsidRPr="00000000">
        <w:rPr>
          <w:rtl w:val="0"/>
        </w:rPr>
        <w:t xml:space="preserve"> fue desarrollado siguiendo un modelo full stack. </w:t>
        <w:br w:type="textWrapping"/>
        <w:t xml:space="preserve">Para el backend se utilizó Spring Boot, debido a su capacidad para construir servicios web RESTful robustos y comparables a alternativas como Node.js (López &amp; Ramírez, 2019). </w:t>
        <w:br w:type="textWrapping"/>
        <w:t xml:space="preserve">En el frontend se implementó React Native, herramienta que facilita el desarrollo multiplataforma y acorta las distancias entre diseño y ejecución (Martínez, 2020).</w:t>
        <w:br w:type="textWrapping"/>
        <w:br w:type="textWrapping"/>
        <w:t xml:space="preserve">Como motor de base de datos se seleccionó MySQL, evaluado en estudios previos por su rendimiento frente a otros motores como Firebird (Sánchez &amp; Pérez, 2018). </w:t>
        <w:br w:type="textWrapping"/>
        <w:t xml:space="preserve">El control de versiones se gestionó mediante GitHub, siguiendo buenas prácticas identificadas en estudios de calidad en entornos colaborativos (Gómez et al., 2019).</w:t>
        <w:br w:type="textWrapping"/>
        <w:br w:type="textWrapping"/>
        <w:t xml:space="preserve">El ciclo de desarrollo adoptó metodologías ágiles (Scrum), lo cual coincide con revisiones sistemáticas que destacan su efectividad en la gestión de cambios y la satisfacción del cliente (Rodríguez, 2021).</w:t>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Resultados</w:t>
      </w:r>
    </w:p>
    <w:p w:rsidR="00000000" w:rsidDel="00000000" w:rsidP="00000000" w:rsidRDefault="00000000" w:rsidRPr="00000000" w14:paraId="00000020">
      <w:pPr>
        <w:spacing w:after="240" w:before="240" w:lineRule="auto"/>
        <w:jc w:val="center"/>
        <w:rPr/>
      </w:pPr>
      <w:r w:rsidDel="00000000" w:rsidR="00000000" w:rsidRPr="00000000">
        <w:rPr>
          <w:rtl w:val="0"/>
        </w:rPr>
        <w:t xml:space="preserve">El proyecto </w:t>
      </w:r>
      <w:r w:rsidDel="00000000" w:rsidR="00000000" w:rsidRPr="00000000">
        <w:rPr>
          <w:rtl w:val="0"/>
        </w:rPr>
        <w:t xml:space="preserve">GM&amp;V</w:t>
      </w:r>
      <w:r w:rsidDel="00000000" w:rsidR="00000000" w:rsidRPr="00000000">
        <w:rPr>
          <w:rtl w:val="0"/>
        </w:rPr>
        <w:t xml:space="preserve"> aún se encuentra en desarrollo, lo que implica que varias funcionalidades clave siguen en construcción y validación. Sin embargo, los avances alcanzados hasta el momento permiten identificar resultados preliminares que muestran la viabilidad de la solución.</w:t>
      </w:r>
    </w:p>
    <w:p w:rsidR="00000000" w:rsidDel="00000000" w:rsidP="00000000" w:rsidRDefault="00000000" w:rsidRPr="00000000" w14:paraId="00000021">
      <w:pPr>
        <w:spacing w:after="240" w:before="240" w:lineRule="auto"/>
        <w:jc w:val="center"/>
        <w:rPr/>
      </w:pPr>
      <w:r w:rsidDel="00000000" w:rsidR="00000000" w:rsidRPr="00000000">
        <w:rPr>
          <w:rtl w:val="0"/>
        </w:rPr>
        <w:t xml:space="preserve">En la parte móvil, se ha iniciado el desarrollo de una aplicación con React Native orientada a los operadores y conductores. Esta aplicación permitirá en el futuro registrar de manera digital los reportes de las actividades realizadas, reemplazando el uso de formatos manuales. Actualmente, se está trabajando en la implementación de la gestión de roles, de modo que cada usuario pueda acceder únicamente a la información y a la flota asignada según su perfil (administrador, operador, conductor). La interfaz gráfica, construida con React Native y Bootstrap, se ha diseñado para ofrecer una experiencia sencilla y adaptativa, aunque aún requiere fases de prueba adicionales.</w:t>
      </w:r>
    </w:p>
    <w:p w:rsidR="00000000" w:rsidDel="00000000" w:rsidP="00000000" w:rsidRDefault="00000000" w:rsidRPr="00000000" w14:paraId="00000022">
      <w:pPr>
        <w:spacing w:after="240" w:before="240" w:lineRule="auto"/>
        <w:jc w:val="center"/>
        <w:rPr/>
      </w:pPr>
      <w:r w:rsidDel="00000000" w:rsidR="00000000" w:rsidRPr="00000000">
        <w:rPr>
          <w:rtl w:val="0"/>
        </w:rPr>
        <w:t xml:space="preserve">En el backend, se cuenta con un servidor en Spring Boot que ha demostrado estabilidad en pruebas con datos simulados. Dicho servidor es capaz de recibir, almacenar y procesar la información de los reportes, ofreciendo servicios RESTful que facilitan la integración con la aplicación móvil y con la futura interfaz web.</w:t>
      </w:r>
    </w:p>
    <w:p w:rsidR="00000000" w:rsidDel="00000000" w:rsidP="00000000" w:rsidRDefault="00000000" w:rsidRPr="00000000" w14:paraId="00000023">
      <w:pPr>
        <w:spacing w:after="240" w:before="240" w:lineRule="auto"/>
        <w:jc w:val="center"/>
        <w:rPr/>
      </w:pPr>
      <w:r w:rsidDel="00000000" w:rsidR="00000000" w:rsidRPr="00000000">
        <w:rPr>
          <w:rtl w:val="0"/>
        </w:rPr>
        <w:t xml:space="preserve">En cuanto al motor de base de datos, se ha implementado MySQL, lo que ha permitido estructurar la información de manera consistente. Durante las pruebas iniciales, la base de datos ha mostrado buen desempeño en la consulta y almacenamiento de registros, permitiendo la gestión histórica de la información vinculada a usuarios, roles y flotas.</w:t>
      </w:r>
    </w:p>
    <w:p w:rsidR="00000000" w:rsidDel="00000000" w:rsidP="00000000" w:rsidRDefault="00000000" w:rsidRPr="00000000" w14:paraId="00000024">
      <w:pPr>
        <w:spacing w:after="240" w:before="240" w:lineRule="auto"/>
        <w:jc w:val="center"/>
        <w:rPr/>
      </w:pPr>
      <w:r w:rsidDel="00000000" w:rsidR="00000000" w:rsidRPr="00000000">
        <w:rPr>
          <w:rtl w:val="0"/>
        </w:rPr>
        <w:t xml:space="preserve">Estos resultados preliminares muestran que el sistema GM&amp;V avanza hacia su propósito de optimizar la gestión de maquinaria y vehículos, aunque todavía requiere completar las pruebas unitarias e integrales, así como el perfeccionamiento de la aplicación móvil.</w:t>
      </w:r>
      <w:r w:rsidDel="00000000" w:rsidR="00000000" w:rsidRPr="00000000">
        <w:rPr>
          <w:rtl w:val="0"/>
        </w:rPr>
      </w:r>
    </w:p>
    <w:p w:rsidR="00000000" w:rsidDel="00000000" w:rsidP="00000000" w:rsidRDefault="00000000" w:rsidRPr="00000000" w14:paraId="00000025">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Conclusiones</w:t>
      </w:r>
    </w:p>
    <w:p w:rsidR="00000000" w:rsidDel="00000000" w:rsidP="00000000" w:rsidRDefault="00000000" w:rsidRPr="00000000" w14:paraId="00000026">
      <w:pPr>
        <w:jc w:val="center"/>
        <w:rPr/>
      </w:pPr>
      <w:r w:rsidDel="00000000" w:rsidR="00000000" w:rsidRPr="00000000">
        <w:rPr>
          <w:rtl w:val="0"/>
        </w:rPr>
        <w:t xml:space="preserve">El </w:t>
      </w:r>
      <w:r w:rsidDel="00000000" w:rsidR="00000000" w:rsidRPr="00000000">
        <w:rPr>
          <w:rtl w:val="0"/>
        </w:rPr>
        <w:t xml:space="preserve">GM&amp;V</w:t>
      </w:r>
      <w:r w:rsidDel="00000000" w:rsidR="00000000" w:rsidRPr="00000000">
        <w:rPr>
          <w:rtl w:val="0"/>
        </w:rPr>
        <w:t xml:space="preserve"> demuestra que la integración de tecnologías modernas (Spring Boot, React Native, MySQL) y metodologías ágiles no solo optimiza la gestión de maquinaria y vehículos, sino que también responde a las mejores prácticas identificadas en la literatura reciente.</w:t>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Agradecimientos</w:t>
      </w:r>
    </w:p>
    <w:p w:rsidR="00000000" w:rsidDel="00000000" w:rsidP="00000000" w:rsidRDefault="00000000" w:rsidRPr="00000000" w14:paraId="00000029">
      <w:pPr>
        <w:jc w:val="center"/>
        <w:rPr/>
      </w:pPr>
      <w:r w:rsidDel="00000000" w:rsidR="00000000" w:rsidRPr="00000000">
        <w:rPr>
          <w:rtl w:val="0"/>
        </w:rPr>
        <w:t xml:space="preserve">Los autores agradecen al SENA por el acompañamiento académico y técnico, y a la empresa INCOINT S.A.S. por su colaboración en la validación y pruebas del sistema </w:t>
      </w:r>
      <w:r w:rsidDel="00000000" w:rsidR="00000000" w:rsidRPr="00000000">
        <w:rPr>
          <w:rtl w:val="0"/>
        </w:rPr>
        <w:t xml:space="preserve">GM&amp;V</w:t>
      </w:r>
      <w:r w:rsidDel="00000000" w:rsidR="00000000" w:rsidRPr="00000000">
        <w:rPr>
          <w:rtl w:val="0"/>
        </w:rPr>
        <w:t xml:space="preserve">, contribuyendo de manera significativa al desarrollo del proyecto.</w:t>
      </w: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Referencias</w:t>
      </w:r>
    </w:p>
    <w:p w:rsidR="00000000" w:rsidDel="00000000" w:rsidP="00000000" w:rsidRDefault="00000000" w:rsidRPr="00000000" w14:paraId="0000002D">
      <w:pPr>
        <w:rPr/>
      </w:pPr>
      <w:r w:rsidDel="00000000" w:rsidR="00000000" w:rsidRPr="00000000">
        <w:rPr>
          <w:rtl w:val="0"/>
        </w:rPr>
        <w:t xml:space="preserve">Bascón, E. (2004). El patrón Modelo-Vista-Controlador en Java Swing. Revista de Desarrollo de Software.  </w:t>
        <w:br w:type="textWrapping"/>
        <w:t xml:space="preserve">Fernández, C. (2020). Escalabilidad de arquitecturas basadas en microservicios. Revista Computación.  </w:t>
        <w:br w:type="textWrapping"/>
        <w:t xml:space="preserve">García, P. (2022). Interfaces adaptativas con React y Bootstrap. Revista UI/UX.  </w:t>
        <w:br w:type="textWrapping"/>
        <w:t xml:space="preserve">Gómez, M., Torres, F., &amp; Ríos, A. (2019). Buenas prácticas de control de versiones en entornos colaborativos. Revista Ingeniería y Sociedad.  </w:t>
        <w:br w:type="textWrapping"/>
        <w:t xml:space="preserve">López, J., &amp; Ramírez, P. (2019). Servicios web RESTful: Node.js vs Spring Boot. Editorial Académica.  </w:t>
        <w:br w:type="textWrapping"/>
        <w:t xml:space="preserve">Martínez, R. (2020). Desarrollo móvil multiplataforma con React Native. Universidad de Sevilla.  </w:t>
        <w:br w:type="textWrapping"/>
        <w:t xml:space="preserve">Rodríguez, H. (2021). Revisión sistemática sobre metodologías ágiles en proyectos de software. Revista de Ingeniería.  </w:t>
        <w:br w:type="textWrapping"/>
        <w:t xml:space="preserve">Sánchez, L., &amp; Pérez, D. (2018). Comparativa de motores de base de datos relacionales. Revista Tecnológica.  </w:t>
        <w:br w:type="textWrapping"/>
        <w:t xml:space="preserve">The Scrum Primer. (2010). An introduction to Scrum. Agile Alliance.</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oscarm_munoz@soy.sena.edu.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arol_pastrana@soy.sena.edu.co" TargetMode="External"/><Relationship Id="rId8" Type="http://schemas.openxmlformats.org/officeDocument/2006/relationships/hyperlink" Target="mailto:mariaf_losada@soy.sena.edu.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dbAc4DT4FqVWHRtcuwMZYjWS7w==">CgMxLjAyDmgua2ZzaXExbWFpaGxmOAByITFPQTNENkJwc2lQRzdfcDBCekN2VzMwSUwzRkJjZzVXXw==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