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CF" w:rsidRDefault="00791F3D">
      <w:pPr>
        <w:pStyle w:val="a6"/>
        <w:jc w:val="center"/>
        <w:rPr>
          <w:b/>
          <w:bCs/>
          <w:sz w:val="24"/>
          <w:szCs w:val="24"/>
        </w:rPr>
      </w:pPr>
      <w:r>
        <w:t xml:space="preserve">  </w:t>
      </w:r>
      <w:r w:rsidR="005F2ACF" w:rsidRPr="005F2ACF">
        <w:pict>
          <v:shapetype id="_x0000_tole_rId4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5F2ACF">
        <w:object w:dxaOrig="5309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o:spid="_x0000_i1025" type="#_x0000_t75" style="width:38.35pt;height:44.9pt;visibility:visible;mso-wrap-distance-right:0" o:ole="">
            <v:imagedata r:id="rId5" o:title=""/>
          </v:shape>
          <o:OLEObject Type="Embed" ProgID="Imaging.Document" ShapeID="ole_rId4" DrawAspect="Content" ObjectID="_1759928716" r:id="rId6"/>
        </w:object>
      </w:r>
      <w:r>
        <w:t xml:space="preserve">                                                                                                    </w:t>
      </w:r>
    </w:p>
    <w:p w:rsidR="005F2ACF" w:rsidRDefault="005F2ACF">
      <w:pPr>
        <w:pStyle w:val="20"/>
        <w:spacing w:after="0" w:line="240" w:lineRule="auto"/>
        <w:jc w:val="center"/>
      </w:pPr>
    </w:p>
    <w:p w:rsidR="005F2ACF" w:rsidRDefault="00791F3D">
      <w:pPr>
        <w:pStyle w:val="2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АДМИНИСТРАЦИЯ МУНИЦИПАЛЬНОГО ОБРАЗОВАНИЯ</w:t>
      </w:r>
    </w:p>
    <w:p w:rsidR="005F2ACF" w:rsidRDefault="00791F3D">
      <w:pPr>
        <w:pStyle w:val="2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ТЮЛЬГАНСКИЙ РАЙОН ОРЕНБУРГСКОЙ ОБЛАСТИ </w:t>
      </w:r>
    </w:p>
    <w:p w:rsidR="005F2ACF" w:rsidRDefault="005F2ACF">
      <w:pPr>
        <w:pStyle w:val="20"/>
        <w:spacing w:after="0" w:line="240" w:lineRule="auto"/>
        <w:jc w:val="center"/>
        <w:rPr>
          <w:sz w:val="28"/>
          <w:szCs w:val="28"/>
        </w:rPr>
      </w:pPr>
    </w:p>
    <w:p w:rsidR="005F2ACF" w:rsidRDefault="00791F3D">
      <w:pPr>
        <w:pStyle w:val="20"/>
        <w:pBdr>
          <w:bottom w:val="single" w:sz="12" w:space="1" w:color="000000"/>
        </w:pBdr>
        <w:spacing w:after="0" w:line="240" w:lineRule="auto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</w:t>
      </w:r>
      <w:proofErr w:type="gramEnd"/>
      <w:r>
        <w:rPr>
          <w:b/>
          <w:bCs/>
          <w:sz w:val="28"/>
          <w:szCs w:val="28"/>
        </w:rPr>
        <w:t xml:space="preserve"> О С Т А Н О В Л Е Н И Е</w:t>
      </w:r>
    </w:p>
    <w:p w:rsidR="005F2ACF" w:rsidRDefault="00791F3D">
      <w:pPr>
        <w:pStyle w:val="20"/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0" distR="0" simplePos="0" relativeHeight="251656704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2458085</wp:posOffset>
            </wp:positionV>
            <wp:extent cx="2925445" cy="213360"/>
            <wp:effectExtent l="19050" t="0" r="8255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____________</w:t>
      </w:r>
      <w:r>
        <w:rPr>
          <w:b/>
          <w:bCs/>
        </w:rPr>
        <w:t xml:space="preserve">                                                                                                               №________</w:t>
      </w:r>
    </w:p>
    <w:p w:rsidR="005F2ACF" w:rsidRDefault="00791F3D">
      <w:pPr>
        <w:pStyle w:val="20"/>
        <w:spacing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proofErr w:type="gramStart"/>
      <w:r>
        <w:rPr>
          <w:bCs/>
          <w:sz w:val="28"/>
          <w:szCs w:val="28"/>
        </w:rPr>
        <w:t>.Т</w:t>
      </w:r>
      <w:proofErr w:type="gramEnd"/>
      <w:r>
        <w:rPr>
          <w:bCs/>
          <w:sz w:val="28"/>
          <w:szCs w:val="28"/>
        </w:rPr>
        <w:t>юльган</w:t>
      </w:r>
    </w:p>
    <w:p w:rsidR="005F2ACF" w:rsidRDefault="005F2ACF">
      <w:pPr>
        <w:pStyle w:val="20"/>
        <w:spacing w:line="240" w:lineRule="auto"/>
        <w:rPr>
          <w:bCs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 утверждении Положения о проекте</w:t>
      </w: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«Молодежный бюджет» в муниципальном образовании </w:t>
      </w: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район</w:t>
      </w:r>
    </w:p>
    <w:p w:rsidR="005F2ACF" w:rsidRDefault="005F2ACF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В целях выявле</w:t>
      </w:r>
      <w:r>
        <w:rPr>
          <w:rFonts w:ascii="Times New Roman" w:hAnsi="Times New Roman"/>
          <w:sz w:val="28"/>
          <w:szCs w:val="28"/>
        </w:rPr>
        <w:t xml:space="preserve">ния социально-экономических проблем в </w:t>
      </w:r>
      <w:proofErr w:type="gramStart"/>
      <w:r>
        <w:rPr>
          <w:rFonts w:ascii="Times New Roman" w:hAnsi="Times New Roman"/>
          <w:sz w:val="28"/>
          <w:szCs w:val="28"/>
        </w:rPr>
        <w:t>муниципальном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образовании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 и решения их с помощью средств местного бюджета, средств физических и юридических лиц муниципального образования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район, в соответствии со статьями 12, 132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Констит</w:t>
      </w:r>
      <w:r>
        <w:rPr>
          <w:rFonts w:ascii="Times New Roman" w:hAnsi="Times New Roman"/>
          <w:sz w:val="28"/>
          <w:szCs w:val="28"/>
        </w:rPr>
        <w:t>уции Российской Федерации от 12 декабря 1993 года, Федеральным законом от 06 октября 2003 № 131-ФЗ «Об общих принципах организации местного самоуправления в Российской Федерации», статьей 9 Бюджетного кодекса Российской Федерации от 31 июля 1998г. №145-ФЗ,</w:t>
      </w:r>
      <w:r>
        <w:rPr>
          <w:rFonts w:ascii="Times New Roman" w:hAnsi="Times New Roman"/>
          <w:sz w:val="28"/>
          <w:szCs w:val="28"/>
        </w:rPr>
        <w:t xml:space="preserve"> руководствуясь Уставом муниципального образования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 </w:t>
      </w:r>
      <w:bookmarkStart w:id="0" w:name="_GoBack"/>
      <w:bookmarkEnd w:id="0"/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о с т а </w:t>
      </w:r>
      <w:proofErr w:type="spellStart"/>
      <w:r>
        <w:rPr>
          <w:rFonts w:ascii="Times New Roman" w:hAnsi="Times New Roman"/>
          <w:sz w:val="28"/>
          <w:szCs w:val="28"/>
        </w:rPr>
        <w:t>н</w:t>
      </w:r>
      <w:proofErr w:type="spellEnd"/>
      <w:r>
        <w:rPr>
          <w:rFonts w:ascii="Times New Roman" w:hAnsi="Times New Roman"/>
          <w:sz w:val="28"/>
          <w:szCs w:val="28"/>
        </w:rPr>
        <w:t xml:space="preserve"> о в л я ю:</w:t>
      </w:r>
    </w:p>
    <w:p w:rsidR="005F2ACF" w:rsidRDefault="00791F3D">
      <w:pPr>
        <w:pStyle w:val="a8"/>
        <w:numPr>
          <w:ilvl w:val="0"/>
          <w:numId w:val="1"/>
        </w:numPr>
        <w:ind w:left="0" w:firstLine="55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Утвердить Положение о проекте «Молодежный бюджет» в муниципальном образовании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район, согласно приложению № 1.</w:t>
      </w:r>
    </w:p>
    <w:p w:rsidR="005F2ACF" w:rsidRDefault="00791F3D">
      <w:pPr>
        <w:pStyle w:val="1"/>
        <w:shd w:val="clear" w:color="auto" w:fill="auto"/>
        <w:tabs>
          <w:tab w:val="left" w:pos="921"/>
        </w:tabs>
        <w:jc w:val="both"/>
      </w:pPr>
      <w:r>
        <w:rPr>
          <w:color w:val="00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2. </w:t>
      </w:r>
      <w:r>
        <w:t xml:space="preserve">Утвердить состав комиссии по </w:t>
      </w:r>
      <w:r>
        <w:t>проведению конкурсного отбора заявок на</w:t>
      </w:r>
      <w:r>
        <w:br/>
        <w:t xml:space="preserve">участие в проекте «Молодежный бюджет» в муниципальном образовании </w:t>
      </w:r>
      <w:proofErr w:type="spellStart"/>
      <w:r>
        <w:t>Тюльганский</w:t>
      </w:r>
      <w:proofErr w:type="spellEnd"/>
      <w:r>
        <w:t xml:space="preserve"> район согласно приложению № 2.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Утвердить положение о комиссии по проведению конкурсного отбора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заявок на участие в проекте </w:t>
      </w:r>
      <w:r>
        <w:rPr>
          <w:rFonts w:ascii="Times New Roman" w:hAnsi="Times New Roman"/>
          <w:sz w:val="28"/>
          <w:szCs w:val="28"/>
        </w:rPr>
        <w:t xml:space="preserve">«Молодежный бюджет»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муниципальном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образовании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 согласно приложению № 3.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4. Финансовому отделу администрации района  предусмотреть в бюджете района денежные средства на реализацию проекта «Молодежный бюджет» . 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5. </w:t>
      </w:r>
      <w:proofErr w:type="gramStart"/>
      <w:r>
        <w:rPr>
          <w:rFonts w:ascii="Times New Roman" w:hAnsi="Times New Roman"/>
          <w:sz w:val="28"/>
          <w:szCs w:val="28"/>
        </w:rPr>
        <w:t>Контроль з</w:t>
      </w:r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исполнением настоящего постановления возложить на первого заместителя главы администрации 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–            И.А. Круглова.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page">
              <wp:posOffset>3427095</wp:posOffset>
            </wp:positionH>
            <wp:positionV relativeFrom="page">
              <wp:posOffset>8704580</wp:posOffset>
            </wp:positionV>
            <wp:extent cx="1809750" cy="723900"/>
            <wp:effectExtent l="1905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      6.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Настоящее постановление вступает в силу  со дня его подписания.</w:t>
      </w: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Исполняющий</w:t>
      </w:r>
      <w:proofErr w:type="gramEnd"/>
      <w:r>
        <w:rPr>
          <w:rFonts w:ascii="Times New Roman" w:hAnsi="Times New Roman"/>
          <w:sz w:val="28"/>
          <w:szCs w:val="28"/>
        </w:rPr>
        <w:t xml:space="preserve"> обязанности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главы админист</w:t>
      </w:r>
      <w:r>
        <w:rPr>
          <w:rFonts w:ascii="Times New Roman" w:hAnsi="Times New Roman"/>
          <w:sz w:val="28"/>
          <w:szCs w:val="28"/>
        </w:rPr>
        <w:t>рации района                                              И.А. Круглов</w:t>
      </w: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Разослано: </w:t>
      </w:r>
      <w:proofErr w:type="spellStart"/>
      <w:r>
        <w:rPr>
          <w:rFonts w:ascii="Times New Roman" w:hAnsi="Times New Roman"/>
          <w:sz w:val="28"/>
          <w:szCs w:val="28"/>
        </w:rPr>
        <w:t>райпрокурору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орготделу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райфинотделу</w:t>
      </w:r>
      <w:proofErr w:type="spellEnd"/>
      <w:r>
        <w:rPr>
          <w:rFonts w:ascii="Times New Roman" w:hAnsi="Times New Roman"/>
          <w:sz w:val="28"/>
          <w:szCs w:val="28"/>
        </w:rPr>
        <w:t xml:space="preserve">, комитету по делам молодежи и спорта </w:t>
      </w:r>
    </w:p>
    <w:tbl>
      <w:tblPr>
        <w:tblStyle w:val="aa"/>
        <w:tblW w:w="9322" w:type="dxa"/>
        <w:tblLayout w:type="fixed"/>
        <w:tblLook w:val="04A0"/>
      </w:tblPr>
      <w:tblGrid>
        <w:gridCol w:w="5071"/>
        <w:gridCol w:w="4251"/>
      </w:tblGrid>
      <w:tr w:rsidR="005F2AC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5F2ACF" w:rsidRDefault="005F2A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:rsidR="00791F3D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F2ACF" w:rsidRPr="00791F3D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91F3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Приложение №1</w:t>
            </w:r>
          </w:p>
          <w:p w:rsidR="005F2ACF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постановлению главы</w:t>
            </w:r>
          </w:p>
          <w:p w:rsidR="005F2ACF" w:rsidRDefault="00791F3D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администрации муниципального образования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Тюльганский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район</w:t>
            </w:r>
          </w:p>
          <w:p w:rsidR="005F2ACF" w:rsidRDefault="00791F3D">
            <w:pPr>
              <w:pStyle w:val="a8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от 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  <w:t>____________  №  ________</w:t>
            </w:r>
          </w:p>
        </w:tc>
      </w:tr>
    </w:tbl>
    <w:p w:rsidR="005F2ACF" w:rsidRDefault="005F2AC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Положение о проекте « Молодежный бюджет»</w:t>
      </w: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муниципальном образовании</w:t>
      </w:r>
    </w:p>
    <w:p w:rsidR="005F2ACF" w:rsidRDefault="00791F3D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район</w:t>
      </w:r>
    </w:p>
    <w:p w:rsidR="005F2ACF" w:rsidRDefault="005F2ACF">
      <w:pPr>
        <w:pStyle w:val="a8"/>
        <w:jc w:val="center"/>
        <w:rPr>
          <w:rFonts w:ascii="Times New Roman" w:hAnsi="Times New Roman"/>
          <w:b/>
          <w:sz w:val="28"/>
          <w:szCs w:val="28"/>
        </w:rPr>
      </w:pPr>
    </w:p>
    <w:p w:rsidR="005F2ACF" w:rsidRDefault="00791F3D">
      <w:pPr>
        <w:pStyle w:val="a8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положения</w:t>
      </w: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ab/>
        <w:t xml:space="preserve">Настоящее Положение </w:t>
      </w:r>
      <w:r>
        <w:rPr>
          <w:rFonts w:ascii="Times New Roman" w:hAnsi="Times New Roman"/>
          <w:sz w:val="28"/>
          <w:szCs w:val="28"/>
        </w:rPr>
        <w:t>определяет цель, участников и порядок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реализации проекта «Молодежный бюджет» в муниципальном образовании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</w:t>
      </w:r>
      <w:proofErr w:type="gramStart"/>
      <w:r>
        <w:rPr>
          <w:rFonts w:ascii="Times New Roman" w:hAnsi="Times New Roman"/>
          <w:sz w:val="28"/>
          <w:szCs w:val="28"/>
        </w:rPr>
        <w:t>н(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далее-муниципальное</w:t>
      </w:r>
      <w:proofErr w:type="spellEnd"/>
      <w:r>
        <w:rPr>
          <w:rFonts w:ascii="Times New Roman" w:hAnsi="Times New Roman"/>
          <w:sz w:val="28"/>
          <w:szCs w:val="28"/>
        </w:rPr>
        <w:t xml:space="preserve"> образование).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  <w:r>
        <w:rPr>
          <w:rFonts w:ascii="Times New Roman" w:hAnsi="Times New Roman"/>
          <w:sz w:val="28"/>
          <w:szCs w:val="28"/>
        </w:rPr>
        <w:tab/>
        <w:t>Основные понятия, используемые в настоящем Положении: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проект «Молодежный бюджет» - комплекс </w:t>
      </w:r>
      <w:r>
        <w:rPr>
          <w:rFonts w:ascii="Times New Roman" w:hAnsi="Times New Roman"/>
          <w:sz w:val="28"/>
          <w:szCs w:val="28"/>
        </w:rPr>
        <w:t>мероприятий, направленных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выявление и поддержку инициатив молодежи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реализации общественно значимых проектов на территории </w:t>
      </w:r>
      <w:proofErr w:type="gramStart"/>
      <w:r>
        <w:rPr>
          <w:rFonts w:ascii="Times New Roman" w:hAnsi="Times New Roman"/>
          <w:sz w:val="28"/>
          <w:szCs w:val="28"/>
        </w:rPr>
        <w:t>муниципального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образования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направленные на патриотическое, спортивное, культурно -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досуговое</w:t>
      </w:r>
      <w:proofErr w:type="spellEnd"/>
      <w:r>
        <w:rPr>
          <w:rFonts w:ascii="Times New Roman" w:hAnsi="Times New Roman"/>
          <w:sz w:val="28"/>
          <w:szCs w:val="28"/>
        </w:rPr>
        <w:t xml:space="preserve"> воспитание моло</w:t>
      </w:r>
      <w:r>
        <w:rPr>
          <w:rFonts w:ascii="Times New Roman" w:hAnsi="Times New Roman"/>
          <w:sz w:val="28"/>
          <w:szCs w:val="28"/>
        </w:rPr>
        <w:t>дежи (далее - проект);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 xml:space="preserve">инициатор - гражданин Российской Федерации от 16 до 36 лет, </w:t>
      </w:r>
      <w:proofErr w:type="spellStart"/>
      <w:r>
        <w:rPr>
          <w:rFonts w:ascii="Times New Roman" w:hAnsi="Times New Roman"/>
          <w:sz w:val="28"/>
          <w:szCs w:val="28"/>
        </w:rPr>
        <w:t>постояннопроживающий</w:t>
      </w:r>
      <w:proofErr w:type="spellEnd"/>
      <w:r>
        <w:rPr>
          <w:rFonts w:ascii="Times New Roman" w:hAnsi="Times New Roman"/>
          <w:sz w:val="28"/>
          <w:szCs w:val="28"/>
        </w:rPr>
        <w:t xml:space="preserve"> на территории муниципального образования, не </w:t>
      </w:r>
      <w:proofErr w:type="spellStart"/>
      <w:r>
        <w:rPr>
          <w:rFonts w:ascii="Times New Roman" w:hAnsi="Times New Roman"/>
          <w:sz w:val="28"/>
          <w:szCs w:val="28"/>
        </w:rPr>
        <w:t>замещающиймуниципальную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должность, должность муниципальной службы, либо юридическое лицо или молодежная о</w:t>
      </w:r>
      <w:r>
        <w:rPr>
          <w:rFonts w:ascii="Times New Roman" w:hAnsi="Times New Roman"/>
          <w:sz w:val="28"/>
          <w:szCs w:val="28"/>
        </w:rPr>
        <w:t xml:space="preserve">бщественная организация, подавшие </w:t>
      </w:r>
      <w:proofErr w:type="spellStart"/>
      <w:r>
        <w:rPr>
          <w:rFonts w:ascii="Times New Roman" w:hAnsi="Times New Roman"/>
          <w:sz w:val="28"/>
          <w:szCs w:val="28"/>
        </w:rPr>
        <w:t>заявкуна</w:t>
      </w:r>
      <w:proofErr w:type="spellEnd"/>
      <w:r>
        <w:rPr>
          <w:rFonts w:ascii="Times New Roman" w:hAnsi="Times New Roman"/>
          <w:sz w:val="28"/>
          <w:szCs w:val="28"/>
        </w:rPr>
        <w:t xml:space="preserve"> участие в проекте;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участники проекта - инициаторы, физические, юридические лица,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молодежные общественные организации, органы местного самоуправления,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участвующие в реализации проекта.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</w:rPr>
        <w:tab/>
        <w:t>Целями проекта являетс</w:t>
      </w:r>
      <w:r>
        <w:rPr>
          <w:rFonts w:ascii="Times New Roman" w:hAnsi="Times New Roman"/>
          <w:sz w:val="28"/>
          <w:szCs w:val="28"/>
        </w:rPr>
        <w:t>я: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вовлечение молодежи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в решении вопросов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местного значения, </w:t>
      </w:r>
      <w:proofErr w:type="gramStart"/>
      <w:r>
        <w:rPr>
          <w:rFonts w:ascii="Times New Roman" w:hAnsi="Times New Roman"/>
          <w:sz w:val="28"/>
          <w:szCs w:val="28"/>
        </w:rPr>
        <w:t>касающихся</w:t>
      </w:r>
      <w:proofErr w:type="gramEnd"/>
      <w:r>
        <w:rPr>
          <w:rFonts w:ascii="Times New Roman" w:hAnsi="Times New Roman"/>
          <w:sz w:val="28"/>
          <w:szCs w:val="28"/>
        </w:rPr>
        <w:t xml:space="preserve"> развития общественной инфраструктуры;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бюджетной грамотности и гражданской активности молодежи,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ознакомление с основами местного самоуправления;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</w:t>
      </w:r>
      <w:r>
        <w:rPr>
          <w:rFonts w:ascii="Times New Roman" w:hAnsi="Times New Roman"/>
          <w:sz w:val="28"/>
          <w:szCs w:val="28"/>
        </w:rPr>
        <w:t>прозрачности и открытости бюджета и бюджетного процесса.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проекта рассматриваются проектные предложения, </w:t>
      </w:r>
      <w:proofErr w:type="gramStart"/>
      <w:r>
        <w:rPr>
          <w:rFonts w:ascii="Times New Roman" w:hAnsi="Times New Roman"/>
          <w:sz w:val="28"/>
          <w:szCs w:val="28"/>
        </w:rPr>
        <w:t>оценочная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</w:t>
      </w:r>
      <w:proofErr w:type="gramStart"/>
      <w:r>
        <w:rPr>
          <w:rFonts w:ascii="Times New Roman" w:hAnsi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которых не превышает бюджетных ассигнований, предусмотренных в бюджете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утвержденного  </w:t>
      </w:r>
      <w:r>
        <w:rPr>
          <w:rFonts w:ascii="Times New Roman" w:hAnsi="Times New Roman"/>
          <w:sz w:val="28"/>
          <w:szCs w:val="28"/>
        </w:rPr>
        <w:t xml:space="preserve">решением Совета депутатов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на очередной финансовый год и плановый период для реализации проекта и предполагаемый  срок реализации которых от начала финансового года составляет не более12 месяцев.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Финансирование мероприятий проекта осущес</w:t>
      </w:r>
      <w:r>
        <w:rPr>
          <w:rFonts w:ascii="Times New Roman" w:hAnsi="Times New Roman"/>
          <w:sz w:val="28"/>
          <w:szCs w:val="28"/>
        </w:rPr>
        <w:t>твляется за счет средств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местного бюджета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проекта осуществляется в три этапа: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  <w:t>формирование заявок;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  <w:r>
        <w:rPr>
          <w:rFonts w:ascii="Times New Roman" w:hAnsi="Times New Roman"/>
          <w:sz w:val="28"/>
          <w:szCs w:val="28"/>
        </w:rPr>
        <w:tab/>
        <w:t>отбор заявок, предполагаемых к реализации;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ab/>
        <w:t>реализация заявок.</w:t>
      </w:r>
    </w:p>
    <w:p w:rsidR="005F2ACF" w:rsidRDefault="00791F3D">
      <w:pPr>
        <w:pStyle w:val="a8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</w:t>
      </w:r>
      <w:r>
        <w:rPr>
          <w:rFonts w:ascii="Times New Roman" w:hAnsi="Times New Roman"/>
          <w:sz w:val="28"/>
          <w:szCs w:val="28"/>
        </w:rPr>
        <w:tab/>
        <w:t>К критериям, необходимым для прохождения конкурсного отбора относится: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проектное предложение соответствует полномочиям органов местного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самоуправления по решению вопросов местного значения;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 xml:space="preserve">соответствие инициатора заявки требованиям, указанным в абзаце третьем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1.2 настоящего Положения;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соответствие цели заявки направ</w:t>
      </w:r>
      <w:r>
        <w:rPr>
          <w:rFonts w:ascii="Times New Roman" w:hAnsi="Times New Roman"/>
          <w:sz w:val="28"/>
          <w:szCs w:val="28"/>
        </w:rPr>
        <w:t xml:space="preserve">лениям, указанным 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1.3 настоящего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Положения;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существующие объекты, включая объекты землепользования, на которые направлено проектное предложение, находятся в собственности муниципального образования, или представлены обязательства собственника о готов</w:t>
      </w:r>
      <w:r>
        <w:rPr>
          <w:rFonts w:ascii="Times New Roman" w:hAnsi="Times New Roman"/>
          <w:sz w:val="28"/>
          <w:szCs w:val="28"/>
        </w:rPr>
        <w:t>ности и условиях передачи объекта в муниципальную собственность;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стоимостный критерий - максимальная сумма, выделяемая из местного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бюджета для реализации проекта;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соответствие требованиям конкурсного отбора - правильное оформление заявки, положительные</w:t>
      </w:r>
      <w:r>
        <w:rPr>
          <w:rFonts w:ascii="Times New Roman" w:hAnsi="Times New Roman"/>
          <w:sz w:val="28"/>
          <w:szCs w:val="28"/>
        </w:rPr>
        <w:t xml:space="preserve"> результаты обследования территории;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наибольшие количество голосов, полученных в результате голосования.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1.5.</w:t>
      </w:r>
      <w:r>
        <w:rPr>
          <w:rFonts w:ascii="Times New Roman" w:hAnsi="Times New Roman"/>
          <w:sz w:val="28"/>
          <w:szCs w:val="28"/>
        </w:rPr>
        <w:tab/>
        <w:t xml:space="preserve">Организатором подготовки и реализации проекта является комитет администрация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по делам молодежи и спорта.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Комитет </w:t>
      </w:r>
      <w:r>
        <w:rPr>
          <w:rFonts w:ascii="Times New Roman" w:hAnsi="Times New Roman"/>
          <w:sz w:val="28"/>
          <w:szCs w:val="28"/>
        </w:rPr>
        <w:t xml:space="preserve">администрация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по делам молодежи и спорта</w:t>
      </w:r>
      <w:proofErr w:type="gramStart"/>
      <w:r>
        <w:rPr>
          <w:rFonts w:ascii="Times New Roman" w:hAnsi="Times New Roman"/>
          <w:sz w:val="28"/>
          <w:szCs w:val="28"/>
        </w:rPr>
        <w:t>.: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определяет сроки реализации проекта и извещает о них участников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проекта;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осуществляет подготовку и доведение до участников проекта методических и информационных материалов, а также образцов д</w:t>
      </w:r>
      <w:r>
        <w:rPr>
          <w:rFonts w:ascii="Times New Roman" w:hAnsi="Times New Roman"/>
          <w:sz w:val="28"/>
          <w:szCs w:val="28"/>
        </w:rPr>
        <w:t>окументов, необходимых для участия в проекте;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обеспечивает необходимую методическую и техническую поддержку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участникам в ходе реализации проекта;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 xml:space="preserve">обеспечивает финансирование </w:t>
      </w:r>
      <w:proofErr w:type="gramStart"/>
      <w:r>
        <w:rPr>
          <w:rFonts w:ascii="Times New Roman" w:hAnsi="Times New Roman"/>
          <w:sz w:val="28"/>
          <w:szCs w:val="28"/>
        </w:rPr>
        <w:t>заявленных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для реализации проектных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предложений за счет средств местного бюдже</w:t>
      </w:r>
      <w:r>
        <w:rPr>
          <w:rFonts w:ascii="Times New Roman" w:hAnsi="Times New Roman"/>
          <w:sz w:val="28"/>
          <w:szCs w:val="28"/>
        </w:rPr>
        <w:t>та.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>Формирование заявок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На первом этапе реализации проекта администрация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 на официальном сайте администрации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 в сети «Интернет» (далее - сайт администрации) публикует информационное сообщение о реализации </w:t>
      </w:r>
      <w:r>
        <w:rPr>
          <w:rFonts w:ascii="Times New Roman" w:hAnsi="Times New Roman"/>
          <w:sz w:val="28"/>
          <w:szCs w:val="28"/>
        </w:rPr>
        <w:t>проекта и объявляет сбор заявок на участие в проекте по форме согласно приложению № 1 к настоящему Положению в течение 22-х рабочих дней со дня опубликования сообщения.</w:t>
      </w:r>
      <w:proofErr w:type="gramEnd"/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>
        <w:rPr>
          <w:rFonts w:ascii="Times New Roman" w:hAnsi="Times New Roman"/>
          <w:sz w:val="28"/>
          <w:szCs w:val="28"/>
        </w:rPr>
        <w:tab/>
        <w:t>В заявке должно содержаться конкретное описание проблемы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социально-экономического </w:t>
      </w:r>
      <w:r>
        <w:rPr>
          <w:rFonts w:ascii="Times New Roman" w:hAnsi="Times New Roman"/>
          <w:sz w:val="28"/>
          <w:szCs w:val="28"/>
        </w:rPr>
        <w:t xml:space="preserve">характера </w:t>
      </w:r>
      <w:proofErr w:type="gramStart"/>
      <w:r>
        <w:rPr>
          <w:rFonts w:ascii="Times New Roman" w:hAnsi="Times New Roman"/>
          <w:sz w:val="28"/>
          <w:szCs w:val="28"/>
        </w:rPr>
        <w:t>направленные</w:t>
      </w:r>
      <w:proofErr w:type="gramEnd"/>
      <w:r>
        <w:rPr>
          <w:rFonts w:ascii="Times New Roman" w:hAnsi="Times New Roman"/>
          <w:sz w:val="28"/>
          <w:szCs w:val="28"/>
        </w:rPr>
        <w:t xml:space="preserve"> на патриотическое,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спортивное, культурно - </w:t>
      </w:r>
      <w:proofErr w:type="spellStart"/>
      <w:r>
        <w:rPr>
          <w:rFonts w:ascii="Times New Roman" w:hAnsi="Times New Roman"/>
          <w:sz w:val="28"/>
          <w:szCs w:val="28"/>
        </w:rPr>
        <w:t>досуговое</w:t>
      </w:r>
      <w:proofErr w:type="spellEnd"/>
      <w:r>
        <w:rPr>
          <w:rFonts w:ascii="Times New Roman" w:hAnsi="Times New Roman"/>
          <w:sz w:val="28"/>
          <w:szCs w:val="28"/>
        </w:rPr>
        <w:t xml:space="preserve"> воспитание молодежи с предложениями по их решению и финансированию.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Употребление в тексте заявки информации, не связанной с решением вопросов социально-экономического развития муни</w:t>
      </w:r>
      <w:r>
        <w:rPr>
          <w:rFonts w:ascii="Times New Roman" w:hAnsi="Times New Roman"/>
          <w:sz w:val="28"/>
          <w:szCs w:val="28"/>
        </w:rPr>
        <w:t>ципального образования, не допускается.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</w:t>
      </w:r>
      <w:r>
        <w:rPr>
          <w:rFonts w:ascii="Times New Roman" w:hAnsi="Times New Roman"/>
          <w:sz w:val="28"/>
          <w:szCs w:val="28"/>
        </w:rPr>
        <w:tab/>
        <w:t>К заявке прикладываются следующие документы: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паспорт проекта;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</w:t>
      </w:r>
      <w:r>
        <w:rPr>
          <w:rFonts w:ascii="Times New Roman" w:hAnsi="Times New Roman"/>
          <w:sz w:val="28"/>
          <w:szCs w:val="28"/>
        </w:rPr>
        <w:tab/>
        <w:t>локальные сметы на работы (услуги) в рамках проекта;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проектная документация на работы (услуги) в рамках проекта;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коммерческие предложения и д</w:t>
      </w:r>
      <w:r>
        <w:rPr>
          <w:rFonts w:ascii="Times New Roman" w:hAnsi="Times New Roman"/>
          <w:sz w:val="28"/>
          <w:szCs w:val="28"/>
        </w:rPr>
        <w:t>ругая информация, подтверждающая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материалов, оборудования, являющихся неотъемлемой частью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проекта.</w:t>
      </w:r>
    </w:p>
    <w:p w:rsidR="005F2ACF" w:rsidRDefault="00791F3D">
      <w:pPr>
        <w:pStyle w:val="a8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</w:t>
      </w:r>
      <w:r>
        <w:rPr>
          <w:rFonts w:ascii="Times New Roman" w:hAnsi="Times New Roman"/>
          <w:sz w:val="28"/>
          <w:szCs w:val="28"/>
        </w:rPr>
        <w:tab/>
        <w:t xml:space="preserve">В целях рассмотрения и отбора заявок, предполагаемых к реализации, постановлением администрации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утверждается комиссия по п</w:t>
      </w:r>
      <w:r>
        <w:rPr>
          <w:rFonts w:ascii="Times New Roman" w:hAnsi="Times New Roman"/>
          <w:sz w:val="28"/>
          <w:szCs w:val="28"/>
        </w:rPr>
        <w:t>роведению конкурсного отбора заявок на участие в проекте «Молодежный бюджет» (далее - комиссия).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Отбор заявок, предполагаемых к реализации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>
        <w:rPr>
          <w:rFonts w:ascii="Times New Roman" w:hAnsi="Times New Roman"/>
          <w:sz w:val="28"/>
          <w:szCs w:val="28"/>
        </w:rPr>
        <w:tab/>
        <w:t>На втором этапе реализации проекта комиссия, рассматривает в течение 3-х рабочих дней после окончания срока с</w:t>
      </w:r>
      <w:r>
        <w:rPr>
          <w:rFonts w:ascii="Times New Roman" w:hAnsi="Times New Roman"/>
          <w:sz w:val="28"/>
          <w:szCs w:val="28"/>
        </w:rPr>
        <w:t>бора, заявки, на соответствие требованиям пункта 1.4. настоящего Положения, для последующего их общественного обсуждения.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Секретарь комиссии, по результатам отбора заявок комиссией, формирует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заявок для общественного обсуждения и публикует на сайт</w:t>
      </w:r>
      <w:r>
        <w:rPr>
          <w:rFonts w:ascii="Times New Roman" w:hAnsi="Times New Roman"/>
          <w:sz w:val="28"/>
          <w:szCs w:val="28"/>
        </w:rPr>
        <w:t>е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администрации.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>
        <w:rPr>
          <w:rFonts w:ascii="Times New Roman" w:hAnsi="Times New Roman"/>
          <w:sz w:val="28"/>
          <w:szCs w:val="28"/>
        </w:rPr>
        <w:tab/>
        <w:t>Общественное обсуждение проводится в течение 10 рабочих дней со дня публикации заявок в форме интернет - голосования на сайте администрации.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</w:t>
      </w:r>
      <w:r>
        <w:rPr>
          <w:rFonts w:ascii="Times New Roman" w:hAnsi="Times New Roman"/>
          <w:sz w:val="28"/>
          <w:szCs w:val="28"/>
        </w:rPr>
        <w:tab/>
        <w:t>Интернет — голосование производится путем выбора пользователями информационно-телекоммун</w:t>
      </w:r>
      <w:r>
        <w:rPr>
          <w:rFonts w:ascii="Times New Roman" w:hAnsi="Times New Roman"/>
          <w:sz w:val="28"/>
          <w:szCs w:val="28"/>
        </w:rPr>
        <w:t>икационной сети Интернет одной из предложенных заявок.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отбора комиссией одной заявки, публичное обсуждение проводится с вариантами голосования «за» или «против».</w:t>
      </w:r>
    </w:p>
    <w:p w:rsidR="005F2ACF" w:rsidRDefault="00791F3D">
      <w:pPr>
        <w:pStyle w:val="a8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</w:t>
      </w:r>
      <w:r>
        <w:rPr>
          <w:rFonts w:ascii="Times New Roman" w:hAnsi="Times New Roman"/>
          <w:sz w:val="28"/>
          <w:szCs w:val="28"/>
        </w:rPr>
        <w:tab/>
        <w:t>Результаты интернет - голосования по заявкам размещаются на сайте администрации.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3.5.</w:t>
      </w:r>
      <w:r>
        <w:rPr>
          <w:rFonts w:ascii="Times New Roman" w:hAnsi="Times New Roman"/>
          <w:sz w:val="28"/>
          <w:szCs w:val="28"/>
        </w:rPr>
        <w:tab/>
        <w:t>Комиссия в течение 5 рабочих дней после окончания интернет-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голосования на своем заседании формирует рейтинг проектов в порядке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убывания присвоенных им суммарных баллов и принимает решение о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победителях</w:t>
      </w:r>
      <w:proofErr w:type="gramEnd"/>
      <w:r>
        <w:rPr>
          <w:rFonts w:ascii="Times New Roman" w:hAnsi="Times New Roman"/>
          <w:sz w:val="28"/>
          <w:szCs w:val="28"/>
        </w:rPr>
        <w:t xml:space="preserve"> конкурса. Победителями конкурса признают </w:t>
      </w:r>
      <w:r>
        <w:rPr>
          <w:rFonts w:ascii="Times New Roman" w:hAnsi="Times New Roman"/>
          <w:sz w:val="28"/>
          <w:szCs w:val="28"/>
        </w:rPr>
        <w:t>проекты, получившие наибольшие суммарные баллы, согласно сформированному рейтингу. Общая оценочная стоимость реализации победителей проектов не превышает  суммы сре</w:t>
      </w:r>
      <w:proofErr w:type="gramStart"/>
      <w:r>
        <w:rPr>
          <w:rFonts w:ascii="Times New Roman" w:hAnsi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/>
          <w:sz w:val="28"/>
          <w:szCs w:val="28"/>
        </w:rPr>
        <w:t xml:space="preserve">едусмотренной в бюджете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на текущий финансовый год.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3.6.</w:t>
      </w:r>
      <w:r>
        <w:rPr>
          <w:rFonts w:ascii="Times New Roman" w:hAnsi="Times New Roman"/>
          <w:sz w:val="28"/>
          <w:szCs w:val="28"/>
        </w:rPr>
        <w:tab/>
        <w:t>Комиссия,</w:t>
      </w:r>
      <w:r>
        <w:rPr>
          <w:rFonts w:ascii="Times New Roman" w:hAnsi="Times New Roman"/>
          <w:sz w:val="28"/>
          <w:szCs w:val="28"/>
        </w:rPr>
        <w:t xml:space="preserve"> в срок не позднее 10 рабочих дней со дня завершения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интернет - голосования, представляет в финансовый отдел перечень заявок, победивших в конкурсе и принятых к реализации в рамках проекта, по форме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приложению № 3 к настоящему Положению.</w:t>
      </w:r>
    </w:p>
    <w:p w:rsidR="005F2ACF" w:rsidRDefault="00791F3D">
      <w:pPr>
        <w:pStyle w:val="a8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3.7.</w:t>
      </w:r>
      <w:r>
        <w:rPr>
          <w:rFonts w:ascii="Times New Roman" w:hAnsi="Times New Roman"/>
          <w:sz w:val="28"/>
          <w:szCs w:val="28"/>
        </w:rPr>
        <w:tab/>
        <w:t>Коми</w:t>
      </w:r>
      <w:r>
        <w:rPr>
          <w:rFonts w:ascii="Times New Roman" w:hAnsi="Times New Roman"/>
          <w:sz w:val="28"/>
          <w:szCs w:val="28"/>
        </w:rPr>
        <w:t xml:space="preserve">тет администрация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по делам молодежи и спорта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срок не позднее 5 рабочих дней со дня получения информации, указанной в пункте 3.6. настоящего Положения, формирует сводный перечень заявок, принимаемых к реализации за счет бюджетных сред</w:t>
      </w:r>
      <w:r>
        <w:rPr>
          <w:rFonts w:ascii="Times New Roman" w:hAnsi="Times New Roman"/>
          <w:sz w:val="28"/>
          <w:szCs w:val="28"/>
        </w:rPr>
        <w:t>ств, в рамках проекта, по форме согласно приложению № 4 к настоящему Положению и размещает его на сайте администрации.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Реализация заявок</w:t>
      </w:r>
    </w:p>
    <w:p w:rsidR="005F2ACF" w:rsidRDefault="00791F3D">
      <w:pPr>
        <w:pStyle w:val="a8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</w:t>
      </w:r>
      <w:r>
        <w:rPr>
          <w:rFonts w:ascii="Times New Roman" w:hAnsi="Times New Roman"/>
          <w:sz w:val="28"/>
          <w:szCs w:val="28"/>
        </w:rPr>
        <w:tab/>
        <w:t>Реализация заявки осуществляется в рамках исполнения бюджета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муниципального образования в соответствии с законо</w:t>
      </w:r>
      <w:r>
        <w:rPr>
          <w:rFonts w:ascii="Times New Roman" w:hAnsi="Times New Roman"/>
          <w:sz w:val="28"/>
          <w:szCs w:val="28"/>
        </w:rPr>
        <w:t>дательством Российской Федерации, нормативными правовыми актами муниципального образования.</w:t>
      </w:r>
    </w:p>
    <w:p w:rsidR="005F2ACF" w:rsidRDefault="00791F3D">
      <w:pPr>
        <w:pStyle w:val="a8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</w:t>
      </w:r>
      <w:r>
        <w:rPr>
          <w:rFonts w:ascii="Times New Roman" w:hAnsi="Times New Roman"/>
          <w:sz w:val="28"/>
          <w:szCs w:val="28"/>
        </w:rPr>
        <w:tab/>
        <w:t>Комитет администрации района  по делам молодежи и спорта размещает информацию о ходе реализации Проекта на сайте администрации.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 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участия в проекте «Молодежный бюджет» (далее - проект)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от_______________________________________________________________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(Ф.И.О.; наименование организации)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 xml:space="preserve">Адрес электронной </w:t>
      </w:r>
      <w:r>
        <w:rPr>
          <w:rFonts w:ascii="Times New Roman" w:hAnsi="Times New Roman"/>
          <w:sz w:val="28"/>
          <w:szCs w:val="28"/>
        </w:rPr>
        <w:t>почты______________________________________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 xml:space="preserve">Наименование проекта </w:t>
      </w:r>
      <w:r>
        <w:rPr>
          <w:rFonts w:ascii="Times New Roman" w:hAnsi="Times New Roman"/>
          <w:sz w:val="28"/>
          <w:szCs w:val="28"/>
        </w:rPr>
        <w:tab/>
        <w:t>________________________________________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Цель проекта_________________________________________________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Сфера реализация проекта _____________________________________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  <w:t xml:space="preserve">Описание </w:t>
      </w:r>
      <w:r>
        <w:rPr>
          <w:rFonts w:ascii="Times New Roman" w:hAnsi="Times New Roman"/>
          <w:sz w:val="28"/>
          <w:szCs w:val="28"/>
        </w:rPr>
        <w:t xml:space="preserve">проблемы социально-экономического характера, направленные на патриотическое, спортивное, культурно - </w:t>
      </w:r>
      <w:proofErr w:type="spellStart"/>
      <w:r>
        <w:rPr>
          <w:rFonts w:ascii="Times New Roman" w:hAnsi="Times New Roman"/>
          <w:sz w:val="28"/>
          <w:szCs w:val="28"/>
        </w:rPr>
        <w:t>досуговое</w:t>
      </w:r>
      <w:proofErr w:type="spellEnd"/>
      <w:r>
        <w:rPr>
          <w:rFonts w:ascii="Times New Roman" w:hAnsi="Times New Roman"/>
          <w:sz w:val="28"/>
          <w:szCs w:val="28"/>
        </w:rPr>
        <w:t xml:space="preserve"> воспитание </w:t>
      </w:r>
      <w:proofErr w:type="spellStart"/>
      <w:r>
        <w:rPr>
          <w:rFonts w:ascii="Times New Roman" w:hAnsi="Times New Roman"/>
          <w:sz w:val="28"/>
          <w:szCs w:val="28"/>
        </w:rPr>
        <w:t>молодежи</w:t>
      </w:r>
      <w:proofErr w:type="gramStart"/>
      <w:r>
        <w:rPr>
          <w:rFonts w:ascii="Times New Roman" w:hAnsi="Times New Roman"/>
          <w:sz w:val="28"/>
          <w:szCs w:val="28"/>
        </w:rPr>
        <w:t>,р</w:t>
      </w:r>
      <w:proofErr w:type="gramEnd"/>
      <w:r>
        <w:rPr>
          <w:rFonts w:ascii="Times New Roman" w:hAnsi="Times New Roman"/>
          <w:sz w:val="28"/>
          <w:szCs w:val="28"/>
        </w:rPr>
        <w:t>ешение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которой направлена реализация проекта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ab/>
        <w:t xml:space="preserve">Место </w:t>
      </w:r>
      <w:r>
        <w:rPr>
          <w:rFonts w:ascii="Times New Roman" w:hAnsi="Times New Roman"/>
          <w:sz w:val="28"/>
          <w:szCs w:val="28"/>
        </w:rPr>
        <w:t>нахождения объекта, с которым связана реализация проекта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(указывается в случае возможности его определения)____________________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  <w:t>Предложения по решению проблемы социально-экономического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характера направленные на патриотическое, спортивное, культурно – </w:t>
      </w:r>
      <w:proofErr w:type="spellStart"/>
      <w:r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>суговое</w:t>
      </w:r>
      <w:proofErr w:type="spellEnd"/>
      <w:r>
        <w:rPr>
          <w:rFonts w:ascii="Times New Roman" w:hAnsi="Times New Roman"/>
          <w:sz w:val="28"/>
          <w:szCs w:val="28"/>
        </w:rPr>
        <w:t xml:space="preserve"> воспитание молодежи (предлагаемые мероприятия по реализации проекта)__________________________________________________________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ab/>
        <w:t>Предполагаемый срок реализации проекта _______________________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>
        <w:rPr>
          <w:rFonts w:ascii="Times New Roman" w:hAnsi="Times New Roman"/>
          <w:sz w:val="28"/>
          <w:szCs w:val="28"/>
        </w:rPr>
        <w:tab/>
        <w:t>Ожидаемые результаты реализации проекта ___________</w:t>
      </w: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ab/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ab/>
        <w:t>Ориентировочная стоимость реализации проекта и источников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финансирования (указывается в случае возможности ее определения)______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</w:t>
      </w:r>
      <w:r>
        <w:rPr>
          <w:rFonts w:ascii="Times New Roman" w:hAnsi="Times New Roman"/>
          <w:sz w:val="28"/>
          <w:szCs w:val="28"/>
        </w:rPr>
        <w:tab/>
        <w:t xml:space="preserve"> Безвозмездный вклад молодежи, юридических лиц, молодежных</w:t>
      </w:r>
    </w:p>
    <w:p w:rsidR="005F2ACF" w:rsidRDefault="00791F3D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общественных организаций в реализацию проекта 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заявок, принимаемых к реализации за счет средств бюджета муниципального образования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проекта «Молодежный бюджет»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на_________ год</w:t>
      </w: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</w:p>
    <w:tbl>
      <w:tblPr>
        <w:tblW w:w="10248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567"/>
        <w:gridCol w:w="1844"/>
        <w:gridCol w:w="1926"/>
        <w:gridCol w:w="1843"/>
        <w:gridCol w:w="2269"/>
        <w:gridCol w:w="1799"/>
      </w:tblGrid>
      <w:tr w:rsidR="005F2ACF">
        <w:trPr>
          <w:trHeight w:hRule="exact" w:val="594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п</w:t>
            </w:r>
            <w:proofErr w:type="spellEnd"/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ind w:firstLine="640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Описание заявки</w:t>
            </w:r>
          </w:p>
        </w:tc>
        <w:tc>
          <w:tcPr>
            <w:tcW w:w="6038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Ожидаемый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 xml:space="preserve"> результат реализации заявки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59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Финансовое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br/>
              <w:t>обеспечение заявки,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br/>
              <w:t>рублей</w:t>
            </w:r>
          </w:p>
        </w:tc>
      </w:tr>
      <w:tr w:rsidR="005F2ACF">
        <w:trPr>
          <w:trHeight w:hRule="exact" w:val="716"/>
          <w:jc w:val="center"/>
        </w:trPr>
        <w:tc>
          <w:tcPr>
            <w:tcW w:w="56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9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Единица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br/>
              <w:t>измерения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Прогнозное</w:t>
            </w:r>
          </w:p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значение</w:t>
            </w:r>
          </w:p>
        </w:tc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</w:tr>
      <w:tr w:rsidR="005F2ACF">
        <w:trPr>
          <w:trHeight w:hRule="exact" w:val="338"/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6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bidi="ru-RU"/>
              </w:rPr>
              <w:t>7</w:t>
            </w:r>
          </w:p>
        </w:tc>
      </w:tr>
      <w:tr w:rsidR="005F2ACF">
        <w:trPr>
          <w:trHeight w:hRule="exact" w:val="335"/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</w:tr>
      <w:tr w:rsidR="005F2ACF">
        <w:trPr>
          <w:trHeight w:hRule="exact" w:val="374"/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</w:tr>
    </w:tbl>
    <w:p w:rsidR="005F2ACF" w:rsidRDefault="005F2ACF">
      <w:pPr>
        <w:pStyle w:val="a8"/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СВОДНЫЙ ПЕРЕЧЕНЬ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заявок, принимаемых к реализации за счет средств бюджета муниципального образования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район,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проекта «Молодежный бюджет»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на_______ год</w:t>
      </w: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tbl>
      <w:tblPr>
        <w:tblW w:w="1036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81"/>
        <w:gridCol w:w="971"/>
        <w:gridCol w:w="3562"/>
        <w:gridCol w:w="1559"/>
        <w:gridCol w:w="1417"/>
        <w:gridCol w:w="1117"/>
        <w:gridCol w:w="1559"/>
      </w:tblGrid>
      <w:tr w:rsidR="005F2ACF">
        <w:trPr>
          <w:trHeight w:hRule="exact" w:val="680"/>
          <w:jc w:val="center"/>
        </w:trPr>
        <w:tc>
          <w:tcPr>
            <w:tcW w:w="1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п</w:t>
            </w:r>
            <w:proofErr w:type="spellEnd"/>
          </w:p>
        </w:tc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Описание</w:t>
            </w:r>
          </w:p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заявки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Наименование муниципальной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программы муниципального образования,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подпрограммы, основного мероприятия,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 xml:space="preserve">мероприятия,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непрограммного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направления, в рамках которых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осуществляется (предполагается)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реализация заявки</w:t>
            </w:r>
          </w:p>
        </w:tc>
        <w:tc>
          <w:tcPr>
            <w:tcW w:w="409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Ожидаемый результат реализации</w:t>
            </w:r>
          </w:p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заявки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9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Финансовое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обеспечение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заявки,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рублей</w:t>
            </w:r>
          </w:p>
        </w:tc>
      </w:tr>
      <w:tr w:rsidR="005F2ACF">
        <w:trPr>
          <w:trHeight w:hRule="exact" w:val="1613"/>
          <w:jc w:val="center"/>
        </w:trPr>
        <w:tc>
          <w:tcPr>
            <w:tcW w:w="180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7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3562" w:type="dxa"/>
            <w:vMerge/>
            <w:tcBorders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Единица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>измерения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Прогнозное</w:t>
            </w:r>
          </w:p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значение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bidi="ru-RU"/>
              </w:rPr>
            </w:pPr>
          </w:p>
        </w:tc>
      </w:tr>
      <w:tr w:rsidR="005F2ACF">
        <w:trPr>
          <w:trHeight w:hRule="exact" w:val="335"/>
          <w:jc w:val="center"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2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ind w:left="13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ind w:firstLine="9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5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ind w:right="48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ind w:right="56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7</w:t>
            </w:r>
          </w:p>
        </w:tc>
      </w:tr>
      <w:tr w:rsidR="005F2ACF">
        <w:trPr>
          <w:trHeight w:hRule="exact" w:val="356"/>
          <w:jc w:val="center"/>
        </w:trPr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0"/>
                <w:szCs w:val="10"/>
                <w:lang w:bidi="ru-RU"/>
              </w:rPr>
            </w:pPr>
          </w:p>
        </w:tc>
      </w:tr>
    </w:tbl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a"/>
        <w:tblW w:w="9322" w:type="dxa"/>
        <w:tblLayout w:type="fixed"/>
        <w:tblLook w:val="04A0"/>
      </w:tblPr>
      <w:tblGrid>
        <w:gridCol w:w="5071"/>
        <w:gridCol w:w="4251"/>
      </w:tblGrid>
      <w:tr w:rsidR="005F2AC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5F2ACF" w:rsidRDefault="005F2A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:rsidR="005F2ACF" w:rsidRPr="00791F3D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91F3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Приложение №2</w:t>
            </w:r>
          </w:p>
          <w:p w:rsidR="005F2ACF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постановлению главы</w:t>
            </w:r>
          </w:p>
          <w:p w:rsidR="005F2ACF" w:rsidRDefault="00791F3D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администрации муниципального образования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Тюльганский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район</w:t>
            </w:r>
          </w:p>
          <w:p w:rsidR="005F2ACF" w:rsidRDefault="00791F3D">
            <w:pPr>
              <w:pStyle w:val="a8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от 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  <w:t>____________  №  ________</w:t>
            </w:r>
          </w:p>
        </w:tc>
      </w:tr>
    </w:tbl>
    <w:p w:rsidR="005F2ACF" w:rsidRDefault="005F2ACF">
      <w:pPr>
        <w:pStyle w:val="a8"/>
        <w:rPr>
          <w:rFonts w:ascii="Times New Roman" w:hAnsi="Times New Roman"/>
          <w:sz w:val="28"/>
          <w:szCs w:val="28"/>
        </w:rPr>
      </w:pP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комиссии по проведению конкурсного  отбора заявок на участие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проекте</w:t>
      </w:r>
      <w:proofErr w:type="gramEnd"/>
      <w:r>
        <w:rPr>
          <w:rFonts w:ascii="Times New Roman" w:hAnsi="Times New Roman"/>
          <w:sz w:val="28"/>
          <w:szCs w:val="28"/>
        </w:rPr>
        <w:t xml:space="preserve"> «Молодежный бюджет» муниципальном образовании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</w:t>
      </w: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tbl>
      <w:tblPr>
        <w:tblW w:w="9770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472"/>
        <w:gridCol w:w="7298"/>
      </w:tblGrid>
      <w:tr w:rsidR="005F2ACF">
        <w:trPr>
          <w:trHeight w:hRule="exact" w:val="1268"/>
          <w:jc w:val="center"/>
        </w:trPr>
        <w:tc>
          <w:tcPr>
            <w:tcW w:w="2472" w:type="dxa"/>
            <w:shd w:val="clear" w:color="auto" w:fill="FFFFFF"/>
          </w:tcPr>
          <w:p w:rsidR="005F2ACF" w:rsidRDefault="005F2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</w:p>
          <w:p w:rsidR="005F2ACF" w:rsidRDefault="005F2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</w:p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Круглов Игорь Александрович</w:t>
            </w:r>
          </w:p>
          <w:p w:rsidR="005F2ACF" w:rsidRDefault="005F2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Первый заместитель главы администрации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  <w:t xml:space="preserve"> 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ru-RU"/>
              </w:rPr>
              <w:t xml:space="preserve"> председателя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Конкурсной комиссии</w:t>
            </w:r>
          </w:p>
        </w:tc>
      </w:tr>
      <w:tr w:rsidR="005F2ACF">
        <w:trPr>
          <w:trHeight w:hRule="exact" w:val="714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Комбаров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 xml:space="preserve"> Сергей Васильевич</w:t>
            </w:r>
          </w:p>
        </w:tc>
        <w:tc>
          <w:tcPr>
            <w:tcW w:w="7297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Начальник комитета администрации района по делам</w:t>
            </w: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 xml:space="preserve"> молодежи и спорта</w:t>
            </w:r>
          </w:p>
        </w:tc>
      </w:tr>
      <w:tr w:rsidR="005F2ACF">
        <w:trPr>
          <w:trHeight w:hRule="exact" w:val="662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Ершова Елена Ивановна</w:t>
            </w: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Главный специалист комитета администрации района  по делам молодежи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спорта-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ru-RU"/>
              </w:rPr>
              <w:t>секретарь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ru-RU"/>
              </w:rPr>
              <w:t xml:space="preserve"> комиссии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Конкурсной комиссии</w:t>
            </w:r>
          </w:p>
        </w:tc>
      </w:tr>
      <w:tr w:rsidR="005F2ACF">
        <w:trPr>
          <w:trHeight w:hRule="exact" w:val="335"/>
          <w:jc w:val="center"/>
        </w:trPr>
        <w:tc>
          <w:tcPr>
            <w:tcW w:w="9769" w:type="dxa"/>
            <w:gridSpan w:val="2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ru-RU"/>
              </w:rPr>
              <w:t>Члены комиссии</w:t>
            </w:r>
          </w:p>
        </w:tc>
      </w:tr>
      <w:tr w:rsidR="005F2ACF">
        <w:trPr>
          <w:trHeight w:hRule="exact" w:val="662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Заварзина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 Ольга Павловна</w:t>
            </w: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Начальник комитета администрации района по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финансово-экономическим вопросам</w:t>
            </w:r>
          </w:p>
        </w:tc>
      </w:tr>
      <w:tr w:rsidR="005F2ACF">
        <w:trPr>
          <w:trHeight w:hRule="exact" w:val="662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Мазурина Ирина Васильевна</w:t>
            </w:r>
          </w:p>
        </w:tc>
        <w:tc>
          <w:tcPr>
            <w:tcW w:w="7297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Начальник отдела – главный архитектор</w:t>
            </w:r>
          </w:p>
        </w:tc>
      </w:tr>
      <w:tr w:rsidR="005F2ACF">
        <w:trPr>
          <w:trHeight w:hRule="exact" w:val="648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Максимова Ирина Викторовна</w:t>
            </w: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Начальник Финансового отдела администрации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Тюльганского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 района</w:t>
            </w:r>
          </w:p>
        </w:tc>
      </w:tr>
      <w:tr w:rsidR="005F2ACF">
        <w:trPr>
          <w:trHeight w:hRule="exact" w:val="652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Мураева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 Алла Владимировна</w:t>
            </w: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52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Начальник отдела культуры администрации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>Тюльганского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ru-RU"/>
              </w:rPr>
              <w:t xml:space="preserve"> района</w:t>
            </w:r>
          </w:p>
        </w:tc>
      </w:tr>
      <w:tr w:rsidR="005F2ACF">
        <w:trPr>
          <w:trHeight w:hRule="exact" w:val="652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Самохвалов Руслан Владимирович</w:t>
            </w:r>
          </w:p>
        </w:tc>
        <w:tc>
          <w:tcPr>
            <w:tcW w:w="7297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Руководитель местного отделения Российского движения детей и молодежи « Движение первых»  (по согласованию)</w:t>
            </w:r>
          </w:p>
        </w:tc>
      </w:tr>
      <w:tr w:rsidR="005F2ACF">
        <w:trPr>
          <w:trHeight w:hRule="exact" w:val="659"/>
          <w:jc w:val="center"/>
        </w:trPr>
        <w:tc>
          <w:tcPr>
            <w:tcW w:w="2472" w:type="dxa"/>
            <w:shd w:val="clear" w:color="auto" w:fill="FFFFFF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Сергеева Ольга Владимировна</w:t>
            </w:r>
          </w:p>
        </w:tc>
        <w:tc>
          <w:tcPr>
            <w:tcW w:w="7297" w:type="dxa"/>
            <w:shd w:val="clear" w:color="auto" w:fill="FFFFFF"/>
            <w:vAlign w:val="bottom"/>
          </w:tcPr>
          <w:p w:rsidR="005F2ACF" w:rsidRDefault="00791F3D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 xml:space="preserve">Начальник отдела образования администрации 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>Тюльганского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lang w:bidi="ru-RU"/>
              </w:rPr>
              <w:t xml:space="preserve"> района</w:t>
            </w:r>
          </w:p>
        </w:tc>
      </w:tr>
    </w:tbl>
    <w:p w:rsidR="005F2ACF" w:rsidRDefault="00791F3D">
      <w:pPr>
        <w:widowControl w:val="0"/>
        <w:spacing w:after="0" w:line="1" w:lineRule="exact"/>
        <w:rPr>
          <w:rFonts w:ascii="Arial Unicode MS" w:eastAsia="Arial Unicode MS" w:hAnsi="Arial Unicode MS" w:cs="Arial Unicode MS"/>
          <w:color w:val="000000"/>
          <w:sz w:val="2"/>
          <w:szCs w:val="2"/>
          <w:lang w:bidi="ru-RU"/>
        </w:rPr>
      </w:pPr>
      <w:r>
        <w:br w:type="page"/>
      </w:r>
    </w:p>
    <w:tbl>
      <w:tblPr>
        <w:tblStyle w:val="aa"/>
        <w:tblW w:w="9322" w:type="dxa"/>
        <w:tblLayout w:type="fixed"/>
        <w:tblLook w:val="04A0"/>
      </w:tblPr>
      <w:tblGrid>
        <w:gridCol w:w="5071"/>
        <w:gridCol w:w="4251"/>
      </w:tblGrid>
      <w:tr w:rsidR="005F2AC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5F2ACF" w:rsidRDefault="005F2ACF">
            <w:pPr>
              <w:pageBreakBefore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:rsidR="005F2ACF" w:rsidRPr="00791F3D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91F3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Приложение №3</w:t>
            </w:r>
          </w:p>
          <w:p w:rsidR="005F2ACF" w:rsidRDefault="00791F3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постановлению главы</w:t>
            </w:r>
          </w:p>
          <w:p w:rsidR="005F2ACF" w:rsidRDefault="00791F3D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администрации муниципального образования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Тюльганский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район</w:t>
            </w:r>
          </w:p>
          <w:p w:rsidR="005F2ACF" w:rsidRDefault="00791F3D">
            <w:pPr>
              <w:pStyle w:val="a8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от 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  <w:t>____________  №  ________</w:t>
            </w:r>
          </w:p>
        </w:tc>
      </w:tr>
    </w:tbl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Положение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комиссии по проведению </w:t>
      </w:r>
      <w:r>
        <w:rPr>
          <w:rFonts w:ascii="Times New Roman" w:hAnsi="Times New Roman"/>
          <w:sz w:val="28"/>
          <w:szCs w:val="28"/>
        </w:rPr>
        <w:t>конкурсного отбора заявок на участие в проекте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«Молодежный бюджет»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</w:t>
      </w:r>
    </w:p>
    <w:p w:rsidR="005F2ACF" w:rsidRDefault="005F2AC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1.Общие положения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ab/>
        <w:t xml:space="preserve">Комиссия по проведению конкурсного отбора заявок на участие в проекте «Молодежный бюджет» в муниципальном образовании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 (далее - </w:t>
      </w:r>
      <w:r>
        <w:rPr>
          <w:rFonts w:ascii="Times New Roman" w:hAnsi="Times New Roman"/>
          <w:sz w:val="28"/>
          <w:szCs w:val="28"/>
        </w:rPr>
        <w:t xml:space="preserve">комиссия) является постоянно действующим коллегиальным совещательным органом при администрации муниципального образования </w:t>
      </w:r>
      <w:proofErr w:type="spellStart"/>
      <w:r>
        <w:rPr>
          <w:rFonts w:ascii="Times New Roman" w:hAnsi="Times New Roman"/>
          <w:sz w:val="28"/>
          <w:szCs w:val="28"/>
        </w:rPr>
        <w:t>Тюльганский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  (</w:t>
      </w:r>
      <w:proofErr w:type="spellStart"/>
      <w:r>
        <w:rPr>
          <w:rFonts w:ascii="Times New Roman" w:hAnsi="Times New Roman"/>
          <w:sz w:val="28"/>
          <w:szCs w:val="28"/>
        </w:rPr>
        <w:t>далееадминистрация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  <w:r>
        <w:rPr>
          <w:rFonts w:ascii="Times New Roman" w:hAnsi="Times New Roman"/>
          <w:sz w:val="28"/>
          <w:szCs w:val="28"/>
        </w:rPr>
        <w:tab/>
        <w:t xml:space="preserve">Комиссия создана для рассмотрения и отбора заявок, предполагаемых </w:t>
      </w: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реализации в рамках </w:t>
      </w:r>
      <w:r>
        <w:rPr>
          <w:rFonts w:ascii="Times New Roman" w:hAnsi="Times New Roman"/>
          <w:sz w:val="28"/>
          <w:szCs w:val="28"/>
        </w:rPr>
        <w:t>проекта «Молодежный бюджет».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</w:rPr>
        <w:tab/>
        <w:t xml:space="preserve">Комиссия в своей деятельности руководствуется </w:t>
      </w:r>
      <w:proofErr w:type="gramStart"/>
      <w:r>
        <w:rPr>
          <w:rFonts w:ascii="Times New Roman" w:hAnsi="Times New Roman"/>
          <w:sz w:val="28"/>
          <w:szCs w:val="28"/>
        </w:rPr>
        <w:t>действующим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законодательством Российской Федерации, нормативными правовыми актами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Оренбургской области и настоящим Положением.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>Задачи комиссии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задачами комиссии яв</w:t>
      </w:r>
      <w:r>
        <w:rPr>
          <w:rFonts w:ascii="Times New Roman" w:hAnsi="Times New Roman"/>
          <w:sz w:val="28"/>
          <w:szCs w:val="28"/>
        </w:rPr>
        <w:t>ляются: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</w:t>
      </w:r>
      <w:r>
        <w:rPr>
          <w:rFonts w:ascii="Times New Roman" w:hAnsi="Times New Roman"/>
          <w:sz w:val="28"/>
          <w:szCs w:val="28"/>
        </w:rPr>
        <w:tab/>
        <w:t>Соблюдение бюджетного законодательства при отборе заявок,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предполагаемых к реализации в рамках проекта «Молодежный бюджет».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>
        <w:rPr>
          <w:rFonts w:ascii="Times New Roman" w:hAnsi="Times New Roman"/>
          <w:sz w:val="28"/>
          <w:szCs w:val="28"/>
        </w:rPr>
        <w:tab/>
        <w:t>Рассмотрение и отбор заявок, предполагаемых к реализации в рамках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проекта «Молодежный бюджет».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Права комиссии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омиссия в пределах своей компетенции имеет право: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>
        <w:rPr>
          <w:rFonts w:ascii="Times New Roman" w:hAnsi="Times New Roman"/>
          <w:sz w:val="28"/>
          <w:szCs w:val="28"/>
        </w:rPr>
        <w:tab/>
        <w:t>Заслушивать на своих заседаниях соответствующих должностных лиц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вопросам, относящимся к компетенции комиссии.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>
        <w:rPr>
          <w:rFonts w:ascii="Times New Roman" w:hAnsi="Times New Roman"/>
          <w:sz w:val="28"/>
          <w:szCs w:val="28"/>
        </w:rPr>
        <w:tab/>
        <w:t>Запрашивать у организаций и должностных лиц документы 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информацию по вопросам, отн</w:t>
      </w:r>
      <w:r>
        <w:rPr>
          <w:rFonts w:ascii="Times New Roman" w:hAnsi="Times New Roman"/>
          <w:sz w:val="28"/>
          <w:szCs w:val="28"/>
        </w:rPr>
        <w:t>осящимся к компетенции комиссии.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</w:t>
      </w:r>
      <w:r>
        <w:rPr>
          <w:rFonts w:ascii="Times New Roman" w:hAnsi="Times New Roman"/>
          <w:sz w:val="28"/>
          <w:szCs w:val="28"/>
        </w:rPr>
        <w:tab/>
        <w:t xml:space="preserve">Публиковать на сайте администрации, которые прошли проверку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требованиям порядку формирования заявок, для последующего </w:t>
      </w:r>
      <w:proofErr w:type="spellStart"/>
      <w:r>
        <w:rPr>
          <w:rFonts w:ascii="Times New Roman" w:hAnsi="Times New Roman"/>
          <w:sz w:val="28"/>
          <w:szCs w:val="28"/>
        </w:rPr>
        <w:t>ихобщественного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обсуждения.</w:t>
      </w:r>
    </w:p>
    <w:p w:rsidR="005F2ACF" w:rsidRDefault="00791F3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Организация деятельности комиссии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</w:t>
      </w:r>
      <w:r>
        <w:rPr>
          <w:rFonts w:ascii="Times New Roman" w:hAnsi="Times New Roman"/>
          <w:sz w:val="28"/>
          <w:szCs w:val="28"/>
        </w:rPr>
        <w:tab/>
        <w:t>Комиссию возгл</w:t>
      </w:r>
      <w:r>
        <w:rPr>
          <w:rFonts w:ascii="Times New Roman" w:hAnsi="Times New Roman"/>
          <w:sz w:val="28"/>
          <w:szCs w:val="28"/>
        </w:rPr>
        <w:t>авляет председатель. В случае его временного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отсутствия руководство возлагается на заместителя.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</w:t>
      </w:r>
      <w:r>
        <w:rPr>
          <w:rFonts w:ascii="Times New Roman" w:hAnsi="Times New Roman"/>
          <w:sz w:val="28"/>
          <w:szCs w:val="28"/>
        </w:rPr>
        <w:tab/>
        <w:t>Заседания комиссии проводятся не позднее 3-х рабочих дней со дня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завершения интернет - голосования.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</w:t>
      </w:r>
      <w:r>
        <w:rPr>
          <w:rFonts w:ascii="Times New Roman" w:hAnsi="Times New Roman"/>
          <w:sz w:val="28"/>
          <w:szCs w:val="28"/>
        </w:rPr>
        <w:tab/>
        <w:t xml:space="preserve">Повестку дня заседаний комиссии и порядок их </w:t>
      </w:r>
      <w:r>
        <w:rPr>
          <w:rFonts w:ascii="Times New Roman" w:hAnsi="Times New Roman"/>
          <w:sz w:val="28"/>
          <w:szCs w:val="28"/>
        </w:rPr>
        <w:t>проведения определяет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комиссии в соответствии с предложениями членов комиссии.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заседания комиссии рассылается членам комиссии не позднее, чем затри рабочих дня до заседания.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</w:t>
      </w:r>
      <w:r>
        <w:rPr>
          <w:rFonts w:ascii="Times New Roman" w:hAnsi="Times New Roman"/>
          <w:sz w:val="28"/>
          <w:szCs w:val="28"/>
        </w:rPr>
        <w:tab/>
        <w:t>Заседание комиссии считается правомочным, если на нем п</w:t>
      </w:r>
      <w:r>
        <w:rPr>
          <w:rFonts w:ascii="Times New Roman" w:hAnsi="Times New Roman"/>
          <w:sz w:val="28"/>
          <w:szCs w:val="28"/>
        </w:rPr>
        <w:t>рисутствуют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 менее половины ее членов. Решения комиссии принимаются </w:t>
      </w:r>
      <w:proofErr w:type="gramStart"/>
      <w:r>
        <w:rPr>
          <w:rFonts w:ascii="Times New Roman" w:hAnsi="Times New Roman"/>
          <w:sz w:val="28"/>
          <w:szCs w:val="28"/>
        </w:rPr>
        <w:t>простым</w:t>
      </w:r>
      <w:proofErr w:type="gramEnd"/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большинством голосов присутствующих на заседании членов комиссии путем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открытого голосования и оформляются протоколом. В случае равенства </w:t>
      </w:r>
      <w:proofErr w:type="spellStart"/>
      <w:r>
        <w:rPr>
          <w:rFonts w:ascii="Times New Roman" w:hAnsi="Times New Roman"/>
          <w:sz w:val="28"/>
          <w:szCs w:val="28"/>
        </w:rPr>
        <w:t>голосов</w:t>
      </w:r>
      <w:proofErr w:type="gramStart"/>
      <w:r>
        <w:rPr>
          <w:rFonts w:ascii="Times New Roman" w:hAnsi="Times New Roman"/>
          <w:sz w:val="28"/>
          <w:szCs w:val="28"/>
        </w:rPr>
        <w:t>,г</w:t>
      </w:r>
      <w:proofErr w:type="gramEnd"/>
      <w:r>
        <w:rPr>
          <w:rFonts w:ascii="Times New Roman" w:hAnsi="Times New Roman"/>
          <w:sz w:val="28"/>
          <w:szCs w:val="28"/>
        </w:rPr>
        <w:t>олос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председательствующего на з</w:t>
      </w:r>
      <w:r>
        <w:rPr>
          <w:rFonts w:ascii="Times New Roman" w:hAnsi="Times New Roman"/>
          <w:sz w:val="28"/>
          <w:szCs w:val="28"/>
        </w:rPr>
        <w:t>аседании является решающим.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4.5.</w:t>
      </w:r>
      <w:r>
        <w:rPr>
          <w:rFonts w:ascii="Times New Roman" w:hAnsi="Times New Roman"/>
          <w:sz w:val="28"/>
          <w:szCs w:val="28"/>
        </w:rPr>
        <w:tab/>
        <w:t>Решения комиссии направляются в финансовый отдел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администрации </w:t>
      </w:r>
      <w:proofErr w:type="spellStart"/>
      <w:r>
        <w:rPr>
          <w:rFonts w:ascii="Times New Roman" w:hAnsi="Times New Roman"/>
          <w:sz w:val="28"/>
          <w:szCs w:val="28"/>
        </w:rPr>
        <w:t>Тюльганского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для формирования сводного перечня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заявок.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4.6.</w:t>
      </w:r>
      <w:r>
        <w:rPr>
          <w:rFonts w:ascii="Times New Roman" w:hAnsi="Times New Roman"/>
          <w:sz w:val="28"/>
          <w:szCs w:val="28"/>
        </w:rPr>
        <w:tab/>
        <w:t>Обеспечивает организацию работы комиссии её секретарь. Секретарь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своевременно информирует чле</w:t>
      </w:r>
      <w:r>
        <w:rPr>
          <w:rFonts w:ascii="Times New Roman" w:hAnsi="Times New Roman"/>
          <w:sz w:val="28"/>
          <w:szCs w:val="28"/>
        </w:rPr>
        <w:t>нов и приглашенных на заседание комиссии о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повестке заседания, другой информации касающейся деятельности комиссии,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направляет запрос в организации о предоставлении информации по вопросам,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входящим в компетенцию комиссии, ведет делопроизводство и оформляет</w:t>
      </w:r>
    </w:p>
    <w:p w:rsidR="005F2ACF" w:rsidRDefault="00791F3D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протоколы заседаний комиссии.</w:t>
      </w:r>
    </w:p>
    <w:sectPr w:rsidR="005F2ACF" w:rsidSect="005F2ACF">
      <w:pgSz w:w="11906" w:h="16838"/>
      <w:pgMar w:top="1134" w:right="707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4468"/>
    <w:multiLevelType w:val="multilevel"/>
    <w:tmpl w:val="0D48D0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DC445BD"/>
    <w:multiLevelType w:val="multilevel"/>
    <w:tmpl w:val="D4C2ACD4"/>
    <w:lvl w:ilvl="0">
      <w:start w:val="1"/>
      <w:numFmt w:val="decimal"/>
      <w:lvlText w:val="%1."/>
      <w:lvlJc w:val="left"/>
      <w:pPr>
        <w:tabs>
          <w:tab w:val="num" w:pos="0"/>
        </w:tabs>
        <w:ind w:left="9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5" w:hanging="180"/>
      </w:pPr>
    </w:lvl>
  </w:abstractNum>
  <w:abstractNum w:abstractNumId="2">
    <w:nsid w:val="6F1009E2"/>
    <w:multiLevelType w:val="multilevel"/>
    <w:tmpl w:val="9D9CFBD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7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>
    <w:useFELayout/>
  </w:compat>
  <w:rsids>
    <w:rsidRoot w:val="005F2ACF"/>
    <w:rsid w:val="005F2ACF"/>
    <w:rsid w:val="0079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D00396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qFormat/>
    <w:rsid w:val="00D00396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2">
    <w:name w:val="Основной текст 2 Знак"/>
    <w:basedOn w:val="a0"/>
    <w:link w:val="2"/>
    <w:qFormat/>
    <w:rsid w:val="00D003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"/>
    <w:qFormat/>
    <w:rsid w:val="006B743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Heading">
    <w:name w:val="Heading"/>
    <w:basedOn w:val="a"/>
    <w:next w:val="a6"/>
    <w:qFormat/>
    <w:rsid w:val="005F2ACF"/>
    <w:pPr>
      <w:keepNext/>
      <w:spacing w:before="240" w:after="120"/>
    </w:pPr>
    <w:rPr>
      <w:rFonts w:ascii="Liberation Sans" w:eastAsia="Tahoma" w:hAnsi="Liberation Sans" w:cs="Nirmala UI"/>
      <w:sz w:val="28"/>
      <w:szCs w:val="28"/>
    </w:rPr>
  </w:style>
  <w:style w:type="paragraph" w:styleId="a6">
    <w:name w:val="Body Text"/>
    <w:basedOn w:val="a"/>
    <w:rsid w:val="00D00396"/>
    <w:pPr>
      <w:widowControl w:val="0"/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a7">
    <w:name w:val="List"/>
    <w:basedOn w:val="a6"/>
    <w:rsid w:val="005F2ACF"/>
    <w:rPr>
      <w:rFonts w:cs="Nirmala UI"/>
    </w:rPr>
  </w:style>
  <w:style w:type="paragraph" w:customStyle="1" w:styleId="Caption">
    <w:name w:val="Caption"/>
    <w:basedOn w:val="a"/>
    <w:qFormat/>
    <w:rsid w:val="005F2ACF"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a"/>
    <w:qFormat/>
    <w:rsid w:val="005F2ACF"/>
    <w:pPr>
      <w:suppressLineNumbers/>
    </w:pPr>
    <w:rPr>
      <w:rFonts w:cs="Nirmala UI"/>
    </w:rPr>
  </w:style>
  <w:style w:type="paragraph" w:customStyle="1" w:styleId="HeaderandFooter">
    <w:name w:val="Header and Footer"/>
    <w:basedOn w:val="a"/>
    <w:qFormat/>
    <w:rsid w:val="005F2ACF"/>
  </w:style>
  <w:style w:type="paragraph" w:customStyle="1" w:styleId="Header">
    <w:name w:val="Header"/>
    <w:basedOn w:val="a"/>
    <w:rsid w:val="00D00396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onsPlusNormal">
    <w:name w:val="ConsPlusNormal"/>
    <w:qFormat/>
    <w:rsid w:val="00D00396"/>
    <w:pPr>
      <w:widowControl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qFormat/>
    <w:rsid w:val="00D00396"/>
    <w:rPr>
      <w:rFonts w:ascii="Arial" w:eastAsia="Times New Roman" w:hAnsi="Arial" w:cs="Arial"/>
      <w:b/>
      <w:bCs/>
      <w:sz w:val="20"/>
      <w:szCs w:val="20"/>
    </w:rPr>
  </w:style>
  <w:style w:type="paragraph" w:styleId="20">
    <w:name w:val="Body Text 2"/>
    <w:basedOn w:val="a"/>
    <w:unhideWhenUsed/>
    <w:qFormat/>
    <w:rsid w:val="00D0039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 Spacing"/>
    <w:uiPriority w:val="1"/>
    <w:qFormat/>
    <w:rsid w:val="00D00396"/>
    <w:rPr>
      <w:rFonts w:eastAsia="Times New Roman" w:cs="Times New Roman"/>
    </w:rPr>
  </w:style>
  <w:style w:type="paragraph" w:styleId="a9">
    <w:name w:val="List Paragraph"/>
    <w:basedOn w:val="a"/>
    <w:uiPriority w:val="34"/>
    <w:qFormat/>
    <w:rsid w:val="004D76DD"/>
    <w:pPr>
      <w:ind w:left="720"/>
      <w:contextualSpacing/>
    </w:pPr>
  </w:style>
  <w:style w:type="paragraph" w:customStyle="1" w:styleId="1">
    <w:name w:val="Основной текст1"/>
    <w:basedOn w:val="a"/>
    <w:link w:val="a5"/>
    <w:qFormat/>
    <w:rsid w:val="006B7438"/>
    <w:pPr>
      <w:widowControl w:val="0"/>
      <w:shd w:val="clear" w:color="auto" w:fill="FFFFFF"/>
      <w:spacing w:after="0"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913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2510</Words>
  <Characters>14307</Characters>
  <Application>Microsoft Office Word</Application>
  <DocSecurity>0</DocSecurity>
  <Lines>119</Lines>
  <Paragraphs>33</Paragraphs>
  <ScaleCrop>false</ScaleCrop>
  <Company/>
  <LinksUpToDate>false</LinksUpToDate>
  <CharactersWithSpaces>16784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UsrSprt</dc:creator>
  <cp:lastModifiedBy>ROGOZHINA</cp:lastModifiedBy>
  <cp:revision>2</cp:revision>
  <dcterms:created xsi:type="dcterms:W3CDTF">2023-10-27T11:19:00Z</dcterms:created>
  <dcterms:modified xsi:type="dcterms:W3CDTF">2023-10-27T11:19:00Z</dcterms:modified>
  <dc:language>ru-RU</dc:language>
</cp:coreProperties>
</file>