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E896A" w14:textId="77777777" w:rsidR="009D7306" w:rsidRDefault="003545CB" w:rsidP="009D7306">
      <w:pPr>
        <w:pStyle w:val="MCustomerName"/>
        <w:jc w:val="left"/>
        <w:rPr>
          <w:rFonts w:asciiTheme="minorHAnsi" w:hAnsiTheme="minorHAnsi"/>
        </w:rPr>
      </w:pPr>
      <w:r>
        <w:rPr>
          <w:rFonts w:asciiTheme="minorHAnsi" w:hAnsiTheme="minorHAnsi"/>
        </w:rPr>
        <w:t xml:space="preserve">RMB </w:t>
      </w:r>
      <w:r w:rsidRPr="00624D32">
        <w:rPr>
          <w:rFonts w:asciiTheme="minorHAnsi" w:hAnsiTheme="minorHAnsi"/>
        </w:rPr>
        <w:t>/ MXPRESS</w:t>
      </w:r>
    </w:p>
    <w:p w14:paraId="23E47A91" w14:textId="4A2E67F6" w:rsidR="00305610" w:rsidRPr="00624D32" w:rsidRDefault="00305610" w:rsidP="00305610">
      <w:pPr>
        <w:pStyle w:val="MTitle"/>
        <w:jc w:val="left"/>
        <w:rPr>
          <w:rFonts w:asciiTheme="minorHAnsi" w:hAnsiTheme="minorHAnsi"/>
        </w:rPr>
      </w:pPr>
      <w:r>
        <w:rPr>
          <w:rFonts w:asciiTheme="minorHAnsi" w:hAnsiTheme="minorHAnsi"/>
        </w:rPr>
        <w:t>PH3</w:t>
      </w:r>
      <w:r w:rsidR="00413DD2">
        <w:rPr>
          <w:rFonts w:asciiTheme="minorHAnsi" w:hAnsiTheme="minorHAnsi"/>
        </w:rPr>
        <w:t>C</w:t>
      </w:r>
      <w:r>
        <w:rPr>
          <w:rFonts w:asciiTheme="minorHAnsi" w:hAnsiTheme="minorHAnsi"/>
        </w:rPr>
        <w:t xml:space="preserve"> - SCOPING </w:t>
      </w:r>
      <w:r w:rsidR="00C46EC9">
        <w:rPr>
          <w:rFonts w:asciiTheme="minorHAnsi" w:hAnsiTheme="minorHAnsi"/>
        </w:rPr>
        <w:t>DOCUMENT</w:t>
      </w:r>
    </w:p>
    <w:p w14:paraId="336CAC52" w14:textId="77777777" w:rsidR="000F6989" w:rsidRPr="00624D32" w:rsidRDefault="000F6989" w:rsidP="00F700FA">
      <w:pPr>
        <w:jc w:val="left"/>
        <w:rPr>
          <w:rFonts w:asciiTheme="minorHAnsi" w:hAnsiTheme="minorHAnsi"/>
        </w:rPr>
      </w:pPr>
    </w:p>
    <w:p w14:paraId="3EFBECD5" w14:textId="4684E960" w:rsidR="0001422D" w:rsidRPr="00624D32" w:rsidRDefault="0001422D" w:rsidP="00F700FA">
      <w:pPr>
        <w:jc w:val="left"/>
        <w:rPr>
          <w:rFonts w:asciiTheme="minorHAnsi" w:hAnsiTheme="minorHAnsi"/>
        </w:rPr>
      </w:pPr>
    </w:p>
    <w:p w14:paraId="7B157F72" w14:textId="77777777" w:rsidR="0001422D" w:rsidRPr="00624D32" w:rsidRDefault="0001422D" w:rsidP="00F700FA">
      <w:pPr>
        <w:jc w:val="left"/>
        <w:rPr>
          <w:rFonts w:asciiTheme="minorHAnsi" w:hAnsiTheme="minorHAnsi"/>
        </w:rPr>
      </w:pPr>
    </w:p>
    <w:p w14:paraId="3F07506F" w14:textId="77777777" w:rsidR="0001422D" w:rsidRPr="00624D32" w:rsidRDefault="0001422D" w:rsidP="00F700FA">
      <w:pPr>
        <w:jc w:val="left"/>
        <w:rPr>
          <w:rFonts w:asciiTheme="minorHAnsi" w:hAnsiTheme="minorHAnsi"/>
        </w:rPr>
      </w:pPr>
    </w:p>
    <w:p w14:paraId="19F53697" w14:textId="77777777" w:rsidR="0001422D" w:rsidRPr="00624D32" w:rsidRDefault="0001422D" w:rsidP="00F700FA">
      <w:pPr>
        <w:jc w:val="left"/>
        <w:rPr>
          <w:rFonts w:asciiTheme="minorHAnsi" w:hAnsiTheme="minorHAnsi"/>
        </w:rPr>
      </w:pPr>
    </w:p>
    <w:p w14:paraId="6F3C0D4E" w14:textId="77777777" w:rsidR="0001422D" w:rsidRPr="00624D32" w:rsidRDefault="0001422D" w:rsidP="00F700FA">
      <w:pPr>
        <w:jc w:val="left"/>
        <w:rPr>
          <w:rFonts w:asciiTheme="minorHAnsi" w:hAnsiTheme="minorHAnsi"/>
        </w:rPr>
      </w:pPr>
    </w:p>
    <w:p w14:paraId="6DD749FE" w14:textId="77777777" w:rsidR="0001422D" w:rsidRPr="00624D32" w:rsidRDefault="0001422D" w:rsidP="00F700FA">
      <w:pPr>
        <w:jc w:val="left"/>
        <w:rPr>
          <w:rFonts w:asciiTheme="minorHAnsi" w:hAnsiTheme="minorHAnsi"/>
        </w:rPr>
      </w:pPr>
    </w:p>
    <w:p w14:paraId="60FF8B03" w14:textId="77777777" w:rsidR="0001422D" w:rsidRPr="00624D32" w:rsidRDefault="0001422D" w:rsidP="00F700FA">
      <w:pPr>
        <w:jc w:val="left"/>
        <w:rPr>
          <w:rFonts w:asciiTheme="minorHAnsi" w:hAnsiTheme="minorHAnsi"/>
        </w:rPr>
        <w:sectPr w:rsidR="0001422D" w:rsidRPr="00624D32" w:rsidSect="009C5740">
          <w:headerReference w:type="default" r:id="rId12"/>
          <w:pgSz w:w="11906" w:h="16838" w:code="9"/>
          <w:pgMar w:top="7541" w:right="680" w:bottom="1134" w:left="1134" w:header="567" w:footer="284" w:gutter="0"/>
          <w:cols w:space="708"/>
          <w:docGrid w:linePitch="360"/>
        </w:sectPr>
      </w:pPr>
    </w:p>
    <w:p w14:paraId="2B0E38C1" w14:textId="723C0801" w:rsidR="00C803BD" w:rsidRPr="00624D32" w:rsidRDefault="00C803BD" w:rsidP="00F700FA">
      <w:pPr>
        <w:pStyle w:val="Z11"/>
        <w:rPr>
          <w:rFonts w:asciiTheme="minorHAnsi" w:hAnsiTheme="minorHAnsi"/>
        </w:rPr>
      </w:pPr>
      <w:bookmarkStart w:id="0" w:name="_Toc426019292"/>
      <w:bookmarkStart w:id="1" w:name="_Toc428274146"/>
      <w:bookmarkStart w:id="2" w:name="_Toc49435204"/>
      <w:r w:rsidRPr="00624D32">
        <w:rPr>
          <w:rFonts w:asciiTheme="minorHAnsi" w:hAnsiTheme="minorHAnsi"/>
        </w:rPr>
        <w:lastRenderedPageBreak/>
        <w:t>Table of contents</w:t>
      </w:r>
      <w:bookmarkEnd w:id="0"/>
      <w:bookmarkEnd w:id="1"/>
      <w:bookmarkEnd w:id="2"/>
    </w:p>
    <w:p w14:paraId="4EA01AAF" w14:textId="77777777" w:rsidR="00C67623" w:rsidRPr="00624D32" w:rsidRDefault="00C67623" w:rsidP="00F700FA">
      <w:pPr>
        <w:jc w:val="left"/>
        <w:rPr>
          <w:rFonts w:asciiTheme="minorHAnsi" w:hAnsiTheme="minorHAnsi"/>
          <w:lang w:val="en-GB" w:eastAsia="en-US"/>
        </w:rPr>
      </w:pPr>
    </w:p>
    <w:p w14:paraId="25A18775" w14:textId="7701CB47" w:rsidR="0077233A" w:rsidRDefault="00A8212B">
      <w:pPr>
        <w:pStyle w:val="TOC1"/>
        <w:rPr>
          <w:rFonts w:asciiTheme="minorHAnsi" w:eastAsiaTheme="minorEastAsia" w:hAnsiTheme="minorHAnsi" w:cstheme="minorBidi"/>
          <w:b w:val="0"/>
          <w:noProof/>
          <w:color w:val="auto"/>
          <w:szCs w:val="22"/>
          <w:lang w:eastAsia="en-US"/>
        </w:rPr>
      </w:pPr>
      <w:r w:rsidRPr="37BAD4F5">
        <w:fldChar w:fldCharType="begin"/>
      </w:r>
      <w:r>
        <w:rPr>
          <w:rFonts w:asciiTheme="minorHAnsi" w:hAnsiTheme="minorHAnsi"/>
        </w:rPr>
        <w:instrText xml:space="preserve"> TOC \o "1-1" \h \z \u </w:instrText>
      </w:r>
      <w:r w:rsidRPr="37BAD4F5">
        <w:rPr>
          <w:rFonts w:asciiTheme="minorHAnsi" w:hAnsiTheme="minorHAnsi"/>
        </w:rPr>
        <w:fldChar w:fldCharType="separate"/>
      </w:r>
      <w:hyperlink w:anchor="_Toc49435204" w:history="1">
        <w:r w:rsidR="0077233A" w:rsidRPr="008A1D06">
          <w:rPr>
            <w:rStyle w:val="Hyperlink"/>
            <w:noProof/>
          </w:rPr>
          <w:t>Table of contents</w:t>
        </w:r>
        <w:r w:rsidR="0077233A">
          <w:rPr>
            <w:noProof/>
            <w:webHidden/>
          </w:rPr>
          <w:tab/>
        </w:r>
        <w:r w:rsidR="0077233A">
          <w:rPr>
            <w:noProof/>
            <w:webHidden/>
          </w:rPr>
          <w:fldChar w:fldCharType="begin"/>
        </w:r>
        <w:r w:rsidR="0077233A">
          <w:rPr>
            <w:noProof/>
            <w:webHidden/>
          </w:rPr>
          <w:instrText xml:space="preserve"> PAGEREF _Toc49435204 \h </w:instrText>
        </w:r>
        <w:r w:rsidR="0077233A">
          <w:rPr>
            <w:noProof/>
            <w:webHidden/>
          </w:rPr>
        </w:r>
        <w:r w:rsidR="0077233A">
          <w:rPr>
            <w:noProof/>
            <w:webHidden/>
          </w:rPr>
          <w:fldChar w:fldCharType="separate"/>
        </w:r>
        <w:r w:rsidR="00F80F67">
          <w:rPr>
            <w:noProof/>
            <w:webHidden/>
          </w:rPr>
          <w:t>2</w:t>
        </w:r>
        <w:r w:rsidR="0077233A">
          <w:rPr>
            <w:noProof/>
            <w:webHidden/>
          </w:rPr>
          <w:fldChar w:fldCharType="end"/>
        </w:r>
      </w:hyperlink>
    </w:p>
    <w:p w14:paraId="40D64D80" w14:textId="5788B9C7"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05" w:history="1">
        <w:r w:rsidRPr="008A1D06">
          <w:rPr>
            <w:rStyle w:val="Hyperlink"/>
            <w:noProof/>
          </w:rPr>
          <w:t>1</w:t>
        </w:r>
        <w:r>
          <w:rPr>
            <w:rFonts w:asciiTheme="minorHAnsi" w:eastAsiaTheme="minorEastAsia" w:hAnsiTheme="minorHAnsi" w:cstheme="minorBidi"/>
            <w:b w:val="0"/>
            <w:noProof/>
            <w:color w:val="auto"/>
            <w:szCs w:val="22"/>
            <w:lang w:eastAsia="en-US"/>
          </w:rPr>
          <w:tab/>
        </w:r>
        <w:r w:rsidRPr="008A1D06">
          <w:rPr>
            <w:rStyle w:val="Hyperlink"/>
            <w:noProof/>
          </w:rPr>
          <w:t>Introduction</w:t>
        </w:r>
        <w:r>
          <w:rPr>
            <w:noProof/>
            <w:webHidden/>
          </w:rPr>
          <w:tab/>
        </w:r>
        <w:r>
          <w:rPr>
            <w:noProof/>
            <w:webHidden/>
          </w:rPr>
          <w:fldChar w:fldCharType="begin"/>
        </w:r>
        <w:r>
          <w:rPr>
            <w:noProof/>
            <w:webHidden/>
          </w:rPr>
          <w:instrText xml:space="preserve"> PAGEREF _Toc49435205 \h </w:instrText>
        </w:r>
        <w:r>
          <w:rPr>
            <w:noProof/>
            <w:webHidden/>
          </w:rPr>
        </w:r>
        <w:r>
          <w:rPr>
            <w:noProof/>
            <w:webHidden/>
          </w:rPr>
          <w:fldChar w:fldCharType="separate"/>
        </w:r>
        <w:r w:rsidR="00F80F67">
          <w:rPr>
            <w:noProof/>
            <w:webHidden/>
          </w:rPr>
          <w:t>3</w:t>
        </w:r>
        <w:r>
          <w:rPr>
            <w:noProof/>
            <w:webHidden/>
          </w:rPr>
          <w:fldChar w:fldCharType="end"/>
        </w:r>
      </w:hyperlink>
    </w:p>
    <w:p w14:paraId="7867F19A" w14:textId="0064CE66"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06" w:history="1">
        <w:r w:rsidRPr="008A1D06">
          <w:rPr>
            <w:rStyle w:val="Hyperlink"/>
            <w:noProof/>
          </w:rPr>
          <w:t>2</w:t>
        </w:r>
        <w:r>
          <w:rPr>
            <w:rFonts w:asciiTheme="minorHAnsi" w:eastAsiaTheme="minorEastAsia" w:hAnsiTheme="minorHAnsi" w:cstheme="minorBidi"/>
            <w:b w:val="0"/>
            <w:noProof/>
            <w:color w:val="auto"/>
            <w:szCs w:val="22"/>
            <w:lang w:eastAsia="en-US"/>
          </w:rPr>
          <w:tab/>
        </w:r>
        <w:r w:rsidRPr="008A1D06">
          <w:rPr>
            <w:rStyle w:val="Hyperlink"/>
            <w:noProof/>
          </w:rPr>
          <w:t>Operating Model</w:t>
        </w:r>
        <w:r>
          <w:rPr>
            <w:noProof/>
            <w:webHidden/>
          </w:rPr>
          <w:tab/>
        </w:r>
        <w:r>
          <w:rPr>
            <w:noProof/>
            <w:webHidden/>
          </w:rPr>
          <w:fldChar w:fldCharType="begin"/>
        </w:r>
        <w:r>
          <w:rPr>
            <w:noProof/>
            <w:webHidden/>
          </w:rPr>
          <w:instrText xml:space="preserve"> PAGEREF _Toc49435206 \h </w:instrText>
        </w:r>
        <w:r>
          <w:rPr>
            <w:noProof/>
            <w:webHidden/>
          </w:rPr>
        </w:r>
        <w:r>
          <w:rPr>
            <w:noProof/>
            <w:webHidden/>
          </w:rPr>
          <w:fldChar w:fldCharType="separate"/>
        </w:r>
        <w:r w:rsidR="00F80F67">
          <w:rPr>
            <w:noProof/>
            <w:webHidden/>
          </w:rPr>
          <w:t>4</w:t>
        </w:r>
        <w:r>
          <w:rPr>
            <w:noProof/>
            <w:webHidden/>
          </w:rPr>
          <w:fldChar w:fldCharType="end"/>
        </w:r>
      </w:hyperlink>
    </w:p>
    <w:p w14:paraId="46AC9370" w14:textId="099355B6"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07" w:history="1">
        <w:r w:rsidRPr="008A1D06">
          <w:rPr>
            <w:rStyle w:val="Hyperlink"/>
            <w:noProof/>
          </w:rPr>
          <w:t>3</w:t>
        </w:r>
        <w:r>
          <w:rPr>
            <w:rFonts w:asciiTheme="minorHAnsi" w:eastAsiaTheme="minorEastAsia" w:hAnsiTheme="minorHAnsi" w:cstheme="minorBidi"/>
            <w:b w:val="0"/>
            <w:noProof/>
            <w:color w:val="auto"/>
            <w:szCs w:val="22"/>
            <w:lang w:eastAsia="en-US"/>
          </w:rPr>
          <w:tab/>
        </w:r>
        <w:r w:rsidRPr="008A1D06">
          <w:rPr>
            <w:rStyle w:val="Hyperlink"/>
            <w:noProof/>
          </w:rPr>
          <w:t>Product hierarchy</w:t>
        </w:r>
        <w:r>
          <w:rPr>
            <w:noProof/>
            <w:webHidden/>
          </w:rPr>
          <w:tab/>
        </w:r>
        <w:r>
          <w:rPr>
            <w:noProof/>
            <w:webHidden/>
          </w:rPr>
          <w:fldChar w:fldCharType="begin"/>
        </w:r>
        <w:r>
          <w:rPr>
            <w:noProof/>
            <w:webHidden/>
          </w:rPr>
          <w:instrText xml:space="preserve"> PAGEREF _Toc49435207 \h </w:instrText>
        </w:r>
        <w:r>
          <w:rPr>
            <w:noProof/>
            <w:webHidden/>
          </w:rPr>
        </w:r>
        <w:r>
          <w:rPr>
            <w:noProof/>
            <w:webHidden/>
          </w:rPr>
          <w:fldChar w:fldCharType="separate"/>
        </w:r>
        <w:r w:rsidR="00F80F67">
          <w:rPr>
            <w:noProof/>
            <w:webHidden/>
          </w:rPr>
          <w:t>9</w:t>
        </w:r>
        <w:r>
          <w:rPr>
            <w:noProof/>
            <w:webHidden/>
          </w:rPr>
          <w:fldChar w:fldCharType="end"/>
        </w:r>
      </w:hyperlink>
    </w:p>
    <w:p w14:paraId="65A0F824" w14:textId="1E6F5AFC"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08" w:history="1">
        <w:r w:rsidRPr="008A1D06">
          <w:rPr>
            <w:rStyle w:val="Hyperlink"/>
            <w:noProof/>
          </w:rPr>
          <w:t>4</w:t>
        </w:r>
        <w:r>
          <w:rPr>
            <w:rFonts w:asciiTheme="minorHAnsi" w:eastAsiaTheme="minorEastAsia" w:hAnsiTheme="minorHAnsi" w:cstheme="minorBidi"/>
            <w:b w:val="0"/>
            <w:noProof/>
            <w:color w:val="auto"/>
            <w:szCs w:val="22"/>
            <w:lang w:eastAsia="en-US"/>
          </w:rPr>
          <w:tab/>
        </w:r>
        <w:r w:rsidRPr="008A1D06">
          <w:rPr>
            <w:rStyle w:val="Hyperlink"/>
            <w:noProof/>
          </w:rPr>
          <w:t>Operations department</w:t>
        </w:r>
        <w:r>
          <w:rPr>
            <w:noProof/>
            <w:webHidden/>
          </w:rPr>
          <w:tab/>
        </w:r>
        <w:r>
          <w:rPr>
            <w:noProof/>
            <w:webHidden/>
          </w:rPr>
          <w:fldChar w:fldCharType="begin"/>
        </w:r>
        <w:r>
          <w:rPr>
            <w:noProof/>
            <w:webHidden/>
          </w:rPr>
          <w:instrText xml:space="preserve"> PAGEREF _Toc49435208 \h </w:instrText>
        </w:r>
        <w:r>
          <w:rPr>
            <w:noProof/>
            <w:webHidden/>
          </w:rPr>
        </w:r>
        <w:r>
          <w:rPr>
            <w:noProof/>
            <w:webHidden/>
          </w:rPr>
          <w:fldChar w:fldCharType="separate"/>
        </w:r>
        <w:r w:rsidR="00F80F67">
          <w:rPr>
            <w:noProof/>
            <w:webHidden/>
          </w:rPr>
          <w:t>10</w:t>
        </w:r>
        <w:r>
          <w:rPr>
            <w:noProof/>
            <w:webHidden/>
          </w:rPr>
          <w:fldChar w:fldCharType="end"/>
        </w:r>
      </w:hyperlink>
    </w:p>
    <w:p w14:paraId="6B5C6FB7" w14:textId="3F64A961"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09" w:history="1">
        <w:r w:rsidRPr="008A1D06">
          <w:rPr>
            <w:rStyle w:val="Hyperlink"/>
            <w:noProof/>
          </w:rPr>
          <w:t>5</w:t>
        </w:r>
        <w:r>
          <w:rPr>
            <w:rFonts w:asciiTheme="minorHAnsi" w:eastAsiaTheme="minorEastAsia" w:hAnsiTheme="minorHAnsi" w:cstheme="minorBidi"/>
            <w:b w:val="0"/>
            <w:noProof/>
            <w:color w:val="auto"/>
            <w:szCs w:val="22"/>
            <w:lang w:eastAsia="en-US"/>
          </w:rPr>
          <w:tab/>
        </w:r>
        <w:r w:rsidRPr="008A1D06">
          <w:rPr>
            <w:rStyle w:val="Hyperlink"/>
            <w:noProof/>
          </w:rPr>
          <w:t>Finance department</w:t>
        </w:r>
        <w:r>
          <w:rPr>
            <w:noProof/>
            <w:webHidden/>
          </w:rPr>
          <w:tab/>
        </w:r>
        <w:r>
          <w:rPr>
            <w:noProof/>
            <w:webHidden/>
          </w:rPr>
          <w:fldChar w:fldCharType="begin"/>
        </w:r>
        <w:r>
          <w:rPr>
            <w:noProof/>
            <w:webHidden/>
          </w:rPr>
          <w:instrText xml:space="preserve"> PAGEREF _Toc49435209 \h </w:instrText>
        </w:r>
        <w:r>
          <w:rPr>
            <w:noProof/>
            <w:webHidden/>
          </w:rPr>
        </w:r>
        <w:r>
          <w:rPr>
            <w:noProof/>
            <w:webHidden/>
          </w:rPr>
          <w:fldChar w:fldCharType="separate"/>
        </w:r>
        <w:r w:rsidR="00F80F67">
          <w:rPr>
            <w:noProof/>
            <w:webHidden/>
          </w:rPr>
          <w:t>14</w:t>
        </w:r>
        <w:r>
          <w:rPr>
            <w:noProof/>
            <w:webHidden/>
          </w:rPr>
          <w:fldChar w:fldCharType="end"/>
        </w:r>
      </w:hyperlink>
    </w:p>
    <w:p w14:paraId="5436BC3C" w14:textId="33DB696B"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10" w:history="1">
        <w:r w:rsidRPr="008A1D06">
          <w:rPr>
            <w:rStyle w:val="Hyperlink"/>
            <w:noProof/>
          </w:rPr>
          <w:t>6</w:t>
        </w:r>
        <w:r>
          <w:rPr>
            <w:rFonts w:asciiTheme="minorHAnsi" w:eastAsiaTheme="minorEastAsia" w:hAnsiTheme="minorHAnsi" w:cstheme="minorBidi"/>
            <w:b w:val="0"/>
            <w:noProof/>
            <w:color w:val="auto"/>
            <w:szCs w:val="22"/>
            <w:lang w:eastAsia="en-US"/>
          </w:rPr>
          <w:tab/>
        </w:r>
        <w:r w:rsidRPr="008A1D06">
          <w:rPr>
            <w:rStyle w:val="Hyperlink"/>
            <w:noProof/>
          </w:rPr>
          <w:t>Group risk department</w:t>
        </w:r>
        <w:r>
          <w:rPr>
            <w:noProof/>
            <w:webHidden/>
          </w:rPr>
          <w:tab/>
        </w:r>
        <w:r>
          <w:rPr>
            <w:noProof/>
            <w:webHidden/>
          </w:rPr>
          <w:fldChar w:fldCharType="begin"/>
        </w:r>
        <w:r>
          <w:rPr>
            <w:noProof/>
            <w:webHidden/>
          </w:rPr>
          <w:instrText xml:space="preserve"> PAGEREF _Toc49435210 \h </w:instrText>
        </w:r>
        <w:r>
          <w:rPr>
            <w:noProof/>
            <w:webHidden/>
          </w:rPr>
        </w:r>
        <w:r>
          <w:rPr>
            <w:noProof/>
            <w:webHidden/>
          </w:rPr>
          <w:fldChar w:fldCharType="separate"/>
        </w:r>
        <w:r w:rsidR="00F80F67">
          <w:rPr>
            <w:noProof/>
            <w:webHidden/>
          </w:rPr>
          <w:t>19</w:t>
        </w:r>
        <w:r>
          <w:rPr>
            <w:noProof/>
            <w:webHidden/>
          </w:rPr>
          <w:fldChar w:fldCharType="end"/>
        </w:r>
      </w:hyperlink>
    </w:p>
    <w:p w14:paraId="52E03445" w14:textId="498C5C53"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11" w:history="1">
        <w:r w:rsidRPr="008A1D06">
          <w:rPr>
            <w:rStyle w:val="Hyperlink"/>
            <w:noProof/>
          </w:rPr>
          <w:t>7</w:t>
        </w:r>
        <w:r>
          <w:rPr>
            <w:rFonts w:asciiTheme="minorHAnsi" w:eastAsiaTheme="minorEastAsia" w:hAnsiTheme="minorHAnsi" w:cstheme="minorBidi"/>
            <w:b w:val="0"/>
            <w:noProof/>
            <w:color w:val="auto"/>
            <w:szCs w:val="22"/>
            <w:lang w:eastAsia="en-US"/>
          </w:rPr>
          <w:tab/>
        </w:r>
        <w:r w:rsidRPr="008A1D06">
          <w:rPr>
            <w:rStyle w:val="Hyperlink"/>
            <w:noProof/>
          </w:rPr>
          <w:t>Transversal processes</w:t>
        </w:r>
        <w:r>
          <w:rPr>
            <w:noProof/>
            <w:webHidden/>
          </w:rPr>
          <w:tab/>
        </w:r>
        <w:r>
          <w:rPr>
            <w:noProof/>
            <w:webHidden/>
          </w:rPr>
          <w:fldChar w:fldCharType="begin"/>
        </w:r>
        <w:r>
          <w:rPr>
            <w:noProof/>
            <w:webHidden/>
          </w:rPr>
          <w:instrText xml:space="preserve"> PAGEREF _Toc49435211 \h </w:instrText>
        </w:r>
        <w:r>
          <w:rPr>
            <w:noProof/>
            <w:webHidden/>
          </w:rPr>
        </w:r>
        <w:r>
          <w:rPr>
            <w:noProof/>
            <w:webHidden/>
          </w:rPr>
          <w:fldChar w:fldCharType="separate"/>
        </w:r>
        <w:r w:rsidR="00F80F67">
          <w:rPr>
            <w:noProof/>
            <w:webHidden/>
          </w:rPr>
          <w:t>20</w:t>
        </w:r>
        <w:r>
          <w:rPr>
            <w:noProof/>
            <w:webHidden/>
          </w:rPr>
          <w:fldChar w:fldCharType="end"/>
        </w:r>
      </w:hyperlink>
    </w:p>
    <w:p w14:paraId="7E42192C" w14:textId="35253C4B" w:rsidR="0077233A" w:rsidRDefault="0077233A">
      <w:pPr>
        <w:pStyle w:val="TOC1"/>
        <w:tabs>
          <w:tab w:val="left" w:pos="1418"/>
        </w:tabs>
        <w:rPr>
          <w:rFonts w:asciiTheme="minorHAnsi" w:eastAsiaTheme="minorEastAsia" w:hAnsiTheme="minorHAnsi" w:cstheme="minorBidi"/>
          <w:b w:val="0"/>
          <w:noProof/>
          <w:color w:val="auto"/>
          <w:szCs w:val="22"/>
          <w:lang w:eastAsia="en-US"/>
        </w:rPr>
      </w:pPr>
      <w:hyperlink w:anchor="_Toc49435212" w:history="1">
        <w:r w:rsidRPr="008A1D06">
          <w:rPr>
            <w:rStyle w:val="Hyperlink"/>
            <w:noProof/>
          </w:rPr>
          <w:t>8</w:t>
        </w:r>
        <w:r>
          <w:rPr>
            <w:rFonts w:asciiTheme="minorHAnsi" w:eastAsiaTheme="minorEastAsia" w:hAnsiTheme="minorHAnsi" w:cstheme="minorBidi"/>
            <w:b w:val="0"/>
            <w:noProof/>
            <w:color w:val="auto"/>
            <w:szCs w:val="22"/>
            <w:lang w:eastAsia="en-US"/>
          </w:rPr>
          <w:tab/>
        </w:r>
        <w:r w:rsidRPr="008A1D06">
          <w:rPr>
            <w:rStyle w:val="Hyperlink"/>
            <w:noProof/>
          </w:rPr>
          <w:t>Integration</w:t>
        </w:r>
        <w:r>
          <w:rPr>
            <w:noProof/>
            <w:webHidden/>
          </w:rPr>
          <w:tab/>
        </w:r>
        <w:r>
          <w:rPr>
            <w:noProof/>
            <w:webHidden/>
          </w:rPr>
          <w:fldChar w:fldCharType="begin"/>
        </w:r>
        <w:r>
          <w:rPr>
            <w:noProof/>
            <w:webHidden/>
          </w:rPr>
          <w:instrText xml:space="preserve"> PAGEREF _Toc49435212 \h </w:instrText>
        </w:r>
        <w:r>
          <w:rPr>
            <w:noProof/>
            <w:webHidden/>
          </w:rPr>
        </w:r>
        <w:r>
          <w:rPr>
            <w:noProof/>
            <w:webHidden/>
          </w:rPr>
          <w:fldChar w:fldCharType="separate"/>
        </w:r>
        <w:r w:rsidR="00F80F67">
          <w:rPr>
            <w:noProof/>
            <w:webHidden/>
          </w:rPr>
          <w:t>27</w:t>
        </w:r>
        <w:r>
          <w:rPr>
            <w:noProof/>
            <w:webHidden/>
          </w:rPr>
          <w:fldChar w:fldCharType="end"/>
        </w:r>
      </w:hyperlink>
    </w:p>
    <w:p w14:paraId="5308DB82" w14:textId="48CCB295" w:rsidR="00C803BD" w:rsidRDefault="00A8212B" w:rsidP="00F700FA">
      <w:pPr>
        <w:jc w:val="left"/>
        <w:rPr>
          <w:rFonts w:asciiTheme="minorHAnsi" w:hAnsiTheme="minorHAnsi"/>
        </w:rPr>
      </w:pPr>
      <w:r w:rsidRPr="37BAD4F5">
        <w:fldChar w:fldCharType="end"/>
      </w:r>
    </w:p>
    <w:p w14:paraId="3553B4EE" w14:textId="6750CC5A" w:rsidR="00190835" w:rsidRPr="00190835" w:rsidRDefault="00190835" w:rsidP="00190835">
      <w:pPr>
        <w:rPr>
          <w:rFonts w:asciiTheme="minorHAnsi" w:hAnsiTheme="minorHAnsi"/>
        </w:rPr>
      </w:pPr>
    </w:p>
    <w:p w14:paraId="21BC73E3" w14:textId="55B6811D" w:rsidR="00190835" w:rsidRPr="00190835" w:rsidRDefault="00190835" w:rsidP="00190835">
      <w:pPr>
        <w:rPr>
          <w:rFonts w:asciiTheme="minorHAnsi" w:hAnsiTheme="minorHAnsi"/>
        </w:rPr>
      </w:pPr>
    </w:p>
    <w:p w14:paraId="55841179" w14:textId="469F23ED" w:rsidR="00190835" w:rsidRPr="00190835" w:rsidRDefault="00190835" w:rsidP="00190835">
      <w:pPr>
        <w:rPr>
          <w:rFonts w:asciiTheme="minorHAnsi" w:hAnsiTheme="minorHAnsi"/>
        </w:rPr>
      </w:pPr>
    </w:p>
    <w:p w14:paraId="62321430" w14:textId="363D4E27" w:rsidR="00190835" w:rsidRPr="00190835" w:rsidRDefault="00190835" w:rsidP="00190835">
      <w:pPr>
        <w:rPr>
          <w:rFonts w:asciiTheme="minorHAnsi" w:hAnsiTheme="minorHAnsi"/>
        </w:rPr>
      </w:pPr>
    </w:p>
    <w:p w14:paraId="68EC0A67" w14:textId="42580243" w:rsidR="00190835" w:rsidRPr="00190835" w:rsidRDefault="00190835" w:rsidP="00190835">
      <w:pPr>
        <w:rPr>
          <w:rFonts w:asciiTheme="minorHAnsi" w:hAnsiTheme="minorHAnsi"/>
        </w:rPr>
      </w:pPr>
    </w:p>
    <w:p w14:paraId="455B8CF2" w14:textId="643AFA20" w:rsidR="00190835" w:rsidRPr="00190835" w:rsidRDefault="00190835" w:rsidP="00190835">
      <w:pPr>
        <w:rPr>
          <w:rFonts w:asciiTheme="minorHAnsi" w:hAnsiTheme="minorHAnsi"/>
        </w:rPr>
      </w:pPr>
    </w:p>
    <w:p w14:paraId="459A9223" w14:textId="55E533DC" w:rsidR="00190835" w:rsidRPr="00190835" w:rsidRDefault="00190835" w:rsidP="00190835">
      <w:pPr>
        <w:rPr>
          <w:rFonts w:asciiTheme="minorHAnsi" w:hAnsiTheme="minorHAnsi"/>
        </w:rPr>
      </w:pPr>
    </w:p>
    <w:p w14:paraId="55037562" w14:textId="00BB111D" w:rsidR="00190835" w:rsidRPr="00190835" w:rsidRDefault="00190835" w:rsidP="00190835">
      <w:pPr>
        <w:rPr>
          <w:rFonts w:asciiTheme="minorHAnsi" w:hAnsiTheme="minorHAnsi"/>
        </w:rPr>
      </w:pPr>
    </w:p>
    <w:p w14:paraId="238C3737" w14:textId="552EFCDE" w:rsidR="00190835" w:rsidRPr="00190835" w:rsidRDefault="00190835" w:rsidP="00190835">
      <w:pPr>
        <w:rPr>
          <w:rFonts w:asciiTheme="minorHAnsi" w:hAnsiTheme="minorHAnsi"/>
        </w:rPr>
      </w:pPr>
    </w:p>
    <w:p w14:paraId="06A7A55C" w14:textId="687F67FA" w:rsidR="00190835" w:rsidRPr="00190835" w:rsidRDefault="00190835" w:rsidP="00190835">
      <w:pPr>
        <w:rPr>
          <w:rFonts w:asciiTheme="minorHAnsi" w:hAnsiTheme="minorHAnsi"/>
        </w:rPr>
      </w:pPr>
    </w:p>
    <w:p w14:paraId="7AC4CC71" w14:textId="6AE3F718" w:rsidR="00190835" w:rsidRPr="00190835" w:rsidRDefault="00190835" w:rsidP="00190835">
      <w:pPr>
        <w:rPr>
          <w:rFonts w:asciiTheme="minorHAnsi" w:hAnsiTheme="minorHAnsi"/>
        </w:rPr>
      </w:pPr>
    </w:p>
    <w:p w14:paraId="468B5139" w14:textId="69B7DB22" w:rsidR="00190835" w:rsidRPr="00190835" w:rsidRDefault="00190835" w:rsidP="00190835">
      <w:pPr>
        <w:rPr>
          <w:rFonts w:asciiTheme="minorHAnsi" w:hAnsiTheme="minorHAnsi"/>
        </w:rPr>
      </w:pPr>
    </w:p>
    <w:p w14:paraId="4D5EA8FA" w14:textId="1C7EDAD4" w:rsidR="00190835" w:rsidRDefault="00190835" w:rsidP="00190835">
      <w:pPr>
        <w:rPr>
          <w:rFonts w:asciiTheme="minorHAnsi" w:hAnsiTheme="minorHAnsi"/>
        </w:rPr>
      </w:pPr>
    </w:p>
    <w:p w14:paraId="72848DCF" w14:textId="68C69431" w:rsidR="0011615B" w:rsidRPr="00624D32" w:rsidRDefault="0011615B" w:rsidP="00D07D4A">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3" w:name="_Ref413828105"/>
      <w:bookmarkStart w:id="4" w:name="_Ref413828113"/>
      <w:bookmarkStart w:id="5" w:name="_Ref413828126"/>
      <w:bookmarkStart w:id="6" w:name="_Ref413828132"/>
      <w:bookmarkStart w:id="7" w:name="_Ref413828190"/>
      <w:bookmarkStart w:id="8" w:name="_Ref413828193"/>
      <w:bookmarkStart w:id="9" w:name="_Ref413828197"/>
      <w:bookmarkStart w:id="10" w:name="_Ref413828201"/>
      <w:bookmarkStart w:id="11" w:name="_Ref413828208"/>
      <w:bookmarkStart w:id="12" w:name="_Ref413828214"/>
      <w:bookmarkStart w:id="13" w:name="_Ref413828218"/>
      <w:bookmarkStart w:id="14" w:name="_Toc425434381"/>
      <w:bookmarkStart w:id="15" w:name="_Toc426019294"/>
      <w:bookmarkStart w:id="16" w:name="_Toc428274148"/>
      <w:bookmarkStart w:id="17" w:name="_Toc49435205"/>
      <w:r w:rsidRPr="00624D32">
        <w:rPr>
          <w:rFonts w:asciiTheme="minorHAnsi" w:hAnsiTheme="minorHAnsi"/>
          <w:color w:val="FFFFFF" w:themeColor="background1"/>
        </w:rPr>
        <w:lastRenderedPageBreak/>
        <w:t>Introduction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4ECAF7E4" w14:textId="77777777" w:rsidR="005835E6" w:rsidRPr="000B51CB" w:rsidRDefault="005835E6" w:rsidP="005835E6">
      <w:pPr>
        <w:jc w:val="left"/>
        <w:rPr>
          <w:rFonts w:asciiTheme="minorHAnsi" w:hAnsiTheme="minorHAnsi"/>
        </w:rPr>
      </w:pPr>
      <w:r w:rsidRPr="000B51CB">
        <w:rPr>
          <w:rFonts w:asciiTheme="minorHAnsi" w:hAnsiTheme="minorHAnsi"/>
        </w:rPr>
        <w:t>MXpress is a global initiative at Murex which aims at reducing</w:t>
      </w:r>
      <w:r w:rsidRPr="000B51CB">
        <w:rPr>
          <w:rFonts w:asciiTheme="minorHAnsi" w:eastAsia="MS PGothic" w:hAnsiTheme="minorHAnsi"/>
        </w:rPr>
        <w:t xml:space="preserve"> </w:t>
      </w:r>
      <w:r w:rsidRPr="000B51CB">
        <w:rPr>
          <w:rFonts w:asciiTheme="minorHAnsi" w:hAnsiTheme="minorHAnsi"/>
        </w:rPr>
        <w:t>the cost of project implementation</w:t>
      </w:r>
      <w:r>
        <w:rPr>
          <w:rFonts w:asciiTheme="minorHAnsi" w:hAnsiTheme="minorHAnsi"/>
        </w:rPr>
        <w:t>/extension</w:t>
      </w:r>
      <w:r w:rsidRPr="000B51CB">
        <w:rPr>
          <w:rFonts w:asciiTheme="minorHAnsi" w:hAnsiTheme="minorHAnsi"/>
        </w:rPr>
        <w:t xml:space="preserve"> while increasing the quality of the configuration, by providing a repository of pre-packaged configurations (MXpress foundation) and an accelerated process of delivery (MXpress implementation methodology).</w:t>
      </w:r>
    </w:p>
    <w:p w14:paraId="5B94D612" w14:textId="32D7C5E7" w:rsidR="005835E6" w:rsidRPr="000B51CB" w:rsidRDefault="005835E6" w:rsidP="005835E6">
      <w:pPr>
        <w:jc w:val="left"/>
        <w:rPr>
          <w:rFonts w:asciiTheme="minorHAnsi" w:hAnsiTheme="minorHAnsi"/>
        </w:rPr>
      </w:pPr>
      <w:r w:rsidRPr="000B51CB">
        <w:rPr>
          <w:rFonts w:asciiTheme="minorHAnsi" w:hAnsiTheme="minorHAnsi"/>
        </w:rPr>
        <w:t>After having implemented the MX.3 platform for banks and financial institutions around the world using MXpress, in 2011 Murex started to enhance the initiative by elaborating a series of business solutions, based on the most common practices shared by most of the clients. These best practices rely on the business processes illustrated in</w:t>
      </w:r>
      <w:r>
        <w:rPr>
          <w:rFonts w:asciiTheme="minorHAnsi" w:hAnsiTheme="minorHAnsi"/>
        </w:rPr>
        <w:t xml:space="preserve"> </w:t>
      </w:r>
      <w:r>
        <w:rPr>
          <w:rFonts w:asciiTheme="minorHAnsi" w:hAnsiTheme="minorHAnsi"/>
        </w:rPr>
        <w:fldChar w:fldCharType="begin"/>
      </w:r>
      <w:r>
        <w:rPr>
          <w:rFonts w:asciiTheme="minorHAnsi" w:hAnsiTheme="minorHAnsi"/>
        </w:rPr>
        <w:instrText xml:space="preserve"> REF _Ref426019507 \h </w:instrText>
      </w:r>
      <w:r>
        <w:rPr>
          <w:rFonts w:asciiTheme="minorHAnsi" w:hAnsiTheme="minorHAnsi"/>
        </w:rPr>
      </w:r>
      <w:r>
        <w:rPr>
          <w:rFonts w:asciiTheme="minorHAnsi" w:hAnsiTheme="minorHAnsi"/>
        </w:rPr>
        <w:fldChar w:fldCharType="separate"/>
      </w:r>
      <w:r w:rsidR="00F80F67" w:rsidRPr="000B51CB">
        <w:rPr>
          <w:rFonts w:asciiTheme="minorHAnsi" w:hAnsiTheme="minorHAnsi"/>
        </w:rPr>
        <w:t xml:space="preserve">Figure </w:t>
      </w:r>
      <w:r w:rsidR="00F80F67">
        <w:rPr>
          <w:rFonts w:asciiTheme="minorHAnsi" w:hAnsiTheme="minorHAnsi"/>
          <w:noProof/>
        </w:rPr>
        <w:t>1</w:t>
      </w:r>
      <w:r w:rsidR="00F80F67" w:rsidRPr="000B51CB">
        <w:rPr>
          <w:rFonts w:asciiTheme="minorHAnsi" w:hAnsiTheme="minorHAnsi"/>
        </w:rPr>
        <w:t>: MXpress Reference Business Solution</w:t>
      </w:r>
      <w:r>
        <w:rPr>
          <w:rFonts w:asciiTheme="minorHAnsi" w:hAnsiTheme="minorHAnsi"/>
        </w:rPr>
        <w:fldChar w:fldCharType="end"/>
      </w:r>
      <w:r w:rsidRPr="000B51CB">
        <w:rPr>
          <w:rFonts w:asciiTheme="minorHAnsi" w:hAnsiTheme="minorHAnsi"/>
        </w:rPr>
        <w:t>.</w:t>
      </w:r>
    </w:p>
    <w:p w14:paraId="77E54E1F" w14:textId="77777777" w:rsidR="005835E6" w:rsidRPr="000B51CB" w:rsidRDefault="005835E6" w:rsidP="005835E6">
      <w:pPr>
        <w:pStyle w:val="Z01"/>
        <w:jc w:val="left"/>
        <w:rPr>
          <w:rFonts w:asciiTheme="minorHAnsi" w:hAnsiTheme="minorHAnsi"/>
          <w:sz w:val="21"/>
          <w:szCs w:val="21"/>
        </w:rPr>
      </w:pPr>
      <w:r>
        <w:rPr>
          <w:noProof/>
        </w:rPr>
        <w:drawing>
          <wp:inline distT="0" distB="0" distL="0" distR="0" wp14:anchorId="237D1F57" wp14:editId="3278F356">
            <wp:extent cx="6120130" cy="516381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13">
                      <a:extLst>
                        <a:ext uri="{28A0092B-C50C-407E-A947-70E740481C1C}">
                          <a14:useLocalDpi xmlns:a14="http://schemas.microsoft.com/office/drawing/2010/main" val="0"/>
                        </a:ext>
                      </a:extLst>
                    </a:blip>
                    <a:stretch>
                      <a:fillRect/>
                    </a:stretch>
                  </pic:blipFill>
                  <pic:spPr>
                    <a:xfrm>
                      <a:off x="0" y="0"/>
                      <a:ext cx="6120130" cy="5163818"/>
                    </a:xfrm>
                    <a:prstGeom prst="rect">
                      <a:avLst/>
                    </a:prstGeom>
                  </pic:spPr>
                </pic:pic>
              </a:graphicData>
            </a:graphic>
          </wp:inline>
        </w:drawing>
      </w:r>
    </w:p>
    <w:p w14:paraId="32F2F672" w14:textId="16C81528" w:rsidR="005835E6" w:rsidRPr="000B51CB" w:rsidRDefault="005835E6" w:rsidP="005835E6">
      <w:pPr>
        <w:pStyle w:val="Z02"/>
        <w:rPr>
          <w:rFonts w:asciiTheme="minorHAnsi" w:hAnsiTheme="minorHAnsi"/>
          <w:sz w:val="21"/>
          <w:szCs w:val="21"/>
        </w:rPr>
      </w:pPr>
      <w:bookmarkStart w:id="18" w:name="_Toc337045194"/>
      <w:bookmarkStart w:id="19" w:name="_Toc425434493"/>
      <w:bookmarkStart w:id="20" w:name="_Ref426019507"/>
      <w:bookmarkStart w:id="21" w:name="_Toc428274172"/>
      <w:r w:rsidRPr="000B51CB">
        <w:rPr>
          <w:rFonts w:asciiTheme="minorHAnsi" w:hAnsiTheme="minorHAnsi"/>
          <w:sz w:val="21"/>
          <w:szCs w:val="21"/>
        </w:rPr>
        <w:t xml:space="preserve">Figure </w:t>
      </w:r>
      <w:r w:rsidRPr="000B51CB">
        <w:rPr>
          <w:rFonts w:asciiTheme="minorHAnsi" w:hAnsiTheme="minorHAnsi"/>
          <w:sz w:val="21"/>
          <w:szCs w:val="21"/>
        </w:rPr>
        <w:fldChar w:fldCharType="begin"/>
      </w:r>
      <w:r w:rsidRPr="000B51CB">
        <w:rPr>
          <w:rFonts w:asciiTheme="minorHAnsi" w:hAnsiTheme="minorHAnsi"/>
          <w:sz w:val="21"/>
          <w:szCs w:val="21"/>
        </w:rPr>
        <w:instrText xml:space="preserve"> SEQ Figure \* ARABIC </w:instrText>
      </w:r>
      <w:r w:rsidRPr="000B51CB">
        <w:rPr>
          <w:rFonts w:asciiTheme="minorHAnsi" w:hAnsiTheme="minorHAnsi"/>
          <w:sz w:val="21"/>
          <w:szCs w:val="21"/>
        </w:rPr>
        <w:fldChar w:fldCharType="separate"/>
      </w:r>
      <w:r w:rsidR="00F80F67">
        <w:rPr>
          <w:rFonts w:asciiTheme="minorHAnsi" w:hAnsiTheme="minorHAnsi"/>
          <w:noProof/>
          <w:sz w:val="21"/>
          <w:szCs w:val="21"/>
        </w:rPr>
        <w:t>1</w:t>
      </w:r>
      <w:r w:rsidRPr="000B51CB">
        <w:rPr>
          <w:rFonts w:asciiTheme="minorHAnsi" w:hAnsiTheme="minorHAnsi"/>
          <w:noProof/>
          <w:sz w:val="21"/>
          <w:szCs w:val="21"/>
        </w:rPr>
        <w:fldChar w:fldCharType="end"/>
      </w:r>
      <w:r w:rsidRPr="000B51CB">
        <w:rPr>
          <w:rFonts w:asciiTheme="minorHAnsi" w:hAnsiTheme="minorHAnsi"/>
          <w:sz w:val="21"/>
          <w:szCs w:val="21"/>
        </w:rPr>
        <w:t>: MXpress Reference Business Solution</w:t>
      </w:r>
      <w:bookmarkEnd w:id="18"/>
      <w:bookmarkEnd w:id="19"/>
      <w:bookmarkEnd w:id="20"/>
      <w:bookmarkEnd w:id="21"/>
    </w:p>
    <w:p w14:paraId="2DE53E92" w14:textId="77777777" w:rsidR="005835E6" w:rsidRPr="000B51CB" w:rsidRDefault="005835E6" w:rsidP="005835E6">
      <w:pPr>
        <w:jc w:val="left"/>
        <w:rPr>
          <w:rFonts w:asciiTheme="minorHAnsi" w:hAnsiTheme="minorHAnsi"/>
        </w:rPr>
      </w:pPr>
    </w:p>
    <w:p w14:paraId="569C41E6" w14:textId="4E9E21A2" w:rsidR="0011615B" w:rsidRPr="000B51CB" w:rsidRDefault="005835E6" w:rsidP="005835E6">
      <w:pPr>
        <w:spacing w:line="312" w:lineRule="auto"/>
        <w:jc w:val="left"/>
        <w:rPr>
          <w:rFonts w:asciiTheme="minorHAnsi" w:hAnsiTheme="minorHAnsi"/>
        </w:rPr>
      </w:pPr>
      <w:r w:rsidRPr="000B51CB">
        <w:rPr>
          <w:rFonts w:asciiTheme="minorHAnsi" w:hAnsiTheme="minorHAnsi"/>
        </w:rPr>
        <w:t xml:space="preserve">This document is intended to help the project team define the project scope and to get a good understanding of the </w:t>
      </w:r>
      <w:r>
        <w:rPr>
          <w:rFonts w:asciiTheme="minorHAnsi" w:hAnsiTheme="minorHAnsi"/>
        </w:rPr>
        <w:t>implementation / extension</w:t>
      </w:r>
      <w:r w:rsidRPr="000B51CB">
        <w:rPr>
          <w:rFonts w:asciiTheme="minorHAnsi" w:hAnsiTheme="minorHAnsi"/>
        </w:rPr>
        <w:t xml:space="preserve"> complexity.</w:t>
      </w:r>
    </w:p>
    <w:p w14:paraId="4398FB0F" w14:textId="77777777" w:rsidR="0011615B" w:rsidRPr="000B51CB" w:rsidRDefault="0011615B" w:rsidP="00F700FA">
      <w:pPr>
        <w:spacing w:line="312" w:lineRule="auto"/>
        <w:jc w:val="left"/>
        <w:rPr>
          <w:rFonts w:asciiTheme="minorHAnsi" w:hAnsiTheme="minorHAnsi"/>
        </w:rPr>
      </w:pPr>
    </w:p>
    <w:p w14:paraId="2F67BF97" w14:textId="77777777" w:rsidR="0011615B" w:rsidRPr="00624D32" w:rsidRDefault="0011615B" w:rsidP="00F700FA">
      <w:pPr>
        <w:spacing w:line="312" w:lineRule="auto"/>
        <w:jc w:val="left"/>
        <w:rPr>
          <w:rFonts w:asciiTheme="minorHAnsi" w:hAnsiTheme="minorHAnsi"/>
        </w:rPr>
      </w:pPr>
    </w:p>
    <w:p w14:paraId="3A2DDF92" w14:textId="5F6523FC" w:rsidR="0011615B" w:rsidRPr="00DF1B8F" w:rsidRDefault="0011615B" w:rsidP="00D07D4A">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22" w:name="_Toc425434383"/>
      <w:bookmarkStart w:id="23" w:name="_Toc426019296"/>
      <w:bookmarkStart w:id="24" w:name="_Toc428274150"/>
      <w:bookmarkStart w:id="25" w:name="_Toc49435206"/>
      <w:r w:rsidRPr="00DF1B8F">
        <w:rPr>
          <w:rFonts w:asciiTheme="minorHAnsi" w:hAnsiTheme="minorHAnsi"/>
          <w:color w:val="FFFFFF" w:themeColor="background1"/>
        </w:rPr>
        <w:lastRenderedPageBreak/>
        <w:t>Operating Model</w:t>
      </w:r>
      <w:bookmarkEnd w:id="22"/>
      <w:bookmarkEnd w:id="23"/>
      <w:bookmarkEnd w:id="24"/>
      <w:bookmarkEnd w:id="25"/>
    </w:p>
    <w:p w14:paraId="0CE6A41B" w14:textId="2AC1D092" w:rsidR="0011615B" w:rsidRPr="00624D32" w:rsidRDefault="0011615B" w:rsidP="00F700FA">
      <w:pPr>
        <w:jc w:val="left"/>
        <w:rPr>
          <w:rFonts w:asciiTheme="minorHAnsi" w:hAnsiTheme="minorHAnsi"/>
        </w:rPr>
      </w:pPr>
      <w:r w:rsidRPr="00624D32">
        <w:rPr>
          <w:rFonts w:asciiTheme="minorHAnsi" w:hAnsiTheme="minorHAnsi"/>
        </w:rPr>
        <w:t xml:space="preserve">The following flow chart provides a </w:t>
      </w:r>
      <w:r w:rsidR="00176394" w:rsidRPr="00624D32">
        <w:rPr>
          <w:rFonts w:asciiTheme="minorHAnsi" w:hAnsiTheme="minorHAnsi"/>
        </w:rPr>
        <w:t>high-level</w:t>
      </w:r>
      <w:r w:rsidRPr="00624D32">
        <w:rPr>
          <w:rFonts w:asciiTheme="minorHAnsi" w:hAnsiTheme="minorHAnsi"/>
        </w:rPr>
        <w:t xml:space="preserve"> view of the Operating Model. </w:t>
      </w:r>
    </w:p>
    <w:p w14:paraId="07325EE7" w14:textId="4ACA7961" w:rsidR="0011615B" w:rsidRPr="00624D32" w:rsidRDefault="0079310D" w:rsidP="00DF1B8F">
      <w:pPr>
        <w:pStyle w:val="Z06"/>
        <w:jc w:val="center"/>
        <w:rPr>
          <w:rFonts w:asciiTheme="minorHAnsi" w:hAnsiTheme="minorHAnsi"/>
        </w:rPr>
      </w:pPr>
      <w:r>
        <w:rPr>
          <w:noProof/>
        </w:rPr>
        <w:drawing>
          <wp:inline distT="0" distB="0" distL="0" distR="0" wp14:anchorId="602FA688" wp14:editId="49D92D97">
            <wp:extent cx="3448050" cy="866775"/>
            <wp:effectExtent l="0" t="0" r="0" b="9525"/>
            <wp:docPr id="27780456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4">
                      <a:extLst>
                        <a:ext uri="{28A0092B-C50C-407E-A947-70E740481C1C}">
                          <a14:useLocalDpi xmlns:a14="http://schemas.microsoft.com/office/drawing/2010/main" val="0"/>
                        </a:ext>
                      </a:extLst>
                    </a:blip>
                    <a:stretch>
                      <a:fillRect/>
                    </a:stretch>
                  </pic:blipFill>
                  <pic:spPr>
                    <a:xfrm>
                      <a:off x="0" y="0"/>
                      <a:ext cx="3448050" cy="866775"/>
                    </a:xfrm>
                    <a:prstGeom prst="rect">
                      <a:avLst/>
                    </a:prstGeom>
                  </pic:spPr>
                </pic:pic>
              </a:graphicData>
            </a:graphic>
          </wp:inline>
        </w:drawing>
      </w:r>
    </w:p>
    <w:p w14:paraId="326F7526" w14:textId="26ECE4EC" w:rsidR="0011615B" w:rsidRPr="00624D32" w:rsidRDefault="0011615B" w:rsidP="00DF1B8F">
      <w:pPr>
        <w:pStyle w:val="Z02"/>
        <w:rPr>
          <w:rFonts w:asciiTheme="minorHAnsi" w:hAnsiTheme="minorHAnsi"/>
        </w:rPr>
      </w:pPr>
      <w:bookmarkStart w:id="26" w:name="_Toc375843749"/>
      <w:bookmarkStart w:id="27" w:name="_Toc425434494"/>
      <w:bookmarkStart w:id="28" w:name="_Toc428274173"/>
      <w:r w:rsidRPr="00624D32">
        <w:rPr>
          <w:rFonts w:asciiTheme="minorHAnsi" w:hAnsiTheme="minorHAnsi"/>
        </w:rPr>
        <w:t xml:space="preserve">Figure </w:t>
      </w:r>
      <w:r w:rsidRPr="00624D32">
        <w:rPr>
          <w:rFonts w:asciiTheme="minorHAnsi" w:hAnsiTheme="minorHAnsi"/>
        </w:rPr>
        <w:fldChar w:fldCharType="begin"/>
      </w:r>
      <w:r w:rsidRPr="00624D32">
        <w:rPr>
          <w:rFonts w:asciiTheme="minorHAnsi" w:hAnsiTheme="minorHAnsi"/>
        </w:rPr>
        <w:instrText xml:space="preserve"> SEQ Figure \* ARABIC </w:instrText>
      </w:r>
      <w:r w:rsidRPr="00624D32">
        <w:rPr>
          <w:rFonts w:asciiTheme="minorHAnsi" w:hAnsiTheme="minorHAnsi"/>
        </w:rPr>
        <w:fldChar w:fldCharType="separate"/>
      </w:r>
      <w:r w:rsidR="00F80F67">
        <w:rPr>
          <w:rFonts w:asciiTheme="minorHAnsi" w:hAnsiTheme="minorHAnsi"/>
          <w:noProof/>
        </w:rPr>
        <w:t>2</w:t>
      </w:r>
      <w:r w:rsidRPr="00624D32">
        <w:rPr>
          <w:rFonts w:asciiTheme="minorHAnsi" w:hAnsiTheme="minorHAnsi"/>
          <w:noProof/>
        </w:rPr>
        <w:fldChar w:fldCharType="end"/>
      </w:r>
      <w:r w:rsidRPr="00624D32">
        <w:rPr>
          <w:rFonts w:asciiTheme="minorHAnsi" w:hAnsiTheme="minorHAnsi"/>
        </w:rPr>
        <w:t>: Flow chart of the Operating Mode</w:t>
      </w:r>
      <w:bookmarkEnd w:id="26"/>
      <w:r w:rsidRPr="00624D32">
        <w:rPr>
          <w:rFonts w:asciiTheme="minorHAnsi" w:hAnsiTheme="minorHAnsi"/>
        </w:rPr>
        <w:t>l</w:t>
      </w:r>
      <w:bookmarkEnd w:id="27"/>
      <w:bookmarkEnd w:id="28"/>
    </w:p>
    <w:p w14:paraId="61EC133B" w14:textId="07F6BF0E" w:rsidR="0079310D" w:rsidRDefault="0079310D" w:rsidP="00D07D4A">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29" w:name="_Toc425434384"/>
      <w:bookmarkStart w:id="30" w:name="_Toc426019297"/>
      <w:r w:rsidRPr="0079310D">
        <w:rPr>
          <w:rFonts w:asciiTheme="minorHAnsi" w:hAnsiTheme="minorHAnsi"/>
        </w:rPr>
        <w:t xml:space="preserve">Bank </w:t>
      </w:r>
      <w:r>
        <w:rPr>
          <w:rFonts w:asciiTheme="minorHAnsi" w:hAnsiTheme="minorHAnsi"/>
        </w:rPr>
        <w:t>Organization</w:t>
      </w:r>
    </w:p>
    <w:p w14:paraId="78EDF33D" w14:textId="1D9F397B" w:rsidR="0011615B" w:rsidRDefault="0011615B" w:rsidP="0079310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r w:rsidRPr="00624D32">
        <w:rPr>
          <w:rFonts w:asciiTheme="minorHAnsi" w:hAnsiTheme="minorHAnsi"/>
        </w:rPr>
        <w:t>Office Locations</w:t>
      </w:r>
      <w:bookmarkEnd w:id="29"/>
      <w:bookmarkEnd w:id="30"/>
    </w:p>
    <w:p w14:paraId="22E34E6B" w14:textId="1A5B4584" w:rsidR="0079310D" w:rsidRDefault="00551383" w:rsidP="00551383">
      <w:r w:rsidRPr="00871E57">
        <w:t>Classifying the p</w:t>
      </w:r>
      <w:r w:rsidR="0079310D" w:rsidRPr="00871E57">
        <w:t xml:space="preserve">hysical locations of the bank’s </w:t>
      </w:r>
      <w:r w:rsidR="00D577AA" w:rsidRPr="00871E57">
        <w:t xml:space="preserve">main office and its subsidiaries provides useful information on the time constraints during which </w:t>
      </w:r>
      <w:r w:rsidRPr="00871E57">
        <w:t xml:space="preserve">the </w:t>
      </w:r>
      <w:r w:rsidR="00D577AA" w:rsidRPr="00871E57">
        <w:t xml:space="preserve">activity </w:t>
      </w:r>
      <w:r w:rsidRPr="00871E57">
        <w:t xml:space="preserve">in scope </w:t>
      </w:r>
      <w:r w:rsidR="00D577AA" w:rsidRPr="00871E57">
        <w:t xml:space="preserve">starts and ends, on the jurisdictions and regulation under which the bank runs, its </w:t>
      </w:r>
      <w:r w:rsidRPr="00871E57">
        <w:t xml:space="preserve">accounting and </w:t>
      </w:r>
      <w:r w:rsidR="00D577AA" w:rsidRPr="00871E57">
        <w:t>non-risky currencies …</w:t>
      </w:r>
    </w:p>
    <w:p w14:paraId="5F98A2AC" w14:textId="77777777" w:rsidR="0079310D" w:rsidRPr="0079310D" w:rsidRDefault="0079310D" w:rsidP="0079310D"/>
    <w:tbl>
      <w:tblPr>
        <w:tblStyle w:val="TableGrid"/>
        <w:tblW w:w="0" w:type="auto"/>
        <w:shd w:val="clear" w:color="auto" w:fill="F2F2F2" w:themeFill="background1" w:themeFillShade="F2"/>
        <w:tblLook w:val="04A0" w:firstRow="1" w:lastRow="0" w:firstColumn="1" w:lastColumn="0" w:noHBand="0" w:noVBand="1"/>
      </w:tblPr>
      <w:tblGrid>
        <w:gridCol w:w="9628"/>
      </w:tblGrid>
      <w:tr w:rsidR="0011615B" w:rsidRPr="00624D32" w14:paraId="28EF1291" w14:textId="77777777" w:rsidTr="00E97694">
        <w:tc>
          <w:tcPr>
            <w:tcW w:w="9854" w:type="dxa"/>
            <w:shd w:val="clear" w:color="auto" w:fill="F2F2F2" w:themeFill="background1" w:themeFillShade="F2"/>
          </w:tcPr>
          <w:p w14:paraId="5B997374" w14:textId="516D04B5" w:rsidR="005601C9" w:rsidRPr="0082333A" w:rsidRDefault="0082333A" w:rsidP="0082333A">
            <w:pPr>
              <w:shd w:val="clear" w:color="auto" w:fill="F2F2F2" w:themeFill="background1" w:themeFillShade="F2"/>
              <w:spacing w:line="312" w:lineRule="auto"/>
              <w:jc w:val="left"/>
              <w:rPr>
                <w:rFonts w:asciiTheme="minorHAnsi" w:hAnsiTheme="minorHAnsi" w:cs="Arial"/>
              </w:rPr>
            </w:pPr>
            <w:r w:rsidRPr="0082333A">
              <w:rPr>
                <w:rFonts w:asciiTheme="minorHAnsi" w:hAnsiTheme="minorHAnsi"/>
              </w:rPr>
              <w:t>S</w:t>
            </w:r>
            <w:r w:rsidR="00541733" w:rsidRPr="0082333A">
              <w:rPr>
                <w:rFonts w:asciiTheme="minorHAnsi" w:hAnsiTheme="minorHAnsi"/>
              </w:rPr>
              <w:t>_</w:t>
            </w:r>
            <w:r w:rsidR="00541733" w:rsidRPr="0082333A">
              <w:rPr>
                <w:rFonts w:asciiTheme="minorHAnsi" w:hAnsiTheme="minorHAnsi"/>
              </w:rPr>
              <w:fldChar w:fldCharType="begin"/>
            </w:r>
            <w:r w:rsidR="00541733" w:rsidRPr="0082333A">
              <w:rPr>
                <w:rFonts w:asciiTheme="minorHAnsi" w:hAnsiTheme="minorHAnsi"/>
              </w:rPr>
              <w:instrText xml:space="preserve"> STYLEREF 2 \s </w:instrText>
            </w:r>
            <w:r w:rsidR="00541733" w:rsidRPr="0082333A">
              <w:rPr>
                <w:rFonts w:asciiTheme="minorHAnsi" w:hAnsiTheme="minorHAnsi"/>
              </w:rPr>
              <w:fldChar w:fldCharType="separate"/>
            </w:r>
            <w:r w:rsidR="00F80F67">
              <w:rPr>
                <w:rFonts w:asciiTheme="minorHAnsi" w:hAnsiTheme="minorHAnsi"/>
                <w:noProof/>
              </w:rPr>
              <w:t>2.1</w:t>
            </w:r>
            <w:r w:rsidR="00541733" w:rsidRPr="0082333A">
              <w:rPr>
                <w:rFonts w:asciiTheme="minorHAnsi" w:hAnsiTheme="minorHAnsi"/>
              </w:rPr>
              <w:fldChar w:fldCharType="end"/>
            </w:r>
            <w:r w:rsidR="00541733" w:rsidRPr="0082333A">
              <w:rPr>
                <w:rFonts w:asciiTheme="minorHAnsi" w:hAnsiTheme="minorHAnsi"/>
              </w:rPr>
              <w:t>.</w:t>
            </w:r>
            <w:r w:rsidR="00541733" w:rsidRPr="0082333A">
              <w:rPr>
                <w:rFonts w:asciiTheme="minorHAnsi" w:hAnsiTheme="minorHAnsi"/>
              </w:rPr>
              <w:fldChar w:fldCharType="begin"/>
            </w:r>
            <w:r w:rsidR="00541733" w:rsidRPr="0082333A">
              <w:rPr>
                <w:rFonts w:asciiTheme="minorHAnsi" w:hAnsiTheme="minorHAnsi"/>
              </w:rPr>
              <w:instrText xml:space="preserve"> SEQ Q \* ARABIC \s 2 </w:instrText>
            </w:r>
            <w:r w:rsidR="00541733" w:rsidRPr="0082333A">
              <w:rPr>
                <w:rFonts w:asciiTheme="minorHAnsi" w:hAnsiTheme="minorHAnsi"/>
              </w:rPr>
              <w:fldChar w:fldCharType="separate"/>
            </w:r>
            <w:r w:rsidR="00F80F67">
              <w:rPr>
                <w:rFonts w:asciiTheme="minorHAnsi" w:hAnsiTheme="minorHAnsi"/>
                <w:noProof/>
              </w:rPr>
              <w:t>1</w:t>
            </w:r>
            <w:r w:rsidR="00541733" w:rsidRPr="0082333A">
              <w:rPr>
                <w:rFonts w:asciiTheme="minorHAnsi" w:hAnsiTheme="minorHAnsi"/>
              </w:rPr>
              <w:fldChar w:fldCharType="end"/>
            </w:r>
            <w:r w:rsidR="00541733" w:rsidRPr="0082333A">
              <w:rPr>
                <w:rFonts w:asciiTheme="minorHAnsi" w:hAnsiTheme="minorHAnsi"/>
              </w:rPr>
              <w:t xml:space="preserve">: </w:t>
            </w:r>
            <w:r w:rsidRPr="0082333A">
              <w:rPr>
                <w:rFonts w:asciiTheme="minorHAnsi" w:hAnsiTheme="minorHAnsi" w:cs="Arial"/>
              </w:rPr>
              <w:t>The</w:t>
            </w:r>
            <w:r w:rsidR="0011615B" w:rsidRPr="0082333A">
              <w:rPr>
                <w:rFonts w:asciiTheme="minorHAnsi" w:hAnsiTheme="minorHAnsi" w:cs="Arial"/>
              </w:rPr>
              <w:t xml:space="preserve"> office locations in the scope</w:t>
            </w:r>
            <w:r w:rsidR="00C37E69" w:rsidRPr="0082333A">
              <w:rPr>
                <w:rFonts w:asciiTheme="minorHAnsi" w:hAnsiTheme="minorHAnsi" w:cs="Arial"/>
              </w:rPr>
              <w:t xml:space="preserve"> of PH3</w:t>
            </w:r>
            <w:r w:rsidR="00C63328">
              <w:rPr>
                <w:rFonts w:asciiTheme="minorHAnsi" w:hAnsiTheme="minorHAnsi" w:cs="Arial"/>
              </w:rPr>
              <w:t>c</w:t>
            </w:r>
            <w:r w:rsidR="00C37E69" w:rsidRPr="0082333A">
              <w:rPr>
                <w:rFonts w:asciiTheme="minorHAnsi" w:hAnsiTheme="minorHAnsi" w:cs="Arial"/>
              </w:rPr>
              <w:t xml:space="preserve"> </w:t>
            </w:r>
            <w:r w:rsidRPr="0082333A">
              <w:rPr>
                <w:rFonts w:asciiTheme="minorHAnsi" w:hAnsiTheme="minorHAnsi" w:cs="Arial"/>
              </w:rPr>
              <w:t xml:space="preserve">are </w:t>
            </w:r>
            <w:r w:rsidR="00F20D9D" w:rsidRPr="0082333A">
              <w:rPr>
                <w:rFonts w:asciiTheme="minorHAnsi" w:hAnsiTheme="minorHAnsi" w:cs="Arial"/>
              </w:rPr>
              <w:t>South Africa</w:t>
            </w:r>
            <w:r w:rsidR="00751B2F" w:rsidRPr="0082333A">
              <w:rPr>
                <w:rFonts w:asciiTheme="minorHAnsi" w:hAnsiTheme="minorHAnsi" w:cs="Arial"/>
              </w:rPr>
              <w:t xml:space="preserve"> and</w:t>
            </w:r>
            <w:r w:rsidR="00F20D9D" w:rsidRPr="0082333A">
              <w:rPr>
                <w:rFonts w:asciiTheme="minorHAnsi" w:hAnsiTheme="minorHAnsi" w:cs="Arial"/>
              </w:rPr>
              <w:t xml:space="preserve"> London</w:t>
            </w:r>
          </w:p>
        </w:tc>
      </w:tr>
    </w:tbl>
    <w:p w14:paraId="76A80DF4" w14:textId="65070218" w:rsidR="0011615B" w:rsidRPr="00624D32" w:rsidRDefault="0011615B" w:rsidP="0079310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31" w:name="_Toc425434385"/>
      <w:bookmarkStart w:id="32" w:name="_Toc426019298"/>
      <w:r w:rsidRPr="00624D32">
        <w:rPr>
          <w:rFonts w:asciiTheme="minorHAnsi" w:hAnsiTheme="minorHAnsi"/>
        </w:rPr>
        <w:t>Legal Entities</w:t>
      </w:r>
      <w:bookmarkEnd w:id="31"/>
      <w:bookmarkEnd w:id="32"/>
    </w:p>
    <w:p w14:paraId="282C3C35" w14:textId="77777777" w:rsidR="0011615B" w:rsidRPr="00624D32" w:rsidRDefault="0011615B" w:rsidP="00F700FA">
      <w:pPr>
        <w:jc w:val="left"/>
        <w:rPr>
          <w:rFonts w:asciiTheme="minorHAnsi" w:hAnsiTheme="minorHAnsi"/>
        </w:rPr>
      </w:pPr>
      <w:r w:rsidRPr="00624D32">
        <w:rPr>
          <w:rFonts w:asciiTheme="minorHAnsi" w:hAnsiTheme="minorHAnsi"/>
        </w:rPr>
        <w:t>Across the different locations, the Bank would have subsidiaries and/or branches. A branch office is not a separate legal entity of the parent legal entity while subsidiaries correspond to different legal entities. These subsidiary and branch entities are accessed from end users from different locations.</w:t>
      </w:r>
    </w:p>
    <w:p w14:paraId="440E8CC1" w14:textId="77777777" w:rsidR="0011615B" w:rsidRPr="00624D32" w:rsidRDefault="0011615B" w:rsidP="00F700FA">
      <w:pPr>
        <w:spacing w:before="120"/>
        <w:jc w:val="left"/>
        <w:rPr>
          <w:rFonts w:asciiTheme="minorHAnsi" w:hAnsiTheme="minorHAnsi"/>
        </w:rPr>
      </w:pPr>
      <w:r w:rsidRPr="00624D32">
        <w:rPr>
          <w:rFonts w:asciiTheme="minorHAnsi" w:hAnsiTheme="minorHAnsi"/>
        </w:rPr>
        <w:t>Legal entities drive confirmation instructions and signature, settlement instructions, tax authority selection and tax regulations. Coordinates of the legal entity will be given to the external world, such as in confirmations, settlement instructions.</w:t>
      </w:r>
    </w:p>
    <w:tbl>
      <w:tblPr>
        <w:tblStyle w:val="TableGrid"/>
        <w:tblW w:w="0" w:type="auto"/>
        <w:shd w:val="clear" w:color="auto" w:fill="F2F2F2" w:themeFill="background1" w:themeFillShade="F2"/>
        <w:tblLook w:val="04A0" w:firstRow="1" w:lastRow="0" w:firstColumn="1" w:lastColumn="0" w:noHBand="0" w:noVBand="1"/>
      </w:tblPr>
      <w:tblGrid>
        <w:gridCol w:w="9628"/>
      </w:tblGrid>
      <w:tr w:rsidR="0011615B" w:rsidRPr="00624D32" w14:paraId="4BC8D1CE" w14:textId="77777777" w:rsidTr="00E97694">
        <w:tc>
          <w:tcPr>
            <w:tcW w:w="9854" w:type="dxa"/>
            <w:shd w:val="clear" w:color="auto" w:fill="F2F2F2" w:themeFill="background1" w:themeFillShade="F2"/>
          </w:tcPr>
          <w:p w14:paraId="1B31BF59" w14:textId="65EB1B3E" w:rsidR="009B6097" w:rsidRDefault="00600F99" w:rsidP="007D25E7">
            <w:pPr>
              <w:shd w:val="clear" w:color="auto" w:fill="F2F2F2" w:themeFill="background1" w:themeFillShade="F2"/>
              <w:spacing w:line="312" w:lineRule="auto"/>
              <w:jc w:val="left"/>
              <w:rPr>
                <w:rFonts w:asciiTheme="minorHAnsi" w:hAnsiTheme="minorHAnsi" w:cs="Arial"/>
              </w:rPr>
            </w:pPr>
            <w:r w:rsidRPr="00600F99">
              <w:rPr>
                <w:rFonts w:asciiTheme="minorHAnsi" w:hAnsiTheme="minorHAnsi"/>
              </w:rPr>
              <w:t>S</w:t>
            </w:r>
            <w:r w:rsidR="00541733" w:rsidRPr="00600F99">
              <w:rPr>
                <w:rFonts w:asciiTheme="minorHAnsi" w:hAnsiTheme="minorHAnsi"/>
              </w:rPr>
              <w:t>_</w:t>
            </w:r>
            <w:r w:rsidR="00541733" w:rsidRPr="00600F99">
              <w:rPr>
                <w:rFonts w:asciiTheme="minorHAnsi" w:hAnsiTheme="minorHAnsi"/>
              </w:rPr>
              <w:fldChar w:fldCharType="begin"/>
            </w:r>
            <w:r w:rsidR="00541733" w:rsidRPr="00600F99">
              <w:rPr>
                <w:rFonts w:asciiTheme="minorHAnsi" w:hAnsiTheme="minorHAnsi"/>
              </w:rPr>
              <w:instrText xml:space="preserve"> STYLEREF 2 \s </w:instrText>
            </w:r>
            <w:r w:rsidR="00541733" w:rsidRPr="00600F99">
              <w:rPr>
                <w:rFonts w:asciiTheme="minorHAnsi" w:hAnsiTheme="minorHAnsi"/>
              </w:rPr>
              <w:fldChar w:fldCharType="separate"/>
            </w:r>
            <w:r w:rsidR="00F80F67">
              <w:rPr>
                <w:rFonts w:asciiTheme="minorHAnsi" w:hAnsiTheme="minorHAnsi"/>
                <w:noProof/>
              </w:rPr>
              <w:t>2.1</w:t>
            </w:r>
            <w:r w:rsidR="00541733" w:rsidRPr="00600F99">
              <w:rPr>
                <w:rFonts w:asciiTheme="minorHAnsi" w:hAnsiTheme="minorHAnsi"/>
              </w:rPr>
              <w:fldChar w:fldCharType="end"/>
            </w:r>
            <w:r w:rsidR="00541733" w:rsidRPr="00600F99">
              <w:rPr>
                <w:rFonts w:asciiTheme="minorHAnsi" w:hAnsiTheme="minorHAnsi"/>
              </w:rPr>
              <w:t>.</w:t>
            </w:r>
            <w:r w:rsidR="00541733" w:rsidRPr="00600F99">
              <w:rPr>
                <w:rFonts w:asciiTheme="minorHAnsi" w:hAnsiTheme="minorHAnsi"/>
              </w:rPr>
              <w:fldChar w:fldCharType="begin"/>
            </w:r>
            <w:r w:rsidR="00541733" w:rsidRPr="00600F99">
              <w:rPr>
                <w:rFonts w:asciiTheme="minorHAnsi" w:hAnsiTheme="minorHAnsi"/>
              </w:rPr>
              <w:instrText xml:space="preserve"> SEQ Q \* ARABIC \s 2 </w:instrText>
            </w:r>
            <w:r w:rsidR="00541733" w:rsidRPr="00600F99">
              <w:rPr>
                <w:rFonts w:asciiTheme="minorHAnsi" w:hAnsiTheme="minorHAnsi"/>
              </w:rPr>
              <w:fldChar w:fldCharType="separate"/>
            </w:r>
            <w:r w:rsidR="00F80F67">
              <w:rPr>
                <w:rFonts w:asciiTheme="minorHAnsi" w:hAnsiTheme="minorHAnsi"/>
                <w:noProof/>
              </w:rPr>
              <w:t>2</w:t>
            </w:r>
            <w:r w:rsidR="00541733" w:rsidRPr="00600F99">
              <w:rPr>
                <w:rFonts w:asciiTheme="minorHAnsi" w:hAnsiTheme="minorHAnsi"/>
              </w:rPr>
              <w:fldChar w:fldCharType="end"/>
            </w:r>
            <w:r w:rsidR="005D12E0" w:rsidRPr="00600F99">
              <w:rPr>
                <w:rFonts w:asciiTheme="minorHAnsi" w:hAnsiTheme="minorHAnsi"/>
              </w:rPr>
              <w:t xml:space="preserve">: </w:t>
            </w:r>
            <w:r w:rsidR="003D3557" w:rsidRPr="00600F99">
              <w:rPr>
                <w:rFonts w:asciiTheme="minorHAnsi" w:hAnsiTheme="minorHAnsi" w:cs="Arial"/>
              </w:rPr>
              <w:t>The</w:t>
            </w:r>
            <w:r w:rsidR="001E2B41" w:rsidRPr="00600F99">
              <w:rPr>
                <w:rFonts w:asciiTheme="minorHAnsi" w:hAnsiTheme="minorHAnsi" w:cs="Arial"/>
              </w:rPr>
              <w:t xml:space="preserve"> below list of CE will have </w:t>
            </w:r>
            <w:r w:rsidR="001C03B4">
              <w:rPr>
                <w:rFonts w:asciiTheme="minorHAnsi" w:hAnsiTheme="minorHAnsi" w:cs="Arial"/>
              </w:rPr>
              <w:t>funding and hedge accounting</w:t>
            </w:r>
            <w:r w:rsidR="001E2B41" w:rsidRPr="00600F99">
              <w:rPr>
                <w:rFonts w:asciiTheme="minorHAnsi" w:hAnsiTheme="minorHAnsi" w:cs="Arial"/>
              </w:rPr>
              <w:t xml:space="preserve"> on MX for </w:t>
            </w:r>
            <w:r w:rsidR="00261345">
              <w:rPr>
                <w:rFonts w:asciiTheme="minorHAnsi" w:hAnsiTheme="minorHAnsi" w:cs="Arial"/>
              </w:rPr>
              <w:t>Ph3c</w:t>
            </w:r>
            <w:r w:rsidR="007D25E7" w:rsidRPr="00600F99">
              <w:rPr>
                <w:rFonts w:asciiTheme="minorHAnsi" w:hAnsiTheme="minorHAnsi" w:cs="Arial"/>
              </w:rPr>
              <w:t>.</w:t>
            </w:r>
            <w:r w:rsidR="007D25E7">
              <w:rPr>
                <w:rFonts w:asciiTheme="minorHAnsi" w:hAnsiTheme="minorHAnsi" w:cs="Arial"/>
              </w:rPr>
              <w:t xml:space="preserve"> </w:t>
            </w:r>
          </w:p>
          <w:p w14:paraId="02385FEF" w14:textId="77777777" w:rsidR="007D25E7" w:rsidRPr="007D25E7" w:rsidRDefault="007D25E7" w:rsidP="007D25E7">
            <w:pPr>
              <w:shd w:val="clear" w:color="auto" w:fill="F2F2F2" w:themeFill="background1" w:themeFillShade="F2"/>
              <w:spacing w:line="312" w:lineRule="auto"/>
              <w:jc w:val="left"/>
              <w:rPr>
                <w:rFonts w:asciiTheme="minorHAnsi" w:hAnsiTheme="minorHAnsi" w:cs="Arial"/>
              </w:rPr>
            </w:pPr>
          </w:p>
          <w:tbl>
            <w:tblPr>
              <w:tblW w:w="2945" w:type="dxa"/>
              <w:tblCellMar>
                <w:left w:w="0" w:type="dxa"/>
                <w:right w:w="0" w:type="dxa"/>
              </w:tblCellMar>
              <w:tblLook w:val="04A0" w:firstRow="1" w:lastRow="0" w:firstColumn="1" w:lastColumn="0" w:noHBand="0" w:noVBand="1"/>
            </w:tblPr>
            <w:tblGrid>
              <w:gridCol w:w="2945"/>
            </w:tblGrid>
            <w:tr w:rsidR="001E2B41" w14:paraId="3356BE90" w14:textId="77777777" w:rsidTr="00DB4CE1">
              <w:trPr>
                <w:trHeight w:val="300"/>
              </w:trPr>
              <w:tc>
                <w:tcPr>
                  <w:tcW w:w="2945" w:type="dxa"/>
                  <w:tcBorders>
                    <w:top w:val="nil"/>
                    <w:left w:val="nil"/>
                    <w:bottom w:val="single" w:sz="8" w:space="0" w:color="8EA9DB"/>
                    <w:right w:val="nil"/>
                  </w:tcBorders>
                  <w:noWrap/>
                  <w:tcMar>
                    <w:top w:w="0" w:type="dxa"/>
                    <w:left w:w="108" w:type="dxa"/>
                    <w:bottom w:w="0" w:type="dxa"/>
                    <w:right w:w="108" w:type="dxa"/>
                  </w:tcMar>
                  <w:vAlign w:val="bottom"/>
                  <w:hideMark/>
                </w:tcPr>
                <w:p w14:paraId="68DE4DAC" w14:textId="77777777" w:rsidR="001E2B41" w:rsidRDefault="001E2B41" w:rsidP="001E2B41">
                  <w:pPr>
                    <w:rPr>
                      <w:b/>
                      <w:bCs/>
                    </w:rPr>
                  </w:pPr>
                  <w:r>
                    <w:rPr>
                      <w:b/>
                      <w:bCs/>
                    </w:rPr>
                    <w:t>ES.AUSTRALIA</w:t>
                  </w:r>
                </w:p>
              </w:tc>
            </w:tr>
            <w:tr w:rsidR="001E2B41" w14:paraId="2EA5C9B4" w14:textId="77777777" w:rsidTr="00DB4CE1">
              <w:trPr>
                <w:trHeight w:val="300"/>
              </w:trPr>
              <w:tc>
                <w:tcPr>
                  <w:tcW w:w="2945" w:type="dxa"/>
                  <w:noWrap/>
                  <w:tcMar>
                    <w:top w:w="0" w:type="dxa"/>
                    <w:left w:w="108" w:type="dxa"/>
                    <w:bottom w:w="0" w:type="dxa"/>
                    <w:right w:w="108" w:type="dxa"/>
                  </w:tcMar>
                  <w:vAlign w:val="bottom"/>
                  <w:hideMark/>
                </w:tcPr>
                <w:p w14:paraId="21D9768D" w14:textId="77777777" w:rsidR="001E2B41" w:rsidRDefault="001E2B41" w:rsidP="001E2B41">
                  <w:pPr>
                    <w:ind w:firstLine="221"/>
                    <w:rPr>
                      <w:b/>
                      <w:bCs/>
                    </w:rPr>
                  </w:pPr>
                  <w:r>
                    <w:rPr>
                      <w:b/>
                      <w:bCs/>
                    </w:rPr>
                    <w:t>RMB AUST</w:t>
                  </w:r>
                </w:p>
              </w:tc>
            </w:tr>
            <w:tr w:rsidR="001E2B41" w14:paraId="5BD9FED9" w14:textId="77777777" w:rsidTr="00DB4CE1">
              <w:trPr>
                <w:trHeight w:val="300"/>
              </w:trPr>
              <w:tc>
                <w:tcPr>
                  <w:tcW w:w="2945" w:type="dxa"/>
                  <w:noWrap/>
                  <w:tcMar>
                    <w:top w:w="0" w:type="dxa"/>
                    <w:left w:w="108" w:type="dxa"/>
                    <w:bottom w:w="0" w:type="dxa"/>
                    <w:right w:w="108" w:type="dxa"/>
                  </w:tcMar>
                  <w:vAlign w:val="bottom"/>
                  <w:hideMark/>
                </w:tcPr>
                <w:p w14:paraId="2937C6FF" w14:textId="77777777" w:rsidR="001E2B41" w:rsidRDefault="001E2B41" w:rsidP="001E2B41">
                  <w:pPr>
                    <w:ind w:firstLine="440"/>
                  </w:pPr>
                  <w:r>
                    <w:t>OE.RMB AUST</w:t>
                  </w:r>
                </w:p>
              </w:tc>
            </w:tr>
            <w:tr w:rsidR="001E2B41" w14:paraId="4B437E1E" w14:textId="77777777" w:rsidTr="00DB4CE1">
              <w:trPr>
                <w:trHeight w:val="300"/>
              </w:trPr>
              <w:tc>
                <w:tcPr>
                  <w:tcW w:w="2945" w:type="dxa"/>
                  <w:tcBorders>
                    <w:top w:val="nil"/>
                    <w:left w:val="nil"/>
                    <w:bottom w:val="single" w:sz="8" w:space="0" w:color="8EA9DB"/>
                    <w:right w:val="nil"/>
                  </w:tcBorders>
                  <w:noWrap/>
                  <w:tcMar>
                    <w:top w:w="0" w:type="dxa"/>
                    <w:left w:w="108" w:type="dxa"/>
                    <w:bottom w:w="0" w:type="dxa"/>
                    <w:right w:w="108" w:type="dxa"/>
                  </w:tcMar>
                  <w:vAlign w:val="bottom"/>
                  <w:hideMark/>
                </w:tcPr>
                <w:p w14:paraId="5512BF58" w14:textId="77777777" w:rsidR="001E2B41" w:rsidRDefault="001E2B41" w:rsidP="001E2B41">
                  <w:pPr>
                    <w:rPr>
                      <w:b/>
                      <w:bCs/>
                    </w:rPr>
                  </w:pPr>
                  <w:r>
                    <w:rPr>
                      <w:b/>
                      <w:bCs/>
                    </w:rPr>
                    <w:t>ES.FRSECURITIES</w:t>
                  </w:r>
                </w:p>
              </w:tc>
            </w:tr>
            <w:tr w:rsidR="001E2B41" w14:paraId="70145B24" w14:textId="77777777" w:rsidTr="00DB4CE1">
              <w:trPr>
                <w:trHeight w:val="300"/>
              </w:trPr>
              <w:tc>
                <w:tcPr>
                  <w:tcW w:w="2945" w:type="dxa"/>
                  <w:noWrap/>
                  <w:tcMar>
                    <w:top w:w="0" w:type="dxa"/>
                    <w:left w:w="108" w:type="dxa"/>
                    <w:bottom w:w="0" w:type="dxa"/>
                    <w:right w:w="108" w:type="dxa"/>
                  </w:tcMar>
                  <w:vAlign w:val="bottom"/>
                  <w:hideMark/>
                </w:tcPr>
                <w:p w14:paraId="774A14FE" w14:textId="77777777" w:rsidR="001E2B41" w:rsidRDefault="001E2B41" w:rsidP="001E2B41">
                  <w:pPr>
                    <w:ind w:firstLine="221"/>
                    <w:rPr>
                      <w:b/>
                      <w:bCs/>
                    </w:rPr>
                  </w:pPr>
                  <w:r>
                    <w:rPr>
                      <w:b/>
                      <w:bCs/>
                    </w:rPr>
                    <w:t>FR SECURTS</w:t>
                  </w:r>
                </w:p>
              </w:tc>
            </w:tr>
            <w:tr w:rsidR="001E2B41" w14:paraId="17A9C302" w14:textId="77777777" w:rsidTr="00DB4CE1">
              <w:trPr>
                <w:trHeight w:val="300"/>
              </w:trPr>
              <w:tc>
                <w:tcPr>
                  <w:tcW w:w="2945" w:type="dxa"/>
                  <w:noWrap/>
                  <w:tcMar>
                    <w:top w:w="0" w:type="dxa"/>
                    <w:left w:w="108" w:type="dxa"/>
                    <w:bottom w:w="0" w:type="dxa"/>
                    <w:right w:w="108" w:type="dxa"/>
                  </w:tcMar>
                  <w:vAlign w:val="bottom"/>
                  <w:hideMark/>
                </w:tcPr>
                <w:p w14:paraId="57F9727B" w14:textId="77777777" w:rsidR="001E2B41" w:rsidRDefault="001E2B41" w:rsidP="001E2B41">
                  <w:pPr>
                    <w:ind w:firstLine="440"/>
                  </w:pPr>
                  <w:r>
                    <w:t>OE.FRSECURITIES</w:t>
                  </w:r>
                </w:p>
              </w:tc>
            </w:tr>
            <w:tr w:rsidR="001E2B41" w14:paraId="475BA608" w14:textId="77777777" w:rsidTr="00DB4CE1">
              <w:trPr>
                <w:trHeight w:val="300"/>
              </w:trPr>
              <w:tc>
                <w:tcPr>
                  <w:tcW w:w="2945" w:type="dxa"/>
                  <w:tcBorders>
                    <w:top w:val="nil"/>
                    <w:left w:val="nil"/>
                    <w:bottom w:val="single" w:sz="8" w:space="0" w:color="8EA9DB"/>
                    <w:right w:val="nil"/>
                  </w:tcBorders>
                  <w:noWrap/>
                  <w:tcMar>
                    <w:top w:w="0" w:type="dxa"/>
                    <w:left w:w="108" w:type="dxa"/>
                    <w:bottom w:w="0" w:type="dxa"/>
                    <w:right w:w="108" w:type="dxa"/>
                  </w:tcMar>
                  <w:vAlign w:val="bottom"/>
                  <w:hideMark/>
                </w:tcPr>
                <w:p w14:paraId="66AAF3E6" w14:textId="77777777" w:rsidR="001E2B41" w:rsidRDefault="001E2B41" w:rsidP="001E2B41">
                  <w:pPr>
                    <w:rPr>
                      <w:b/>
                      <w:bCs/>
                    </w:rPr>
                  </w:pPr>
                  <w:r>
                    <w:rPr>
                      <w:b/>
                      <w:bCs/>
                    </w:rPr>
                    <w:t>ES.LONDON</w:t>
                  </w:r>
                </w:p>
              </w:tc>
            </w:tr>
            <w:tr w:rsidR="001E2B41" w14:paraId="0EAC0D47" w14:textId="77777777" w:rsidTr="00DB4CE1">
              <w:trPr>
                <w:trHeight w:val="300"/>
              </w:trPr>
              <w:tc>
                <w:tcPr>
                  <w:tcW w:w="2945" w:type="dxa"/>
                  <w:noWrap/>
                  <w:tcMar>
                    <w:top w:w="0" w:type="dxa"/>
                    <w:left w:w="108" w:type="dxa"/>
                    <w:bottom w:w="0" w:type="dxa"/>
                    <w:right w:w="108" w:type="dxa"/>
                  </w:tcMar>
                  <w:vAlign w:val="bottom"/>
                  <w:hideMark/>
                </w:tcPr>
                <w:p w14:paraId="21FD54D4" w14:textId="77777777" w:rsidR="001E2B41" w:rsidRDefault="001E2B41" w:rsidP="001E2B41">
                  <w:pPr>
                    <w:ind w:firstLine="221"/>
                    <w:rPr>
                      <w:b/>
                      <w:bCs/>
                    </w:rPr>
                  </w:pPr>
                  <w:r>
                    <w:rPr>
                      <w:b/>
                      <w:bCs/>
                    </w:rPr>
                    <w:t>FRB LONDON</w:t>
                  </w:r>
                </w:p>
              </w:tc>
            </w:tr>
            <w:tr w:rsidR="001E2B41" w14:paraId="29E57950" w14:textId="77777777" w:rsidTr="00DB4CE1">
              <w:trPr>
                <w:trHeight w:val="300"/>
              </w:trPr>
              <w:tc>
                <w:tcPr>
                  <w:tcW w:w="2945" w:type="dxa"/>
                  <w:noWrap/>
                  <w:tcMar>
                    <w:top w:w="0" w:type="dxa"/>
                    <w:left w:w="108" w:type="dxa"/>
                    <w:bottom w:w="0" w:type="dxa"/>
                    <w:right w:w="108" w:type="dxa"/>
                  </w:tcMar>
                  <w:vAlign w:val="bottom"/>
                  <w:hideMark/>
                </w:tcPr>
                <w:p w14:paraId="79862279" w14:textId="77777777" w:rsidR="001E2B41" w:rsidRDefault="001E2B41" w:rsidP="001E2B41">
                  <w:pPr>
                    <w:ind w:firstLine="440"/>
                  </w:pPr>
                  <w:r>
                    <w:t>OE.FRB LTD-LND</w:t>
                  </w:r>
                </w:p>
              </w:tc>
            </w:tr>
            <w:tr w:rsidR="001E2B41" w14:paraId="38D37617" w14:textId="77777777" w:rsidTr="00DB4CE1">
              <w:trPr>
                <w:trHeight w:val="300"/>
              </w:trPr>
              <w:tc>
                <w:tcPr>
                  <w:tcW w:w="2945" w:type="dxa"/>
                  <w:noWrap/>
                  <w:tcMar>
                    <w:top w:w="0" w:type="dxa"/>
                    <w:left w:w="108" w:type="dxa"/>
                    <w:bottom w:w="0" w:type="dxa"/>
                    <w:right w:w="108" w:type="dxa"/>
                  </w:tcMar>
                  <w:vAlign w:val="bottom"/>
                  <w:hideMark/>
                </w:tcPr>
                <w:p w14:paraId="636BC78E" w14:textId="77777777" w:rsidR="001E2B41" w:rsidRDefault="001E2B41" w:rsidP="001E2B41">
                  <w:pPr>
                    <w:ind w:firstLine="440"/>
                  </w:pPr>
                  <w:r>
                    <w:t>OE.RMB LONDON</w:t>
                  </w:r>
                </w:p>
              </w:tc>
            </w:tr>
            <w:tr w:rsidR="001E2B41" w14:paraId="22AF835B" w14:textId="77777777" w:rsidTr="00DB4CE1">
              <w:trPr>
                <w:trHeight w:val="300"/>
              </w:trPr>
              <w:tc>
                <w:tcPr>
                  <w:tcW w:w="2945" w:type="dxa"/>
                  <w:tcBorders>
                    <w:top w:val="nil"/>
                    <w:left w:val="nil"/>
                    <w:bottom w:val="single" w:sz="8" w:space="0" w:color="8EA9DB"/>
                    <w:right w:val="nil"/>
                  </w:tcBorders>
                  <w:noWrap/>
                  <w:tcMar>
                    <w:top w:w="0" w:type="dxa"/>
                    <w:left w:w="108" w:type="dxa"/>
                    <w:bottom w:w="0" w:type="dxa"/>
                    <w:right w:w="108" w:type="dxa"/>
                  </w:tcMar>
                  <w:vAlign w:val="bottom"/>
                  <w:hideMark/>
                </w:tcPr>
                <w:p w14:paraId="23663297" w14:textId="77777777" w:rsidR="001E2B41" w:rsidRDefault="001E2B41" w:rsidP="001E2B41">
                  <w:pPr>
                    <w:rPr>
                      <w:b/>
                      <w:bCs/>
                    </w:rPr>
                  </w:pPr>
                  <w:r>
                    <w:rPr>
                      <w:b/>
                      <w:bCs/>
                    </w:rPr>
                    <w:t>ES.PBCLIENTS</w:t>
                  </w:r>
                </w:p>
              </w:tc>
            </w:tr>
            <w:tr w:rsidR="001E2B41" w14:paraId="68BC3549" w14:textId="77777777" w:rsidTr="00DB4CE1">
              <w:trPr>
                <w:trHeight w:val="300"/>
              </w:trPr>
              <w:tc>
                <w:tcPr>
                  <w:tcW w:w="2945" w:type="dxa"/>
                  <w:noWrap/>
                  <w:tcMar>
                    <w:top w:w="0" w:type="dxa"/>
                    <w:left w:w="108" w:type="dxa"/>
                    <w:bottom w:w="0" w:type="dxa"/>
                    <w:right w:w="108" w:type="dxa"/>
                  </w:tcMar>
                  <w:vAlign w:val="bottom"/>
                  <w:hideMark/>
                </w:tcPr>
                <w:p w14:paraId="424EEBE3" w14:textId="77777777" w:rsidR="001E2B41" w:rsidRDefault="001E2B41" w:rsidP="001E2B41">
                  <w:pPr>
                    <w:ind w:firstLine="221"/>
                    <w:rPr>
                      <w:b/>
                      <w:bCs/>
                    </w:rPr>
                  </w:pPr>
                  <w:r>
                    <w:rPr>
                      <w:b/>
                      <w:bCs/>
                    </w:rPr>
                    <w:t>PB CLIENTS</w:t>
                  </w:r>
                </w:p>
              </w:tc>
            </w:tr>
            <w:tr w:rsidR="001E2B41" w14:paraId="36A702D1" w14:textId="77777777" w:rsidTr="00DB4CE1">
              <w:trPr>
                <w:trHeight w:val="300"/>
              </w:trPr>
              <w:tc>
                <w:tcPr>
                  <w:tcW w:w="2945" w:type="dxa"/>
                  <w:noWrap/>
                  <w:tcMar>
                    <w:top w:w="0" w:type="dxa"/>
                    <w:left w:w="108" w:type="dxa"/>
                    <w:bottom w:w="0" w:type="dxa"/>
                    <w:right w:w="108" w:type="dxa"/>
                  </w:tcMar>
                  <w:vAlign w:val="bottom"/>
                  <w:hideMark/>
                </w:tcPr>
                <w:p w14:paraId="175518D9" w14:textId="77777777" w:rsidR="001E2B41" w:rsidRDefault="001E2B41" w:rsidP="001E2B41">
                  <w:pPr>
                    <w:ind w:firstLine="440"/>
                  </w:pPr>
                  <w:r>
                    <w:t>ACUMEN</w:t>
                  </w:r>
                </w:p>
              </w:tc>
            </w:tr>
            <w:tr w:rsidR="001E2B41" w14:paraId="3A32B8E5" w14:textId="77777777" w:rsidTr="00DB4CE1">
              <w:trPr>
                <w:trHeight w:val="300"/>
              </w:trPr>
              <w:tc>
                <w:tcPr>
                  <w:tcW w:w="2945" w:type="dxa"/>
                  <w:noWrap/>
                  <w:tcMar>
                    <w:top w:w="0" w:type="dxa"/>
                    <w:left w:w="108" w:type="dxa"/>
                    <w:bottom w:w="0" w:type="dxa"/>
                    <w:right w:w="108" w:type="dxa"/>
                  </w:tcMar>
                  <w:vAlign w:val="bottom"/>
                  <w:hideMark/>
                </w:tcPr>
                <w:p w14:paraId="4023D86E" w14:textId="77777777" w:rsidR="001E2B41" w:rsidRDefault="001E2B41" w:rsidP="001E2B41">
                  <w:pPr>
                    <w:ind w:firstLine="440"/>
                  </w:pPr>
                  <w:r>
                    <w:t>CORONATION</w:t>
                  </w:r>
                </w:p>
              </w:tc>
            </w:tr>
            <w:tr w:rsidR="001E2B41" w14:paraId="67DE1455" w14:textId="77777777" w:rsidTr="00DB4CE1">
              <w:trPr>
                <w:trHeight w:val="300"/>
              </w:trPr>
              <w:tc>
                <w:tcPr>
                  <w:tcW w:w="2945" w:type="dxa"/>
                  <w:noWrap/>
                  <w:tcMar>
                    <w:top w:w="0" w:type="dxa"/>
                    <w:left w:w="108" w:type="dxa"/>
                    <w:bottom w:w="0" w:type="dxa"/>
                    <w:right w:w="108" w:type="dxa"/>
                  </w:tcMar>
                  <w:vAlign w:val="bottom"/>
                  <w:hideMark/>
                </w:tcPr>
                <w:p w14:paraId="46EC073A" w14:textId="77777777" w:rsidR="001E2B41" w:rsidRDefault="001E2B41" w:rsidP="001E2B41">
                  <w:pPr>
                    <w:ind w:firstLine="440"/>
                  </w:pPr>
                  <w:r>
                    <w:t>DISCOVERY</w:t>
                  </w:r>
                </w:p>
              </w:tc>
            </w:tr>
            <w:tr w:rsidR="001E2B41" w14:paraId="3371161D" w14:textId="77777777" w:rsidTr="00DB4CE1">
              <w:trPr>
                <w:trHeight w:val="300"/>
              </w:trPr>
              <w:tc>
                <w:tcPr>
                  <w:tcW w:w="2945" w:type="dxa"/>
                  <w:noWrap/>
                  <w:tcMar>
                    <w:top w:w="0" w:type="dxa"/>
                    <w:left w:w="108" w:type="dxa"/>
                    <w:bottom w:w="0" w:type="dxa"/>
                    <w:right w:w="108" w:type="dxa"/>
                  </w:tcMar>
                  <w:vAlign w:val="bottom"/>
                  <w:hideMark/>
                </w:tcPr>
                <w:p w14:paraId="4DBF0008" w14:textId="77777777" w:rsidR="001E2B41" w:rsidRDefault="001E2B41" w:rsidP="001E2B41">
                  <w:pPr>
                    <w:ind w:firstLine="440"/>
                  </w:pPr>
                  <w:r>
                    <w:t>FAIRTREE</w:t>
                  </w:r>
                </w:p>
              </w:tc>
            </w:tr>
            <w:tr w:rsidR="001E2B41" w14:paraId="45E3462C" w14:textId="77777777" w:rsidTr="00DB4CE1">
              <w:trPr>
                <w:trHeight w:val="300"/>
              </w:trPr>
              <w:tc>
                <w:tcPr>
                  <w:tcW w:w="2945" w:type="dxa"/>
                  <w:noWrap/>
                  <w:tcMar>
                    <w:top w:w="0" w:type="dxa"/>
                    <w:left w:w="108" w:type="dxa"/>
                    <w:bottom w:w="0" w:type="dxa"/>
                    <w:right w:w="108" w:type="dxa"/>
                  </w:tcMar>
                  <w:vAlign w:val="bottom"/>
                  <w:hideMark/>
                </w:tcPr>
                <w:p w14:paraId="146A1CE5" w14:textId="2A712185" w:rsidR="001E2B41" w:rsidRDefault="001E2B41" w:rsidP="001E2B41">
                  <w:pPr>
                    <w:ind w:firstLine="440"/>
                  </w:pPr>
                  <w:r>
                    <w:t xml:space="preserve">INDEPENDANT </w:t>
                  </w:r>
                  <w:r w:rsidR="00DB4CE1">
                    <w:t>A</w:t>
                  </w:r>
                  <w:r>
                    <w:t>LT</w:t>
                  </w:r>
                </w:p>
              </w:tc>
            </w:tr>
            <w:tr w:rsidR="001E2B41" w14:paraId="37A9B8C2" w14:textId="77777777" w:rsidTr="00DB4CE1">
              <w:trPr>
                <w:trHeight w:val="300"/>
              </w:trPr>
              <w:tc>
                <w:tcPr>
                  <w:tcW w:w="2945" w:type="dxa"/>
                  <w:noWrap/>
                  <w:tcMar>
                    <w:top w:w="0" w:type="dxa"/>
                    <w:left w:w="108" w:type="dxa"/>
                    <w:bottom w:w="0" w:type="dxa"/>
                    <w:right w:w="108" w:type="dxa"/>
                  </w:tcMar>
                  <w:vAlign w:val="bottom"/>
                  <w:hideMark/>
                </w:tcPr>
                <w:p w14:paraId="3B07DCAD" w14:textId="77777777" w:rsidR="001E2B41" w:rsidRDefault="001E2B41" w:rsidP="001E2B41">
                  <w:pPr>
                    <w:ind w:firstLine="440"/>
                  </w:pPr>
                  <w:r>
                    <w:t>KADD</w:t>
                  </w:r>
                </w:p>
              </w:tc>
            </w:tr>
            <w:tr w:rsidR="001E2B41" w14:paraId="78954A34" w14:textId="77777777" w:rsidTr="00DB4CE1">
              <w:trPr>
                <w:trHeight w:val="300"/>
              </w:trPr>
              <w:tc>
                <w:tcPr>
                  <w:tcW w:w="2945" w:type="dxa"/>
                  <w:noWrap/>
                  <w:tcMar>
                    <w:top w:w="0" w:type="dxa"/>
                    <w:left w:w="108" w:type="dxa"/>
                    <w:bottom w:w="0" w:type="dxa"/>
                    <w:right w:w="108" w:type="dxa"/>
                  </w:tcMar>
                  <w:vAlign w:val="bottom"/>
                  <w:hideMark/>
                </w:tcPr>
                <w:p w14:paraId="0521B123" w14:textId="77777777" w:rsidR="001E2B41" w:rsidRDefault="001E2B41" w:rsidP="001E2B41">
                  <w:pPr>
                    <w:ind w:firstLine="440"/>
                  </w:pPr>
                  <w:r>
                    <w:lastRenderedPageBreak/>
                    <w:t>MATRIX</w:t>
                  </w:r>
                </w:p>
              </w:tc>
            </w:tr>
            <w:tr w:rsidR="001E2B41" w14:paraId="1FA8255A" w14:textId="77777777" w:rsidTr="00DB4CE1">
              <w:trPr>
                <w:trHeight w:val="300"/>
              </w:trPr>
              <w:tc>
                <w:tcPr>
                  <w:tcW w:w="2945" w:type="dxa"/>
                  <w:noWrap/>
                  <w:tcMar>
                    <w:top w:w="0" w:type="dxa"/>
                    <w:left w:w="108" w:type="dxa"/>
                    <w:bottom w:w="0" w:type="dxa"/>
                    <w:right w:w="108" w:type="dxa"/>
                  </w:tcMar>
                  <w:vAlign w:val="bottom"/>
                  <w:hideMark/>
                </w:tcPr>
                <w:p w14:paraId="124C9977" w14:textId="77777777" w:rsidR="001E2B41" w:rsidRDefault="001E2B41" w:rsidP="001E2B41">
                  <w:pPr>
                    <w:ind w:firstLine="440"/>
                  </w:pPr>
                  <w:r>
                    <w:t>SANLAM</w:t>
                  </w:r>
                </w:p>
              </w:tc>
            </w:tr>
            <w:tr w:rsidR="001E2B41" w14:paraId="71DBB1D5" w14:textId="77777777" w:rsidTr="00DB4CE1">
              <w:trPr>
                <w:trHeight w:val="300"/>
              </w:trPr>
              <w:tc>
                <w:tcPr>
                  <w:tcW w:w="2945" w:type="dxa"/>
                  <w:noWrap/>
                  <w:tcMar>
                    <w:top w:w="0" w:type="dxa"/>
                    <w:left w:w="108" w:type="dxa"/>
                    <w:bottom w:w="0" w:type="dxa"/>
                    <w:right w:w="108" w:type="dxa"/>
                  </w:tcMar>
                  <w:vAlign w:val="bottom"/>
                  <w:hideMark/>
                </w:tcPr>
                <w:p w14:paraId="10ADAD3D" w14:textId="77777777" w:rsidR="001E2B41" w:rsidRDefault="001E2B41" w:rsidP="001E2B41">
                  <w:pPr>
                    <w:ind w:firstLine="440"/>
                  </w:pPr>
                  <w:r>
                    <w:t>SOUTHCHEST</w:t>
                  </w:r>
                </w:p>
              </w:tc>
            </w:tr>
            <w:tr w:rsidR="001E2B41" w14:paraId="49BE3241" w14:textId="77777777" w:rsidTr="00DB4CE1">
              <w:trPr>
                <w:trHeight w:val="300"/>
              </w:trPr>
              <w:tc>
                <w:tcPr>
                  <w:tcW w:w="2945" w:type="dxa"/>
                  <w:noWrap/>
                  <w:tcMar>
                    <w:top w:w="0" w:type="dxa"/>
                    <w:left w:w="108" w:type="dxa"/>
                    <w:bottom w:w="0" w:type="dxa"/>
                    <w:right w:w="108" w:type="dxa"/>
                  </w:tcMar>
                  <w:vAlign w:val="bottom"/>
                  <w:hideMark/>
                </w:tcPr>
                <w:p w14:paraId="14422CD2" w14:textId="77777777" w:rsidR="001E2B41" w:rsidRDefault="001E2B41" w:rsidP="001E2B41">
                  <w:pPr>
                    <w:ind w:firstLine="440"/>
                  </w:pPr>
                  <w:r>
                    <w:t>SOUTHEASTER</w:t>
                  </w:r>
                </w:p>
              </w:tc>
            </w:tr>
            <w:tr w:rsidR="001E2B41" w14:paraId="6D3B6274" w14:textId="77777777" w:rsidTr="00DB4CE1">
              <w:trPr>
                <w:trHeight w:val="300"/>
              </w:trPr>
              <w:tc>
                <w:tcPr>
                  <w:tcW w:w="2945" w:type="dxa"/>
                  <w:noWrap/>
                  <w:tcMar>
                    <w:top w:w="0" w:type="dxa"/>
                    <w:left w:w="108" w:type="dxa"/>
                    <w:bottom w:w="0" w:type="dxa"/>
                    <w:right w:w="108" w:type="dxa"/>
                  </w:tcMar>
                  <w:vAlign w:val="bottom"/>
                  <w:hideMark/>
                </w:tcPr>
                <w:p w14:paraId="209AC9C6" w14:textId="77777777" w:rsidR="001E2B41" w:rsidRDefault="001E2B41" w:rsidP="001E2B41">
                  <w:pPr>
                    <w:ind w:firstLine="440"/>
                  </w:pPr>
                  <w:r>
                    <w:t>TANTALUM</w:t>
                  </w:r>
                </w:p>
              </w:tc>
            </w:tr>
            <w:tr w:rsidR="001E2B41" w14:paraId="31086960" w14:textId="77777777" w:rsidTr="00DB4CE1">
              <w:trPr>
                <w:trHeight w:val="300"/>
              </w:trPr>
              <w:tc>
                <w:tcPr>
                  <w:tcW w:w="2945" w:type="dxa"/>
                  <w:noWrap/>
                  <w:tcMar>
                    <w:top w:w="0" w:type="dxa"/>
                    <w:left w:w="108" w:type="dxa"/>
                    <w:bottom w:w="0" w:type="dxa"/>
                    <w:right w:w="108" w:type="dxa"/>
                  </w:tcMar>
                  <w:vAlign w:val="bottom"/>
                  <w:hideMark/>
                </w:tcPr>
                <w:p w14:paraId="1A3CFED1" w14:textId="77777777" w:rsidR="001E2B41" w:rsidRDefault="001E2B41" w:rsidP="001E2B41">
                  <w:pPr>
                    <w:ind w:firstLine="440"/>
                  </w:pPr>
                  <w:r>
                    <w:t>TEREBINTH</w:t>
                  </w:r>
                </w:p>
              </w:tc>
            </w:tr>
            <w:tr w:rsidR="001E2B41" w14:paraId="07E14004" w14:textId="77777777" w:rsidTr="00DB4CE1">
              <w:trPr>
                <w:trHeight w:val="300"/>
              </w:trPr>
              <w:tc>
                <w:tcPr>
                  <w:tcW w:w="2945" w:type="dxa"/>
                  <w:noWrap/>
                  <w:tcMar>
                    <w:top w:w="0" w:type="dxa"/>
                    <w:left w:w="108" w:type="dxa"/>
                    <w:bottom w:w="0" w:type="dxa"/>
                    <w:right w:w="108" w:type="dxa"/>
                  </w:tcMar>
                  <w:vAlign w:val="bottom"/>
                  <w:hideMark/>
                </w:tcPr>
                <w:p w14:paraId="2ABF4C5C" w14:textId="77777777" w:rsidR="001E2B41" w:rsidRDefault="001E2B41" w:rsidP="001E2B41">
                  <w:pPr>
                    <w:ind w:firstLine="440"/>
                  </w:pPr>
                  <w:r>
                    <w:t>TRINOMIAL</w:t>
                  </w:r>
                </w:p>
              </w:tc>
            </w:tr>
            <w:tr w:rsidR="001E2B41" w14:paraId="2220D263" w14:textId="77777777" w:rsidTr="00DB4CE1">
              <w:trPr>
                <w:trHeight w:val="300"/>
              </w:trPr>
              <w:tc>
                <w:tcPr>
                  <w:tcW w:w="2945" w:type="dxa"/>
                  <w:tcBorders>
                    <w:top w:val="nil"/>
                    <w:left w:val="nil"/>
                    <w:bottom w:val="single" w:sz="8" w:space="0" w:color="8EA9DB"/>
                    <w:right w:val="nil"/>
                  </w:tcBorders>
                  <w:noWrap/>
                  <w:tcMar>
                    <w:top w:w="0" w:type="dxa"/>
                    <w:left w:w="108" w:type="dxa"/>
                    <w:bottom w:w="0" w:type="dxa"/>
                    <w:right w:w="108" w:type="dxa"/>
                  </w:tcMar>
                  <w:vAlign w:val="bottom"/>
                  <w:hideMark/>
                </w:tcPr>
                <w:p w14:paraId="67617DB7" w14:textId="77777777" w:rsidR="001E2B41" w:rsidRDefault="001E2B41" w:rsidP="001E2B41">
                  <w:pPr>
                    <w:rPr>
                      <w:b/>
                      <w:bCs/>
                    </w:rPr>
                  </w:pPr>
                  <w:r>
                    <w:rPr>
                      <w:b/>
                      <w:bCs/>
                    </w:rPr>
                    <w:t>ES.RMB_FC</w:t>
                  </w:r>
                </w:p>
              </w:tc>
            </w:tr>
            <w:tr w:rsidR="001E2B41" w14:paraId="43D55316" w14:textId="77777777" w:rsidTr="00DB4CE1">
              <w:trPr>
                <w:trHeight w:val="300"/>
              </w:trPr>
              <w:tc>
                <w:tcPr>
                  <w:tcW w:w="2945" w:type="dxa"/>
                  <w:noWrap/>
                  <w:tcMar>
                    <w:top w:w="0" w:type="dxa"/>
                    <w:left w:w="108" w:type="dxa"/>
                    <w:bottom w:w="0" w:type="dxa"/>
                    <w:right w:w="108" w:type="dxa"/>
                  </w:tcMar>
                  <w:vAlign w:val="bottom"/>
                  <w:hideMark/>
                </w:tcPr>
                <w:p w14:paraId="6033F1EF" w14:textId="77777777" w:rsidR="001E2B41" w:rsidRDefault="001E2B41" w:rsidP="001E2B41">
                  <w:pPr>
                    <w:ind w:firstLine="221"/>
                    <w:rPr>
                      <w:b/>
                      <w:bCs/>
                    </w:rPr>
                  </w:pPr>
                  <w:r>
                    <w:rPr>
                      <w:b/>
                      <w:bCs/>
                    </w:rPr>
                    <w:t>RMB FC</w:t>
                  </w:r>
                </w:p>
              </w:tc>
            </w:tr>
            <w:tr w:rsidR="001E2B41" w14:paraId="04D72756" w14:textId="77777777" w:rsidTr="00DB4CE1">
              <w:trPr>
                <w:trHeight w:val="300"/>
              </w:trPr>
              <w:tc>
                <w:tcPr>
                  <w:tcW w:w="2945" w:type="dxa"/>
                  <w:noWrap/>
                  <w:tcMar>
                    <w:top w:w="0" w:type="dxa"/>
                    <w:left w:w="108" w:type="dxa"/>
                    <w:bottom w:w="0" w:type="dxa"/>
                    <w:right w:w="108" w:type="dxa"/>
                  </w:tcMar>
                  <w:vAlign w:val="bottom"/>
                  <w:hideMark/>
                </w:tcPr>
                <w:p w14:paraId="69E15718" w14:textId="77777777" w:rsidR="001E2B41" w:rsidRDefault="001E2B41" w:rsidP="001E2B41">
                  <w:pPr>
                    <w:ind w:firstLine="440"/>
                  </w:pPr>
                  <w:r>
                    <w:t>OE.RMB_FC</w:t>
                  </w:r>
                </w:p>
              </w:tc>
            </w:tr>
            <w:tr w:rsidR="001E2B41" w14:paraId="7F000F89" w14:textId="77777777" w:rsidTr="00DB4CE1">
              <w:trPr>
                <w:trHeight w:val="300"/>
              </w:trPr>
              <w:tc>
                <w:tcPr>
                  <w:tcW w:w="2945" w:type="dxa"/>
                  <w:tcBorders>
                    <w:top w:val="nil"/>
                    <w:left w:val="nil"/>
                    <w:bottom w:val="single" w:sz="8" w:space="0" w:color="8EA9DB"/>
                    <w:right w:val="nil"/>
                  </w:tcBorders>
                  <w:noWrap/>
                  <w:tcMar>
                    <w:top w:w="0" w:type="dxa"/>
                    <w:left w:w="108" w:type="dxa"/>
                    <w:bottom w:w="0" w:type="dxa"/>
                    <w:right w:w="108" w:type="dxa"/>
                  </w:tcMar>
                  <w:vAlign w:val="bottom"/>
                  <w:hideMark/>
                </w:tcPr>
                <w:p w14:paraId="4D0CCC22" w14:textId="77777777" w:rsidR="001E2B41" w:rsidRDefault="001E2B41" w:rsidP="001E2B41">
                  <w:pPr>
                    <w:rPr>
                      <w:b/>
                      <w:bCs/>
                    </w:rPr>
                  </w:pPr>
                  <w:r>
                    <w:rPr>
                      <w:b/>
                      <w:bCs/>
                    </w:rPr>
                    <w:t>ES.SOUTHAFRICA</w:t>
                  </w:r>
                </w:p>
              </w:tc>
            </w:tr>
            <w:tr w:rsidR="001E2B41" w14:paraId="5962E0DD" w14:textId="77777777" w:rsidTr="00DB4CE1">
              <w:trPr>
                <w:trHeight w:val="300"/>
              </w:trPr>
              <w:tc>
                <w:tcPr>
                  <w:tcW w:w="2945" w:type="dxa"/>
                  <w:noWrap/>
                  <w:tcMar>
                    <w:top w:w="0" w:type="dxa"/>
                    <w:left w:w="108" w:type="dxa"/>
                    <w:bottom w:w="0" w:type="dxa"/>
                    <w:right w:w="108" w:type="dxa"/>
                  </w:tcMar>
                  <w:vAlign w:val="bottom"/>
                  <w:hideMark/>
                </w:tcPr>
                <w:p w14:paraId="49C30350" w14:textId="77777777" w:rsidR="001E2B41" w:rsidRDefault="001E2B41" w:rsidP="001E2B41">
                  <w:pPr>
                    <w:ind w:firstLine="221"/>
                    <w:rPr>
                      <w:b/>
                      <w:bCs/>
                    </w:rPr>
                  </w:pPr>
                  <w:r>
                    <w:rPr>
                      <w:b/>
                      <w:bCs/>
                    </w:rPr>
                    <w:t>FR LTD</w:t>
                  </w:r>
                </w:p>
              </w:tc>
            </w:tr>
            <w:tr w:rsidR="001E2B41" w14:paraId="1CA1E946" w14:textId="77777777" w:rsidTr="00DB4CE1">
              <w:trPr>
                <w:trHeight w:val="300"/>
              </w:trPr>
              <w:tc>
                <w:tcPr>
                  <w:tcW w:w="2945" w:type="dxa"/>
                  <w:noWrap/>
                  <w:tcMar>
                    <w:top w:w="0" w:type="dxa"/>
                    <w:left w:w="108" w:type="dxa"/>
                    <w:bottom w:w="0" w:type="dxa"/>
                    <w:right w:w="108" w:type="dxa"/>
                  </w:tcMar>
                  <w:vAlign w:val="bottom"/>
                  <w:hideMark/>
                </w:tcPr>
                <w:p w14:paraId="41595F18" w14:textId="77777777" w:rsidR="001E2B41" w:rsidRDefault="001E2B41" w:rsidP="001E2B41">
                  <w:pPr>
                    <w:ind w:firstLine="440"/>
                  </w:pPr>
                  <w:r>
                    <w:t>OE.FR LTD SA</w:t>
                  </w:r>
                </w:p>
              </w:tc>
            </w:tr>
            <w:tr w:rsidR="001E2B41" w14:paraId="3EDE1715" w14:textId="77777777" w:rsidTr="00DB4CE1">
              <w:trPr>
                <w:trHeight w:val="300"/>
              </w:trPr>
              <w:tc>
                <w:tcPr>
                  <w:tcW w:w="2945" w:type="dxa"/>
                  <w:noWrap/>
                  <w:tcMar>
                    <w:top w:w="0" w:type="dxa"/>
                    <w:left w:w="108" w:type="dxa"/>
                    <w:bottom w:w="0" w:type="dxa"/>
                    <w:right w:w="108" w:type="dxa"/>
                  </w:tcMar>
                  <w:vAlign w:val="bottom"/>
                  <w:hideMark/>
                </w:tcPr>
                <w:p w14:paraId="0A7ED5D6" w14:textId="77777777" w:rsidR="001E2B41" w:rsidRDefault="001E2B41" w:rsidP="001E2B41">
                  <w:pPr>
                    <w:ind w:firstLine="440"/>
                  </w:pPr>
                  <w:r>
                    <w:t>OE.FR ST INS</w:t>
                  </w:r>
                </w:p>
              </w:tc>
            </w:tr>
            <w:tr w:rsidR="001E2B41" w14:paraId="4CB058EE" w14:textId="77777777" w:rsidTr="00DB4CE1">
              <w:trPr>
                <w:trHeight w:val="300"/>
              </w:trPr>
              <w:tc>
                <w:tcPr>
                  <w:tcW w:w="2945" w:type="dxa"/>
                  <w:noWrap/>
                  <w:tcMar>
                    <w:top w:w="0" w:type="dxa"/>
                    <w:left w:w="108" w:type="dxa"/>
                    <w:bottom w:w="0" w:type="dxa"/>
                    <w:right w:w="108" w:type="dxa"/>
                  </w:tcMar>
                  <w:vAlign w:val="bottom"/>
                  <w:hideMark/>
                </w:tcPr>
                <w:p w14:paraId="69285E23" w14:textId="77777777" w:rsidR="001E2B41" w:rsidRDefault="001E2B41" w:rsidP="001E2B41">
                  <w:pPr>
                    <w:ind w:firstLine="440"/>
                  </w:pPr>
                  <w:r>
                    <w:t>OE.FRB INV HLD</w:t>
                  </w:r>
                </w:p>
              </w:tc>
            </w:tr>
            <w:tr w:rsidR="001E2B41" w14:paraId="3D2819E1" w14:textId="77777777" w:rsidTr="00DB4CE1">
              <w:trPr>
                <w:trHeight w:val="300"/>
              </w:trPr>
              <w:tc>
                <w:tcPr>
                  <w:tcW w:w="2945" w:type="dxa"/>
                  <w:noWrap/>
                  <w:tcMar>
                    <w:top w:w="0" w:type="dxa"/>
                    <w:left w:w="108" w:type="dxa"/>
                    <w:bottom w:w="0" w:type="dxa"/>
                    <w:right w:w="108" w:type="dxa"/>
                  </w:tcMar>
                  <w:vAlign w:val="bottom"/>
                  <w:hideMark/>
                </w:tcPr>
                <w:p w14:paraId="245071BD" w14:textId="77777777" w:rsidR="001E2B41" w:rsidRDefault="001E2B41" w:rsidP="001E2B41">
                  <w:pPr>
                    <w:ind w:firstLine="440"/>
                  </w:pPr>
                  <w:r>
                    <w:t>OE.FRL LTD</w:t>
                  </w:r>
                </w:p>
              </w:tc>
            </w:tr>
            <w:tr w:rsidR="001E2B41" w14:paraId="2B4AA484" w14:textId="77777777" w:rsidTr="00DB4CE1">
              <w:trPr>
                <w:trHeight w:val="300"/>
              </w:trPr>
              <w:tc>
                <w:tcPr>
                  <w:tcW w:w="2945" w:type="dxa"/>
                  <w:noWrap/>
                  <w:tcMar>
                    <w:top w:w="0" w:type="dxa"/>
                    <w:left w:w="108" w:type="dxa"/>
                    <w:bottom w:w="0" w:type="dxa"/>
                    <w:right w:w="108" w:type="dxa"/>
                  </w:tcMar>
                  <w:vAlign w:val="bottom"/>
                  <w:hideMark/>
                </w:tcPr>
                <w:p w14:paraId="4675ABBF" w14:textId="77777777" w:rsidR="001E2B41" w:rsidRDefault="001E2B41" w:rsidP="001E2B41">
                  <w:pPr>
                    <w:ind w:firstLine="440"/>
                  </w:pPr>
                  <w:r>
                    <w:t>OE.RMB ASST FIN</w:t>
                  </w:r>
                </w:p>
              </w:tc>
            </w:tr>
            <w:tr w:rsidR="001E2B41" w14:paraId="402ABA7B" w14:textId="77777777" w:rsidTr="00DB4CE1">
              <w:trPr>
                <w:trHeight w:val="300"/>
              </w:trPr>
              <w:tc>
                <w:tcPr>
                  <w:tcW w:w="2945" w:type="dxa"/>
                  <w:noWrap/>
                  <w:tcMar>
                    <w:top w:w="0" w:type="dxa"/>
                    <w:left w:w="108" w:type="dxa"/>
                    <w:bottom w:w="0" w:type="dxa"/>
                    <w:right w:w="108" w:type="dxa"/>
                  </w:tcMar>
                  <w:vAlign w:val="bottom"/>
                  <w:hideMark/>
                </w:tcPr>
                <w:p w14:paraId="69962588" w14:textId="77777777" w:rsidR="001E2B41" w:rsidRDefault="001E2B41" w:rsidP="001E2B41">
                  <w:pPr>
                    <w:ind w:firstLine="440"/>
                  </w:pPr>
                  <w:r>
                    <w:t>OE.RMB INV&amp;ADV</w:t>
                  </w:r>
                </w:p>
              </w:tc>
            </w:tr>
            <w:tr w:rsidR="001E2B41" w14:paraId="4EC3E490" w14:textId="77777777" w:rsidTr="00DB4CE1">
              <w:trPr>
                <w:trHeight w:val="300"/>
              </w:trPr>
              <w:tc>
                <w:tcPr>
                  <w:tcW w:w="2945" w:type="dxa"/>
                  <w:noWrap/>
                  <w:tcMar>
                    <w:top w:w="0" w:type="dxa"/>
                    <w:left w:w="108" w:type="dxa"/>
                    <w:bottom w:w="0" w:type="dxa"/>
                    <w:right w:w="108" w:type="dxa"/>
                  </w:tcMar>
                  <w:vAlign w:val="bottom"/>
                  <w:hideMark/>
                </w:tcPr>
                <w:p w14:paraId="4240E5FD" w14:textId="77777777" w:rsidR="001E2B41" w:rsidRDefault="001E2B41" w:rsidP="001E2B41">
                  <w:pPr>
                    <w:ind w:firstLine="221"/>
                    <w:rPr>
                      <w:b/>
                      <w:bCs/>
                    </w:rPr>
                  </w:pPr>
                  <w:r>
                    <w:rPr>
                      <w:b/>
                      <w:bCs/>
                    </w:rPr>
                    <w:t>FR SECURTZ</w:t>
                  </w:r>
                </w:p>
              </w:tc>
            </w:tr>
            <w:tr w:rsidR="001E2B41" w14:paraId="29381F3E" w14:textId="77777777" w:rsidTr="00DB4CE1">
              <w:trPr>
                <w:trHeight w:val="300"/>
              </w:trPr>
              <w:tc>
                <w:tcPr>
                  <w:tcW w:w="2945" w:type="dxa"/>
                  <w:noWrap/>
                  <w:tcMar>
                    <w:top w:w="0" w:type="dxa"/>
                    <w:left w:w="108" w:type="dxa"/>
                    <w:bottom w:w="0" w:type="dxa"/>
                    <w:right w:w="108" w:type="dxa"/>
                  </w:tcMar>
                  <w:vAlign w:val="bottom"/>
                  <w:hideMark/>
                </w:tcPr>
                <w:p w14:paraId="4C24575B" w14:textId="77777777" w:rsidR="001E2B41" w:rsidRDefault="001E2B41" w:rsidP="001E2B41">
                  <w:pPr>
                    <w:ind w:firstLine="440"/>
                  </w:pPr>
                  <w:r>
                    <w:t>OE.FR AUTOREC</w:t>
                  </w:r>
                </w:p>
              </w:tc>
            </w:tr>
            <w:tr w:rsidR="001E2B41" w14:paraId="2612A7BF" w14:textId="77777777" w:rsidTr="00DB4CE1">
              <w:trPr>
                <w:trHeight w:val="300"/>
              </w:trPr>
              <w:tc>
                <w:tcPr>
                  <w:tcW w:w="2945" w:type="dxa"/>
                  <w:noWrap/>
                  <w:tcMar>
                    <w:top w:w="0" w:type="dxa"/>
                    <w:left w:w="108" w:type="dxa"/>
                    <w:bottom w:w="0" w:type="dxa"/>
                    <w:right w:w="108" w:type="dxa"/>
                  </w:tcMar>
                  <w:vAlign w:val="bottom"/>
                  <w:hideMark/>
                </w:tcPr>
                <w:p w14:paraId="6913578D" w14:textId="77777777" w:rsidR="001E2B41" w:rsidRDefault="001E2B41" w:rsidP="001E2B41">
                  <w:pPr>
                    <w:ind w:firstLine="440"/>
                  </w:pPr>
                  <w:r>
                    <w:t>OE.NITROSEC</w:t>
                  </w:r>
                </w:p>
              </w:tc>
            </w:tr>
            <w:tr w:rsidR="001E2B41" w14:paraId="620FCDA2" w14:textId="77777777" w:rsidTr="00DB4CE1">
              <w:trPr>
                <w:trHeight w:val="300"/>
              </w:trPr>
              <w:tc>
                <w:tcPr>
                  <w:tcW w:w="2945" w:type="dxa"/>
                  <w:noWrap/>
                  <w:tcMar>
                    <w:top w:w="0" w:type="dxa"/>
                    <w:left w:w="108" w:type="dxa"/>
                    <w:bottom w:w="0" w:type="dxa"/>
                    <w:right w:w="108" w:type="dxa"/>
                  </w:tcMar>
                  <w:vAlign w:val="bottom"/>
                  <w:hideMark/>
                </w:tcPr>
                <w:p w14:paraId="34BA16F7" w14:textId="77777777" w:rsidR="001E2B41" w:rsidRDefault="001E2B41" w:rsidP="001E2B41">
                  <w:pPr>
                    <w:ind w:firstLine="221"/>
                    <w:rPr>
                      <w:b/>
                      <w:bCs/>
                    </w:rPr>
                  </w:pPr>
                  <w:r>
                    <w:rPr>
                      <w:b/>
                      <w:bCs/>
                    </w:rPr>
                    <w:t>FRB LTD SA</w:t>
                  </w:r>
                </w:p>
              </w:tc>
            </w:tr>
            <w:tr w:rsidR="001E2B41" w14:paraId="1627CCD9" w14:textId="77777777" w:rsidTr="00DB4CE1">
              <w:trPr>
                <w:trHeight w:val="300"/>
              </w:trPr>
              <w:tc>
                <w:tcPr>
                  <w:tcW w:w="2945" w:type="dxa"/>
                  <w:noWrap/>
                  <w:tcMar>
                    <w:top w:w="0" w:type="dxa"/>
                    <w:left w:w="108" w:type="dxa"/>
                    <w:bottom w:w="0" w:type="dxa"/>
                    <w:right w:w="108" w:type="dxa"/>
                  </w:tcMar>
                  <w:vAlign w:val="bottom"/>
                  <w:hideMark/>
                </w:tcPr>
                <w:p w14:paraId="135099C5" w14:textId="77777777" w:rsidR="001E2B41" w:rsidRDefault="001E2B41" w:rsidP="001E2B41">
                  <w:pPr>
                    <w:ind w:firstLine="440"/>
                  </w:pPr>
                  <w:r>
                    <w:t>OE.FRB LTD</w:t>
                  </w:r>
                </w:p>
              </w:tc>
            </w:tr>
            <w:tr w:rsidR="001E2B41" w14:paraId="2B01D443" w14:textId="77777777" w:rsidTr="00DB4CE1">
              <w:trPr>
                <w:trHeight w:val="300"/>
              </w:trPr>
              <w:tc>
                <w:tcPr>
                  <w:tcW w:w="2945" w:type="dxa"/>
                  <w:noWrap/>
                  <w:tcMar>
                    <w:top w:w="0" w:type="dxa"/>
                    <w:left w:w="108" w:type="dxa"/>
                    <w:bottom w:w="0" w:type="dxa"/>
                    <w:right w:w="108" w:type="dxa"/>
                  </w:tcMar>
                  <w:vAlign w:val="bottom"/>
                  <w:hideMark/>
                </w:tcPr>
                <w:p w14:paraId="0FEA4FBE" w14:textId="77777777" w:rsidR="001E2B41" w:rsidRDefault="001E2B41" w:rsidP="001E2B41">
                  <w:pPr>
                    <w:ind w:firstLine="440"/>
                  </w:pPr>
                  <w:r>
                    <w:t>OE.RMB SA</w:t>
                  </w:r>
                </w:p>
              </w:tc>
            </w:tr>
            <w:tr w:rsidR="001E2B41" w14:paraId="1F8C7CC7" w14:textId="77777777" w:rsidTr="00DB4CE1">
              <w:trPr>
                <w:trHeight w:val="300"/>
              </w:trPr>
              <w:tc>
                <w:tcPr>
                  <w:tcW w:w="2945" w:type="dxa"/>
                  <w:noWrap/>
                  <w:tcMar>
                    <w:top w:w="0" w:type="dxa"/>
                    <w:left w:w="108" w:type="dxa"/>
                    <w:bottom w:w="0" w:type="dxa"/>
                    <w:right w:w="108" w:type="dxa"/>
                  </w:tcMar>
                  <w:vAlign w:val="bottom"/>
                  <w:hideMark/>
                </w:tcPr>
                <w:p w14:paraId="0038D693" w14:textId="77777777" w:rsidR="001E2B41" w:rsidRDefault="001E2B41" w:rsidP="001E2B41">
                  <w:pPr>
                    <w:ind w:firstLine="221"/>
                    <w:rPr>
                      <w:b/>
                      <w:bCs/>
                    </w:rPr>
                  </w:pPr>
                  <w:r>
                    <w:rPr>
                      <w:b/>
                      <w:bCs/>
                    </w:rPr>
                    <w:t>RMB AFF</w:t>
                  </w:r>
                </w:p>
              </w:tc>
            </w:tr>
            <w:tr w:rsidR="001E2B41" w14:paraId="4B8A233C" w14:textId="77777777" w:rsidTr="00DB4CE1">
              <w:trPr>
                <w:trHeight w:val="300"/>
              </w:trPr>
              <w:tc>
                <w:tcPr>
                  <w:tcW w:w="2945" w:type="dxa"/>
                  <w:noWrap/>
                  <w:tcMar>
                    <w:top w:w="0" w:type="dxa"/>
                    <w:left w:w="108" w:type="dxa"/>
                    <w:bottom w:w="0" w:type="dxa"/>
                    <w:right w:w="108" w:type="dxa"/>
                  </w:tcMar>
                  <w:vAlign w:val="bottom"/>
                  <w:hideMark/>
                </w:tcPr>
                <w:p w14:paraId="6B9B9AAF" w14:textId="77777777" w:rsidR="001E2B41" w:rsidRDefault="001E2B41" w:rsidP="001E2B41">
                  <w:pPr>
                    <w:ind w:firstLine="440"/>
                  </w:pPr>
                  <w:r>
                    <w:t>OE.MORGANSTAN</w:t>
                  </w:r>
                </w:p>
              </w:tc>
            </w:tr>
            <w:tr w:rsidR="001E2B41" w14:paraId="18C38F75" w14:textId="77777777" w:rsidTr="00DB4CE1">
              <w:trPr>
                <w:trHeight w:val="300"/>
              </w:trPr>
              <w:tc>
                <w:tcPr>
                  <w:tcW w:w="2945" w:type="dxa"/>
                  <w:noWrap/>
                  <w:tcMar>
                    <w:top w:w="0" w:type="dxa"/>
                    <w:left w:w="108" w:type="dxa"/>
                    <w:bottom w:w="0" w:type="dxa"/>
                    <w:right w:w="108" w:type="dxa"/>
                  </w:tcMar>
                  <w:vAlign w:val="bottom"/>
                  <w:hideMark/>
                </w:tcPr>
                <w:p w14:paraId="0D7691C9" w14:textId="77777777" w:rsidR="001E2B41" w:rsidRDefault="001E2B41" w:rsidP="001E2B41">
                  <w:pPr>
                    <w:ind w:firstLine="440"/>
                  </w:pPr>
                  <w:r>
                    <w:t>OE.RMB STK OP</w:t>
                  </w:r>
                </w:p>
              </w:tc>
            </w:tr>
            <w:tr w:rsidR="001E2B41" w14:paraId="77CB854C" w14:textId="77777777" w:rsidTr="00DB4CE1">
              <w:trPr>
                <w:trHeight w:val="300"/>
              </w:trPr>
              <w:tc>
                <w:tcPr>
                  <w:tcW w:w="2945" w:type="dxa"/>
                  <w:noWrap/>
                  <w:tcMar>
                    <w:top w:w="0" w:type="dxa"/>
                    <w:left w:w="108" w:type="dxa"/>
                    <w:bottom w:w="0" w:type="dxa"/>
                    <w:right w:w="108" w:type="dxa"/>
                  </w:tcMar>
                  <w:vAlign w:val="bottom"/>
                  <w:hideMark/>
                </w:tcPr>
                <w:p w14:paraId="21634144" w14:textId="77777777" w:rsidR="001E2B41" w:rsidRDefault="001E2B41" w:rsidP="001E2B41">
                  <w:pPr>
                    <w:ind w:firstLine="440"/>
                  </w:pPr>
                  <w:r>
                    <w:t>OE.RMBSEC</w:t>
                  </w:r>
                </w:p>
              </w:tc>
            </w:tr>
            <w:tr w:rsidR="001E2B41" w14:paraId="1B6EB00E" w14:textId="77777777" w:rsidTr="00DB4CE1">
              <w:trPr>
                <w:trHeight w:val="300"/>
              </w:trPr>
              <w:tc>
                <w:tcPr>
                  <w:tcW w:w="2945" w:type="dxa"/>
                  <w:noWrap/>
                  <w:tcMar>
                    <w:top w:w="0" w:type="dxa"/>
                    <w:left w:w="108" w:type="dxa"/>
                    <w:bottom w:w="0" w:type="dxa"/>
                    <w:right w:w="108" w:type="dxa"/>
                  </w:tcMar>
                  <w:vAlign w:val="bottom"/>
                  <w:hideMark/>
                </w:tcPr>
                <w:p w14:paraId="55C5AC45" w14:textId="77777777" w:rsidR="001E2B41" w:rsidRDefault="001E2B41" w:rsidP="001E2B41">
                  <w:pPr>
                    <w:ind w:firstLine="221"/>
                    <w:rPr>
                      <w:b/>
                      <w:bCs/>
                    </w:rPr>
                  </w:pPr>
                  <w:r>
                    <w:rPr>
                      <w:b/>
                      <w:bCs/>
                    </w:rPr>
                    <w:t>RMB SPVS</w:t>
                  </w:r>
                </w:p>
              </w:tc>
            </w:tr>
            <w:tr w:rsidR="001E2B41" w14:paraId="3606F670" w14:textId="77777777" w:rsidTr="00DB4CE1">
              <w:trPr>
                <w:trHeight w:val="261"/>
              </w:trPr>
              <w:tc>
                <w:tcPr>
                  <w:tcW w:w="2945" w:type="dxa"/>
                  <w:noWrap/>
                  <w:tcMar>
                    <w:top w:w="0" w:type="dxa"/>
                    <w:left w:w="108" w:type="dxa"/>
                    <w:bottom w:w="0" w:type="dxa"/>
                    <w:right w:w="108" w:type="dxa"/>
                  </w:tcMar>
                  <w:vAlign w:val="bottom"/>
                  <w:hideMark/>
                </w:tcPr>
                <w:p w14:paraId="0064CC87" w14:textId="77777777" w:rsidR="001E2B41" w:rsidRDefault="001E2B41" w:rsidP="001E2B41">
                  <w:pPr>
                    <w:ind w:firstLine="440"/>
                  </w:pPr>
                  <w:r>
                    <w:t>OE.BERGG CREDIT</w:t>
                  </w:r>
                </w:p>
              </w:tc>
            </w:tr>
            <w:tr w:rsidR="001E2B41" w14:paraId="74A433FC" w14:textId="77777777" w:rsidTr="00DB4CE1">
              <w:trPr>
                <w:trHeight w:val="300"/>
              </w:trPr>
              <w:tc>
                <w:tcPr>
                  <w:tcW w:w="2945" w:type="dxa"/>
                  <w:noWrap/>
                  <w:tcMar>
                    <w:top w:w="0" w:type="dxa"/>
                    <w:left w:w="108" w:type="dxa"/>
                    <w:bottom w:w="0" w:type="dxa"/>
                    <w:right w:w="108" w:type="dxa"/>
                  </w:tcMar>
                  <w:vAlign w:val="bottom"/>
                  <w:hideMark/>
                </w:tcPr>
                <w:p w14:paraId="442904A6" w14:textId="77777777" w:rsidR="001E2B41" w:rsidRDefault="001E2B41" w:rsidP="001E2B41">
                  <w:pPr>
                    <w:ind w:firstLine="440"/>
                  </w:pPr>
                  <w:r>
                    <w:t>OE.FR FIN COM</w:t>
                  </w:r>
                </w:p>
              </w:tc>
            </w:tr>
            <w:tr w:rsidR="001E2B41" w14:paraId="60DD5C65" w14:textId="77777777" w:rsidTr="00DB4CE1">
              <w:trPr>
                <w:trHeight w:val="300"/>
              </w:trPr>
              <w:tc>
                <w:tcPr>
                  <w:tcW w:w="2945" w:type="dxa"/>
                  <w:noWrap/>
                  <w:tcMar>
                    <w:top w:w="0" w:type="dxa"/>
                    <w:left w:w="108" w:type="dxa"/>
                    <w:bottom w:w="0" w:type="dxa"/>
                    <w:right w:w="108" w:type="dxa"/>
                  </w:tcMar>
                  <w:vAlign w:val="bottom"/>
                  <w:hideMark/>
                </w:tcPr>
                <w:p w14:paraId="5A6B4906" w14:textId="77777777" w:rsidR="001E2B41" w:rsidRDefault="001E2B41" w:rsidP="001E2B41">
                  <w:pPr>
                    <w:ind w:firstLine="440"/>
                  </w:pPr>
                  <w:r>
                    <w:t>OE.FRESCO</w:t>
                  </w:r>
                </w:p>
              </w:tc>
            </w:tr>
            <w:tr w:rsidR="001E2B41" w14:paraId="3D107CB0" w14:textId="77777777" w:rsidTr="00DB4CE1">
              <w:trPr>
                <w:trHeight w:val="300"/>
              </w:trPr>
              <w:tc>
                <w:tcPr>
                  <w:tcW w:w="2945" w:type="dxa"/>
                  <w:noWrap/>
                  <w:tcMar>
                    <w:top w:w="0" w:type="dxa"/>
                    <w:left w:w="108" w:type="dxa"/>
                    <w:bottom w:w="0" w:type="dxa"/>
                    <w:right w:w="108" w:type="dxa"/>
                  </w:tcMar>
                  <w:vAlign w:val="bottom"/>
                  <w:hideMark/>
                </w:tcPr>
                <w:p w14:paraId="272E7A24" w14:textId="77777777" w:rsidR="001E2B41" w:rsidRDefault="001E2B41" w:rsidP="001E2B41">
                  <w:pPr>
                    <w:ind w:firstLine="440"/>
                  </w:pPr>
                  <w:r>
                    <w:t>OE.INDWA INV</w:t>
                  </w:r>
                </w:p>
              </w:tc>
            </w:tr>
            <w:tr w:rsidR="001E2B41" w14:paraId="6AE525E7" w14:textId="77777777" w:rsidTr="00DB4CE1">
              <w:trPr>
                <w:trHeight w:val="300"/>
              </w:trPr>
              <w:tc>
                <w:tcPr>
                  <w:tcW w:w="2945" w:type="dxa"/>
                  <w:noWrap/>
                  <w:tcMar>
                    <w:top w:w="0" w:type="dxa"/>
                    <w:left w:w="108" w:type="dxa"/>
                    <w:bottom w:w="0" w:type="dxa"/>
                    <w:right w:w="108" w:type="dxa"/>
                  </w:tcMar>
                  <w:vAlign w:val="bottom"/>
                  <w:hideMark/>
                </w:tcPr>
                <w:p w14:paraId="3C8C3BF6" w14:textId="77777777" w:rsidR="001E2B41" w:rsidRDefault="001E2B41" w:rsidP="001E2B41">
                  <w:pPr>
                    <w:ind w:firstLine="440"/>
                  </w:pPr>
                  <w:r>
                    <w:t>OE.INGUZA INV</w:t>
                  </w:r>
                </w:p>
              </w:tc>
            </w:tr>
            <w:tr w:rsidR="001E2B41" w14:paraId="42660613" w14:textId="77777777" w:rsidTr="00DB4CE1">
              <w:trPr>
                <w:trHeight w:val="300"/>
              </w:trPr>
              <w:tc>
                <w:tcPr>
                  <w:tcW w:w="2945" w:type="dxa"/>
                  <w:noWrap/>
                  <w:tcMar>
                    <w:top w:w="0" w:type="dxa"/>
                    <w:left w:w="108" w:type="dxa"/>
                    <w:bottom w:w="0" w:type="dxa"/>
                    <w:right w:w="108" w:type="dxa"/>
                  </w:tcMar>
                  <w:vAlign w:val="bottom"/>
                  <w:hideMark/>
                </w:tcPr>
                <w:p w14:paraId="73EC1171" w14:textId="77777777" w:rsidR="001E2B41" w:rsidRDefault="001E2B41" w:rsidP="001E2B41">
                  <w:pPr>
                    <w:ind w:firstLine="440"/>
                  </w:pPr>
                  <w:r>
                    <w:t>OE.INKOTHAINV</w:t>
                  </w:r>
                </w:p>
              </w:tc>
            </w:tr>
            <w:tr w:rsidR="001E2B41" w14:paraId="32F42925" w14:textId="77777777" w:rsidTr="00DB4CE1">
              <w:trPr>
                <w:trHeight w:val="300"/>
              </w:trPr>
              <w:tc>
                <w:tcPr>
                  <w:tcW w:w="2945" w:type="dxa"/>
                  <w:noWrap/>
                  <w:tcMar>
                    <w:top w:w="0" w:type="dxa"/>
                    <w:left w:w="108" w:type="dxa"/>
                    <w:bottom w:w="0" w:type="dxa"/>
                    <w:right w:w="108" w:type="dxa"/>
                  </w:tcMar>
                  <w:vAlign w:val="bottom"/>
                  <w:hideMark/>
                </w:tcPr>
                <w:p w14:paraId="5F03E1A4" w14:textId="77777777" w:rsidR="001E2B41" w:rsidRDefault="001E2B41" w:rsidP="001E2B41">
                  <w:pPr>
                    <w:ind w:firstLine="440"/>
                  </w:pPr>
                  <w:r>
                    <w:t>OE.INTERPRF INV</w:t>
                  </w:r>
                </w:p>
              </w:tc>
            </w:tr>
            <w:tr w:rsidR="001E2B41" w14:paraId="0502D1C0" w14:textId="77777777" w:rsidTr="00DB4CE1">
              <w:trPr>
                <w:trHeight w:val="300"/>
              </w:trPr>
              <w:tc>
                <w:tcPr>
                  <w:tcW w:w="2945" w:type="dxa"/>
                  <w:noWrap/>
                  <w:tcMar>
                    <w:top w:w="0" w:type="dxa"/>
                    <w:left w:w="108" w:type="dxa"/>
                    <w:bottom w:w="0" w:type="dxa"/>
                    <w:right w:w="108" w:type="dxa"/>
                  </w:tcMar>
                  <w:vAlign w:val="bottom"/>
                  <w:hideMark/>
                </w:tcPr>
                <w:p w14:paraId="5BDB3EBD" w14:textId="77777777" w:rsidR="001E2B41" w:rsidRDefault="001E2B41" w:rsidP="001E2B41">
                  <w:pPr>
                    <w:ind w:firstLine="440"/>
                  </w:pPr>
                  <w:r>
                    <w:t>OE.IVUSI INV</w:t>
                  </w:r>
                </w:p>
              </w:tc>
            </w:tr>
            <w:tr w:rsidR="001E2B41" w14:paraId="10EDAFC9" w14:textId="77777777" w:rsidTr="00DB4CE1">
              <w:trPr>
                <w:trHeight w:val="300"/>
              </w:trPr>
              <w:tc>
                <w:tcPr>
                  <w:tcW w:w="2945" w:type="dxa"/>
                  <w:noWrap/>
                  <w:tcMar>
                    <w:top w:w="0" w:type="dxa"/>
                    <w:left w:w="108" w:type="dxa"/>
                    <w:bottom w:w="0" w:type="dxa"/>
                    <w:right w:w="108" w:type="dxa"/>
                  </w:tcMar>
                  <w:vAlign w:val="bottom"/>
                  <w:hideMark/>
                </w:tcPr>
                <w:p w14:paraId="5835543E" w14:textId="77777777" w:rsidR="001E2B41" w:rsidRDefault="001E2B41" w:rsidP="001E2B41">
                  <w:pPr>
                    <w:ind w:firstLine="440"/>
                  </w:pPr>
                  <w:r>
                    <w:t>OE.MAKLNI HLDGS</w:t>
                  </w:r>
                </w:p>
              </w:tc>
            </w:tr>
            <w:tr w:rsidR="001E2B41" w14:paraId="29585A12" w14:textId="77777777" w:rsidTr="00DB4CE1">
              <w:trPr>
                <w:trHeight w:val="300"/>
              </w:trPr>
              <w:tc>
                <w:tcPr>
                  <w:tcW w:w="2945" w:type="dxa"/>
                  <w:noWrap/>
                  <w:tcMar>
                    <w:top w:w="0" w:type="dxa"/>
                    <w:left w:w="108" w:type="dxa"/>
                    <w:bottom w:w="0" w:type="dxa"/>
                    <w:right w:w="108" w:type="dxa"/>
                  </w:tcMar>
                  <w:vAlign w:val="bottom"/>
                  <w:hideMark/>
                </w:tcPr>
                <w:p w14:paraId="097D5CA8" w14:textId="77777777" w:rsidR="001E2B41" w:rsidRDefault="001E2B41" w:rsidP="001E2B41">
                  <w:pPr>
                    <w:ind w:firstLine="440"/>
                  </w:pPr>
                  <w:r>
                    <w:t>OE.MERBND</w:t>
                  </w:r>
                </w:p>
              </w:tc>
            </w:tr>
            <w:tr w:rsidR="001E2B41" w14:paraId="136B7728" w14:textId="77777777" w:rsidTr="00DB4CE1">
              <w:trPr>
                <w:trHeight w:val="300"/>
              </w:trPr>
              <w:tc>
                <w:tcPr>
                  <w:tcW w:w="2945" w:type="dxa"/>
                  <w:noWrap/>
                  <w:tcMar>
                    <w:top w:w="0" w:type="dxa"/>
                    <w:left w:w="108" w:type="dxa"/>
                    <w:bottom w:w="0" w:type="dxa"/>
                    <w:right w:w="108" w:type="dxa"/>
                  </w:tcMar>
                  <w:vAlign w:val="bottom"/>
                  <w:hideMark/>
                </w:tcPr>
                <w:p w14:paraId="3D84317E" w14:textId="77777777" w:rsidR="001E2B41" w:rsidRDefault="001E2B41" w:rsidP="001E2B41">
                  <w:pPr>
                    <w:ind w:firstLine="440"/>
                  </w:pPr>
                  <w:r>
                    <w:t>OE.PRC LEXSHL</w:t>
                  </w:r>
                </w:p>
              </w:tc>
            </w:tr>
            <w:tr w:rsidR="001E2B41" w14:paraId="192B589F" w14:textId="77777777" w:rsidTr="00DB4CE1">
              <w:trPr>
                <w:trHeight w:val="300"/>
              </w:trPr>
              <w:tc>
                <w:tcPr>
                  <w:tcW w:w="2945" w:type="dxa"/>
                  <w:noWrap/>
                  <w:tcMar>
                    <w:top w:w="0" w:type="dxa"/>
                    <w:left w:w="108" w:type="dxa"/>
                    <w:bottom w:w="0" w:type="dxa"/>
                    <w:right w:w="108" w:type="dxa"/>
                  </w:tcMar>
                  <w:vAlign w:val="bottom"/>
                  <w:hideMark/>
                </w:tcPr>
                <w:p w14:paraId="1CC6FED8" w14:textId="77777777" w:rsidR="001E2B41" w:rsidRDefault="001E2B41" w:rsidP="001E2B41">
                  <w:pPr>
                    <w:ind w:firstLine="440"/>
                  </w:pPr>
                  <w:r>
                    <w:t>OE.RAKEVEST</w:t>
                  </w:r>
                </w:p>
              </w:tc>
            </w:tr>
            <w:tr w:rsidR="001E2B41" w14:paraId="50D1FCE6" w14:textId="77777777" w:rsidTr="00DB4CE1">
              <w:trPr>
                <w:trHeight w:val="300"/>
              </w:trPr>
              <w:tc>
                <w:tcPr>
                  <w:tcW w:w="2945" w:type="dxa"/>
                  <w:noWrap/>
                  <w:tcMar>
                    <w:top w:w="0" w:type="dxa"/>
                    <w:left w:w="108" w:type="dxa"/>
                    <w:bottom w:w="0" w:type="dxa"/>
                    <w:right w:w="108" w:type="dxa"/>
                  </w:tcMar>
                  <w:vAlign w:val="bottom"/>
                  <w:hideMark/>
                </w:tcPr>
                <w:p w14:paraId="2EF38F6C" w14:textId="77777777" w:rsidR="001E2B41" w:rsidRDefault="001E2B41" w:rsidP="001E2B41">
                  <w:pPr>
                    <w:ind w:firstLine="440"/>
                  </w:pPr>
                  <w:r>
                    <w:t>OE.RMB PRPHLDC1</w:t>
                  </w:r>
                </w:p>
              </w:tc>
            </w:tr>
            <w:tr w:rsidR="001E2B41" w14:paraId="00010B98" w14:textId="77777777" w:rsidTr="00DB4CE1">
              <w:trPr>
                <w:trHeight w:val="300"/>
              </w:trPr>
              <w:tc>
                <w:tcPr>
                  <w:tcW w:w="2945" w:type="dxa"/>
                  <w:noWrap/>
                  <w:tcMar>
                    <w:top w:w="0" w:type="dxa"/>
                    <w:left w:w="108" w:type="dxa"/>
                    <w:bottom w:w="0" w:type="dxa"/>
                    <w:right w:w="108" w:type="dxa"/>
                  </w:tcMar>
                  <w:vAlign w:val="bottom"/>
                  <w:hideMark/>
                </w:tcPr>
                <w:p w14:paraId="22DFD527" w14:textId="77777777" w:rsidR="001E2B41" w:rsidRDefault="001E2B41" w:rsidP="001E2B41">
                  <w:pPr>
                    <w:ind w:firstLine="440"/>
                  </w:pPr>
                  <w:r>
                    <w:t>OE.RMB PRPHLDC2</w:t>
                  </w:r>
                </w:p>
              </w:tc>
            </w:tr>
            <w:tr w:rsidR="001E2B41" w14:paraId="34F80045" w14:textId="77777777" w:rsidTr="00DB4CE1">
              <w:trPr>
                <w:trHeight w:val="300"/>
              </w:trPr>
              <w:tc>
                <w:tcPr>
                  <w:tcW w:w="2945" w:type="dxa"/>
                  <w:noWrap/>
                  <w:tcMar>
                    <w:top w:w="0" w:type="dxa"/>
                    <w:left w:w="108" w:type="dxa"/>
                    <w:bottom w:w="0" w:type="dxa"/>
                    <w:right w:w="108" w:type="dxa"/>
                  </w:tcMar>
                  <w:vAlign w:val="bottom"/>
                  <w:hideMark/>
                </w:tcPr>
                <w:p w14:paraId="43267234" w14:textId="77777777" w:rsidR="001E2B41" w:rsidRDefault="001E2B41" w:rsidP="001E2B41">
                  <w:pPr>
                    <w:ind w:firstLine="440"/>
                  </w:pPr>
                  <w:r>
                    <w:t>OE.RMB PRPHLDC3</w:t>
                  </w:r>
                </w:p>
              </w:tc>
            </w:tr>
            <w:tr w:rsidR="001E2B41" w14:paraId="12FB1FE1" w14:textId="77777777" w:rsidTr="00DB4CE1">
              <w:trPr>
                <w:trHeight w:val="300"/>
              </w:trPr>
              <w:tc>
                <w:tcPr>
                  <w:tcW w:w="2945" w:type="dxa"/>
                  <w:noWrap/>
                  <w:tcMar>
                    <w:top w:w="0" w:type="dxa"/>
                    <w:left w:w="108" w:type="dxa"/>
                    <w:bottom w:w="0" w:type="dxa"/>
                    <w:right w:w="108" w:type="dxa"/>
                  </w:tcMar>
                  <w:vAlign w:val="bottom"/>
                  <w:hideMark/>
                </w:tcPr>
                <w:p w14:paraId="292F346E" w14:textId="77777777" w:rsidR="001E2B41" w:rsidRDefault="001E2B41" w:rsidP="001E2B41">
                  <w:pPr>
                    <w:ind w:firstLine="440"/>
                  </w:pPr>
                  <w:r>
                    <w:t>OE.RMB.AFGRI</w:t>
                  </w:r>
                </w:p>
              </w:tc>
            </w:tr>
            <w:tr w:rsidR="001E2B41" w14:paraId="4C8929A9" w14:textId="77777777" w:rsidTr="00DB4CE1">
              <w:trPr>
                <w:trHeight w:val="300"/>
              </w:trPr>
              <w:tc>
                <w:tcPr>
                  <w:tcW w:w="2945" w:type="dxa"/>
                  <w:noWrap/>
                  <w:tcMar>
                    <w:top w:w="0" w:type="dxa"/>
                    <w:left w:w="108" w:type="dxa"/>
                    <w:bottom w:w="0" w:type="dxa"/>
                    <w:right w:w="108" w:type="dxa"/>
                  </w:tcMar>
                  <w:vAlign w:val="bottom"/>
                  <w:hideMark/>
                </w:tcPr>
                <w:p w14:paraId="4702ABE4" w14:textId="77777777" w:rsidR="001E2B41" w:rsidRDefault="001E2B41" w:rsidP="001E2B41">
                  <w:pPr>
                    <w:ind w:firstLine="440"/>
                  </w:pPr>
                  <w:r>
                    <w:t>OE.SYZIGUM TD</w:t>
                  </w:r>
                </w:p>
              </w:tc>
            </w:tr>
          </w:tbl>
          <w:p w14:paraId="5D2E58B3" w14:textId="77777777" w:rsidR="001E2B41" w:rsidRDefault="001E2B41" w:rsidP="00E37230">
            <w:pPr>
              <w:shd w:val="clear" w:color="auto" w:fill="F2F2F2" w:themeFill="background1" w:themeFillShade="F2"/>
              <w:spacing w:line="312" w:lineRule="auto"/>
              <w:jc w:val="left"/>
              <w:rPr>
                <w:rFonts w:asciiTheme="minorHAnsi" w:hAnsiTheme="minorHAnsi" w:cs="Arial"/>
              </w:rPr>
            </w:pPr>
          </w:p>
          <w:p w14:paraId="5050E925" w14:textId="191D6824" w:rsidR="004F531E" w:rsidRDefault="0082542C" w:rsidP="009314AA">
            <w:pPr>
              <w:shd w:val="clear" w:color="auto" w:fill="F2F2F2" w:themeFill="background1" w:themeFillShade="F2"/>
              <w:spacing w:line="312" w:lineRule="auto"/>
              <w:jc w:val="left"/>
              <w:rPr>
                <w:rFonts w:asciiTheme="minorHAnsi" w:hAnsiTheme="minorHAnsi"/>
              </w:rPr>
            </w:pPr>
            <w:r w:rsidRPr="009314AA">
              <w:rPr>
                <w:rFonts w:asciiTheme="minorHAnsi" w:hAnsiTheme="minorHAnsi"/>
              </w:rPr>
              <w:t>S</w:t>
            </w:r>
            <w:r w:rsidR="007D25E7" w:rsidRPr="009314AA">
              <w:rPr>
                <w:rFonts w:asciiTheme="minorHAnsi" w:hAnsiTheme="minorHAnsi"/>
              </w:rPr>
              <w:t>_</w:t>
            </w:r>
            <w:r w:rsidR="007D25E7" w:rsidRPr="009314AA">
              <w:rPr>
                <w:rFonts w:asciiTheme="minorHAnsi" w:hAnsiTheme="minorHAnsi"/>
              </w:rPr>
              <w:fldChar w:fldCharType="begin"/>
            </w:r>
            <w:r w:rsidR="007D25E7" w:rsidRPr="009314AA">
              <w:rPr>
                <w:rFonts w:asciiTheme="minorHAnsi" w:hAnsiTheme="minorHAnsi"/>
              </w:rPr>
              <w:instrText xml:space="preserve"> STYLEREF 2 \s </w:instrText>
            </w:r>
            <w:r w:rsidR="007D25E7" w:rsidRPr="009314AA">
              <w:rPr>
                <w:rFonts w:asciiTheme="minorHAnsi" w:hAnsiTheme="minorHAnsi"/>
              </w:rPr>
              <w:fldChar w:fldCharType="separate"/>
            </w:r>
            <w:r w:rsidR="00F80F67">
              <w:rPr>
                <w:rFonts w:asciiTheme="minorHAnsi" w:hAnsiTheme="minorHAnsi"/>
                <w:noProof/>
              </w:rPr>
              <w:t>2.1</w:t>
            </w:r>
            <w:r w:rsidR="007D25E7" w:rsidRPr="009314AA">
              <w:rPr>
                <w:rFonts w:asciiTheme="minorHAnsi" w:hAnsiTheme="minorHAnsi"/>
              </w:rPr>
              <w:fldChar w:fldCharType="end"/>
            </w:r>
            <w:r w:rsidR="007D25E7" w:rsidRPr="009314AA">
              <w:rPr>
                <w:rFonts w:asciiTheme="minorHAnsi" w:hAnsiTheme="minorHAnsi"/>
              </w:rPr>
              <w:t>.</w:t>
            </w:r>
            <w:r w:rsidR="007D25E7" w:rsidRPr="009314AA">
              <w:rPr>
                <w:rFonts w:asciiTheme="minorHAnsi" w:hAnsiTheme="minorHAnsi"/>
              </w:rPr>
              <w:fldChar w:fldCharType="begin"/>
            </w:r>
            <w:r w:rsidR="007D25E7" w:rsidRPr="009314AA">
              <w:rPr>
                <w:rFonts w:asciiTheme="minorHAnsi" w:hAnsiTheme="minorHAnsi"/>
              </w:rPr>
              <w:instrText xml:space="preserve"> SEQ Q \* ARABIC \s 2 </w:instrText>
            </w:r>
            <w:r w:rsidR="007D25E7" w:rsidRPr="009314AA">
              <w:rPr>
                <w:rFonts w:asciiTheme="minorHAnsi" w:hAnsiTheme="minorHAnsi"/>
              </w:rPr>
              <w:fldChar w:fldCharType="separate"/>
            </w:r>
            <w:r w:rsidR="00F80F67">
              <w:rPr>
                <w:rFonts w:asciiTheme="minorHAnsi" w:hAnsiTheme="minorHAnsi"/>
                <w:noProof/>
              </w:rPr>
              <w:t>3</w:t>
            </w:r>
            <w:r w:rsidR="007D25E7" w:rsidRPr="009314AA">
              <w:rPr>
                <w:rFonts w:asciiTheme="minorHAnsi" w:hAnsiTheme="minorHAnsi"/>
              </w:rPr>
              <w:fldChar w:fldCharType="end"/>
            </w:r>
            <w:r w:rsidR="007D25E7" w:rsidRPr="009314AA">
              <w:rPr>
                <w:rFonts w:asciiTheme="minorHAnsi" w:hAnsiTheme="minorHAnsi"/>
              </w:rPr>
              <w:t>:</w:t>
            </w:r>
            <w:r w:rsidR="009314AA" w:rsidRPr="009314AA">
              <w:rPr>
                <w:rFonts w:asciiTheme="minorHAnsi" w:hAnsiTheme="minorHAnsi"/>
              </w:rPr>
              <w:t xml:space="preserve"> </w:t>
            </w:r>
            <w:r w:rsidR="004F531E">
              <w:rPr>
                <w:rFonts w:asciiTheme="minorHAnsi" w:hAnsiTheme="minorHAnsi"/>
              </w:rPr>
              <w:t>further clarifications:</w:t>
            </w:r>
          </w:p>
          <w:p w14:paraId="3379DEAD" w14:textId="623B8DCB" w:rsidR="006B05B4" w:rsidRPr="004F531E" w:rsidRDefault="006B05B4" w:rsidP="004F531E">
            <w:pPr>
              <w:pStyle w:val="ListParagraph"/>
              <w:numPr>
                <w:ilvl w:val="0"/>
                <w:numId w:val="65"/>
              </w:numPr>
              <w:shd w:val="clear" w:color="auto" w:fill="F2F2F2" w:themeFill="background1" w:themeFillShade="F2"/>
              <w:spacing w:line="312" w:lineRule="auto"/>
              <w:rPr>
                <w:rFonts w:asciiTheme="majorHAnsi" w:hAnsiTheme="majorHAnsi" w:cs="Arial"/>
                <w:sz w:val="21"/>
                <w:szCs w:val="21"/>
              </w:rPr>
            </w:pPr>
            <w:r w:rsidRPr="00707A87">
              <w:rPr>
                <w:rFonts w:asciiTheme="majorHAnsi" w:hAnsiTheme="majorHAnsi" w:cs="Arial"/>
                <w:b/>
                <w:bCs/>
                <w:sz w:val="21"/>
                <w:szCs w:val="21"/>
              </w:rPr>
              <w:lastRenderedPageBreak/>
              <w:t>Ashburton</w:t>
            </w:r>
            <w:r w:rsidRPr="004F531E">
              <w:rPr>
                <w:rFonts w:asciiTheme="majorHAnsi" w:hAnsiTheme="majorHAnsi" w:cs="Arial"/>
                <w:sz w:val="21"/>
                <w:szCs w:val="21"/>
              </w:rPr>
              <w:t xml:space="preserve"> </w:t>
            </w:r>
            <w:r w:rsidR="009314AA" w:rsidRPr="004F531E">
              <w:rPr>
                <w:rFonts w:asciiTheme="majorHAnsi" w:hAnsiTheme="majorHAnsi" w:cs="Arial"/>
              </w:rPr>
              <w:t>will</w:t>
            </w:r>
            <w:r w:rsidRPr="004F531E">
              <w:rPr>
                <w:rFonts w:asciiTheme="majorHAnsi" w:hAnsiTheme="majorHAnsi" w:cs="Arial"/>
                <w:sz w:val="21"/>
                <w:szCs w:val="21"/>
              </w:rPr>
              <w:t xml:space="preserve"> only </w:t>
            </w:r>
            <w:r w:rsidR="009314AA" w:rsidRPr="004F531E">
              <w:rPr>
                <w:rFonts w:asciiTheme="majorHAnsi" w:hAnsiTheme="majorHAnsi" w:cs="Arial"/>
              </w:rPr>
              <w:t>have</w:t>
            </w:r>
            <w:r w:rsidRPr="004F531E">
              <w:rPr>
                <w:rFonts w:asciiTheme="majorHAnsi" w:hAnsiTheme="majorHAnsi" w:cs="Arial"/>
                <w:sz w:val="21"/>
                <w:szCs w:val="21"/>
              </w:rPr>
              <w:t xml:space="preserve"> funding</w:t>
            </w:r>
            <w:r w:rsidR="009314AA" w:rsidRPr="004F531E">
              <w:rPr>
                <w:rFonts w:asciiTheme="majorHAnsi" w:hAnsiTheme="majorHAnsi" w:cs="Arial"/>
              </w:rPr>
              <w:t xml:space="preserve"> transactions for </w:t>
            </w:r>
            <w:r w:rsidR="00261345">
              <w:rPr>
                <w:rFonts w:asciiTheme="majorHAnsi" w:hAnsiTheme="majorHAnsi" w:cs="Arial"/>
              </w:rPr>
              <w:t>Ph3c</w:t>
            </w:r>
            <w:r w:rsidR="009314AA" w:rsidRPr="004F531E">
              <w:rPr>
                <w:rFonts w:asciiTheme="majorHAnsi" w:hAnsiTheme="majorHAnsi" w:cs="Arial"/>
              </w:rPr>
              <w:t xml:space="preserve"> live on MX.</w:t>
            </w:r>
          </w:p>
          <w:p w14:paraId="489B1499" w14:textId="157F10F8" w:rsidR="007D25E7" w:rsidRDefault="007D25E7" w:rsidP="00094D23">
            <w:pPr>
              <w:pStyle w:val="ListParagraph"/>
              <w:numPr>
                <w:ilvl w:val="0"/>
                <w:numId w:val="65"/>
              </w:numPr>
              <w:shd w:val="clear" w:color="auto" w:fill="F2F2F2" w:themeFill="background1" w:themeFillShade="F2"/>
              <w:spacing w:line="312" w:lineRule="auto"/>
              <w:rPr>
                <w:rFonts w:asciiTheme="majorHAnsi" w:hAnsiTheme="majorHAnsi" w:cs="Arial"/>
                <w:sz w:val="21"/>
                <w:szCs w:val="21"/>
              </w:rPr>
            </w:pPr>
            <w:r w:rsidRPr="00707A87">
              <w:rPr>
                <w:rFonts w:asciiTheme="majorHAnsi" w:hAnsiTheme="majorHAnsi" w:cs="Arial"/>
                <w:b/>
                <w:bCs/>
                <w:sz w:val="21"/>
                <w:szCs w:val="21"/>
              </w:rPr>
              <w:t>RMB-FC</w:t>
            </w:r>
            <w:r w:rsidRPr="00C219A8">
              <w:rPr>
                <w:rFonts w:asciiTheme="majorHAnsi" w:hAnsiTheme="majorHAnsi" w:cs="Arial"/>
                <w:sz w:val="21"/>
                <w:szCs w:val="21"/>
              </w:rPr>
              <w:t xml:space="preserve"> </w:t>
            </w:r>
            <w:r w:rsidR="00094D23">
              <w:rPr>
                <w:rFonts w:asciiTheme="majorHAnsi" w:hAnsiTheme="majorHAnsi" w:cs="Arial"/>
                <w:sz w:val="21"/>
                <w:szCs w:val="21"/>
              </w:rPr>
              <w:t xml:space="preserve">will remain as a separate closing entity as opposed to becoming </w:t>
            </w:r>
            <w:r w:rsidRPr="00C219A8">
              <w:rPr>
                <w:rFonts w:asciiTheme="majorHAnsi" w:hAnsiTheme="majorHAnsi" w:cs="Arial"/>
                <w:sz w:val="21"/>
                <w:szCs w:val="21"/>
              </w:rPr>
              <w:t>an operating entity under RMB AFF</w:t>
            </w:r>
          </w:p>
          <w:p w14:paraId="2B1017F3" w14:textId="346C4A34" w:rsidR="00AE46B1" w:rsidRPr="0012686D" w:rsidRDefault="004A096E" w:rsidP="004A096E">
            <w:pPr>
              <w:pStyle w:val="ListParagraph"/>
              <w:numPr>
                <w:ilvl w:val="0"/>
                <w:numId w:val="66"/>
              </w:numPr>
              <w:shd w:val="clear" w:color="auto" w:fill="F2F2F2" w:themeFill="background1" w:themeFillShade="F2"/>
              <w:spacing w:line="312" w:lineRule="auto"/>
              <w:rPr>
                <w:rFonts w:asciiTheme="majorHAnsi" w:hAnsiTheme="majorHAnsi"/>
                <w:sz w:val="21"/>
                <w:szCs w:val="21"/>
              </w:rPr>
            </w:pPr>
            <w:r w:rsidRPr="0012686D">
              <w:rPr>
                <w:rFonts w:asciiTheme="majorHAnsi" w:hAnsiTheme="majorHAnsi" w:cs="Arial"/>
                <w:sz w:val="21"/>
                <w:szCs w:val="21"/>
              </w:rPr>
              <w:t>For</w:t>
            </w:r>
            <w:r w:rsidR="007D25E7" w:rsidRPr="0012686D">
              <w:rPr>
                <w:rFonts w:asciiTheme="majorHAnsi" w:hAnsiTheme="majorHAnsi" w:cs="Arial"/>
                <w:sz w:val="21"/>
                <w:szCs w:val="21"/>
              </w:rPr>
              <w:t xml:space="preserve"> </w:t>
            </w:r>
            <w:r w:rsidR="007D25E7" w:rsidRPr="0012686D">
              <w:rPr>
                <w:rFonts w:asciiTheme="majorHAnsi" w:hAnsiTheme="majorHAnsi"/>
                <w:b/>
                <w:bCs/>
                <w:sz w:val="21"/>
                <w:szCs w:val="21"/>
              </w:rPr>
              <w:t>RMB AFF</w:t>
            </w:r>
            <w:r w:rsidRPr="0012686D">
              <w:rPr>
                <w:rFonts w:asciiTheme="majorHAnsi" w:hAnsiTheme="majorHAnsi" w:cs="Arial"/>
                <w:sz w:val="21"/>
                <w:szCs w:val="21"/>
              </w:rPr>
              <w:t>,</w:t>
            </w:r>
            <w:r w:rsidR="007D25E7" w:rsidRPr="0012686D">
              <w:rPr>
                <w:rFonts w:asciiTheme="majorHAnsi" w:hAnsiTheme="majorHAnsi" w:cs="Arial"/>
                <w:sz w:val="21"/>
                <w:szCs w:val="21"/>
              </w:rPr>
              <w:t xml:space="preserve"> </w:t>
            </w:r>
            <w:r w:rsidR="007D25E7" w:rsidRPr="0012686D">
              <w:rPr>
                <w:rFonts w:asciiTheme="majorHAnsi" w:hAnsiTheme="majorHAnsi" w:cs="Arial"/>
                <w:b/>
                <w:sz w:val="21"/>
                <w:szCs w:val="21"/>
              </w:rPr>
              <w:t>FR SECURTZ</w:t>
            </w:r>
            <w:r w:rsidR="007D25E7" w:rsidRPr="0012686D">
              <w:rPr>
                <w:rFonts w:asciiTheme="majorHAnsi" w:hAnsiTheme="majorHAnsi" w:cs="Arial"/>
                <w:sz w:val="21"/>
                <w:szCs w:val="21"/>
              </w:rPr>
              <w:t xml:space="preserve"> and </w:t>
            </w:r>
            <w:r w:rsidR="007D25E7" w:rsidRPr="0012686D">
              <w:rPr>
                <w:rFonts w:asciiTheme="majorHAnsi" w:hAnsiTheme="majorHAnsi" w:cs="Arial"/>
                <w:b/>
                <w:sz w:val="21"/>
                <w:szCs w:val="21"/>
              </w:rPr>
              <w:t>RMB SPVS</w:t>
            </w:r>
            <w:r w:rsidR="00ED6A2E">
              <w:rPr>
                <w:rFonts w:asciiTheme="majorHAnsi" w:hAnsiTheme="majorHAnsi" w:cs="Arial"/>
                <w:b/>
                <w:sz w:val="21"/>
                <w:szCs w:val="21"/>
              </w:rPr>
              <w:t>:</w:t>
            </w:r>
            <w:r w:rsidRPr="0012686D">
              <w:rPr>
                <w:rFonts w:asciiTheme="majorHAnsi" w:hAnsiTheme="majorHAnsi" w:cs="Arial"/>
                <w:b/>
                <w:sz w:val="21"/>
                <w:szCs w:val="21"/>
              </w:rPr>
              <w:t xml:space="preserve"> </w:t>
            </w:r>
            <w:r w:rsidR="00F43370" w:rsidRPr="0012686D">
              <w:rPr>
                <w:rFonts w:asciiTheme="majorHAnsi" w:hAnsiTheme="majorHAnsi"/>
                <w:sz w:val="21"/>
                <w:szCs w:val="21"/>
                <w:lang w:eastAsia="en-ZA"/>
              </w:rPr>
              <w:t xml:space="preserve">only funding instruments (possibly limited </w:t>
            </w:r>
            <w:r w:rsidR="001850E0" w:rsidRPr="0012686D">
              <w:rPr>
                <w:rFonts w:asciiTheme="majorHAnsi" w:hAnsiTheme="majorHAnsi"/>
                <w:sz w:val="21"/>
                <w:szCs w:val="21"/>
                <w:lang w:eastAsia="en-ZA"/>
              </w:rPr>
              <w:t xml:space="preserve">only </w:t>
            </w:r>
            <w:r w:rsidR="00F43370" w:rsidRPr="0012686D">
              <w:rPr>
                <w:rFonts w:asciiTheme="majorHAnsi" w:hAnsiTheme="majorHAnsi"/>
                <w:sz w:val="21"/>
                <w:szCs w:val="21"/>
                <w:lang w:eastAsia="en-ZA"/>
              </w:rPr>
              <w:t>to ZAR)</w:t>
            </w:r>
            <w:r w:rsidRPr="0012686D">
              <w:rPr>
                <w:rFonts w:asciiTheme="majorHAnsi" w:hAnsiTheme="majorHAnsi"/>
                <w:sz w:val="21"/>
                <w:szCs w:val="21"/>
                <w:lang w:eastAsia="en-ZA"/>
              </w:rPr>
              <w:t xml:space="preserve"> will be taken live on MX</w:t>
            </w:r>
            <w:r w:rsidR="001850E0" w:rsidRPr="0012686D">
              <w:rPr>
                <w:rFonts w:asciiTheme="majorHAnsi" w:hAnsiTheme="majorHAnsi"/>
                <w:sz w:val="21"/>
                <w:szCs w:val="21"/>
                <w:lang w:eastAsia="en-ZA"/>
              </w:rPr>
              <w:t xml:space="preserve"> for </w:t>
            </w:r>
            <w:r w:rsidR="00261345">
              <w:rPr>
                <w:rFonts w:asciiTheme="majorHAnsi" w:hAnsiTheme="majorHAnsi"/>
                <w:sz w:val="21"/>
                <w:szCs w:val="21"/>
                <w:lang w:eastAsia="en-ZA"/>
              </w:rPr>
              <w:t>Ph3c</w:t>
            </w:r>
          </w:p>
          <w:p w14:paraId="7D3A973C" w14:textId="527AB32F" w:rsidR="0065677E" w:rsidRPr="007D25E7" w:rsidRDefault="00707A87" w:rsidP="00707A87">
            <w:pPr>
              <w:pStyle w:val="ListParagraph"/>
              <w:numPr>
                <w:ilvl w:val="0"/>
                <w:numId w:val="67"/>
              </w:numPr>
              <w:shd w:val="clear" w:color="auto" w:fill="F2F2F2" w:themeFill="background1" w:themeFillShade="F2"/>
              <w:spacing w:line="312" w:lineRule="auto"/>
            </w:pPr>
            <w:r w:rsidRPr="0012686D">
              <w:rPr>
                <w:rFonts w:asciiTheme="majorHAnsi" w:hAnsiTheme="majorHAnsi"/>
                <w:b/>
                <w:bCs/>
                <w:sz w:val="21"/>
                <w:szCs w:val="21"/>
              </w:rPr>
              <w:t>RMB</w:t>
            </w:r>
            <w:r w:rsidR="00E62213" w:rsidRPr="0012686D">
              <w:rPr>
                <w:rFonts w:asciiTheme="majorHAnsi" w:hAnsiTheme="majorHAnsi"/>
                <w:b/>
                <w:bCs/>
                <w:sz w:val="21"/>
                <w:szCs w:val="21"/>
              </w:rPr>
              <w:t xml:space="preserve"> Australia</w:t>
            </w:r>
            <w:r w:rsidR="00E62213" w:rsidRPr="0012686D">
              <w:rPr>
                <w:rFonts w:asciiTheme="majorHAnsi" w:hAnsiTheme="majorHAnsi"/>
                <w:sz w:val="21"/>
                <w:szCs w:val="21"/>
              </w:rPr>
              <w:t xml:space="preserve">: </w:t>
            </w:r>
            <w:r w:rsidR="00C645E9" w:rsidRPr="0012686D">
              <w:rPr>
                <w:rFonts w:asciiTheme="majorHAnsi" w:hAnsiTheme="majorHAnsi"/>
                <w:sz w:val="21"/>
                <w:szCs w:val="21"/>
              </w:rPr>
              <w:t xml:space="preserve">Assumption is that </w:t>
            </w:r>
            <w:r w:rsidR="001850E0" w:rsidRPr="0012686D">
              <w:rPr>
                <w:rFonts w:asciiTheme="majorHAnsi" w:hAnsiTheme="majorHAnsi"/>
                <w:sz w:val="21"/>
                <w:szCs w:val="21"/>
              </w:rPr>
              <w:t xml:space="preserve">RMB Australia </w:t>
            </w:r>
            <w:r w:rsidR="000557DA" w:rsidRPr="0012686D">
              <w:rPr>
                <w:rFonts w:asciiTheme="majorHAnsi" w:hAnsiTheme="majorHAnsi"/>
                <w:sz w:val="21"/>
                <w:szCs w:val="21"/>
              </w:rPr>
              <w:t xml:space="preserve">closing entity has a legacy book </w:t>
            </w:r>
            <w:r w:rsidR="001850E0" w:rsidRPr="0012686D">
              <w:rPr>
                <w:rFonts w:asciiTheme="majorHAnsi" w:hAnsiTheme="majorHAnsi"/>
                <w:sz w:val="21"/>
                <w:szCs w:val="21"/>
              </w:rPr>
              <w:t>(</w:t>
            </w:r>
            <w:r w:rsidR="00B568E5" w:rsidRPr="0012686D">
              <w:rPr>
                <w:rFonts w:asciiTheme="majorHAnsi" w:hAnsiTheme="majorHAnsi"/>
                <w:sz w:val="21"/>
                <w:szCs w:val="21"/>
              </w:rPr>
              <w:t xml:space="preserve">ie </w:t>
            </w:r>
            <w:r w:rsidR="000557DA" w:rsidRPr="0012686D">
              <w:rPr>
                <w:rFonts w:asciiTheme="majorHAnsi" w:hAnsiTheme="majorHAnsi"/>
                <w:sz w:val="21"/>
                <w:szCs w:val="21"/>
              </w:rPr>
              <w:t>no new activity</w:t>
            </w:r>
            <w:r w:rsidR="001850E0" w:rsidRPr="0012686D">
              <w:rPr>
                <w:rFonts w:asciiTheme="majorHAnsi" w:hAnsiTheme="majorHAnsi"/>
                <w:sz w:val="21"/>
                <w:szCs w:val="21"/>
              </w:rPr>
              <w:t>)</w:t>
            </w:r>
            <w:r w:rsidR="000557DA" w:rsidRPr="0012686D">
              <w:rPr>
                <w:rFonts w:asciiTheme="majorHAnsi" w:hAnsiTheme="majorHAnsi"/>
                <w:sz w:val="21"/>
                <w:szCs w:val="21"/>
              </w:rPr>
              <w:t>, rather existing trades waiting to mature</w:t>
            </w:r>
            <w:r w:rsidR="007F5582">
              <w:rPr>
                <w:rFonts w:asciiTheme="majorHAnsi" w:hAnsiTheme="majorHAnsi"/>
                <w:sz w:val="21"/>
                <w:szCs w:val="21"/>
              </w:rPr>
              <w:t xml:space="preserve"> </w:t>
            </w:r>
            <w:r w:rsidR="007F5582" w:rsidRPr="00484BEB">
              <w:rPr>
                <w:rFonts w:asciiTheme="majorHAnsi" w:hAnsiTheme="majorHAnsi"/>
                <w:color w:val="FF0000"/>
                <w:sz w:val="21"/>
                <w:szCs w:val="21"/>
              </w:rPr>
              <w:t>or being rolled</w:t>
            </w:r>
            <w:r w:rsidR="00B84230" w:rsidRPr="0012686D">
              <w:rPr>
                <w:rFonts w:asciiTheme="majorHAnsi" w:hAnsiTheme="majorHAnsi"/>
                <w:sz w:val="21"/>
                <w:szCs w:val="21"/>
              </w:rPr>
              <w:t>.</w:t>
            </w:r>
            <w:r w:rsidR="000557DA" w:rsidRPr="0012686D">
              <w:rPr>
                <w:rFonts w:asciiTheme="majorHAnsi" w:hAnsiTheme="majorHAnsi"/>
                <w:sz w:val="21"/>
                <w:szCs w:val="21"/>
              </w:rPr>
              <w:t xml:space="preserve"> </w:t>
            </w:r>
            <w:r w:rsidRPr="0012686D">
              <w:rPr>
                <w:rFonts w:asciiTheme="majorHAnsi" w:hAnsiTheme="majorHAnsi"/>
                <w:sz w:val="21"/>
                <w:szCs w:val="21"/>
              </w:rPr>
              <w:t>This closing entity is h</w:t>
            </w:r>
            <w:r w:rsidR="000557DA" w:rsidRPr="0012686D">
              <w:rPr>
                <w:rFonts w:asciiTheme="majorHAnsi" w:hAnsiTheme="majorHAnsi"/>
                <w:sz w:val="21"/>
                <w:szCs w:val="21"/>
              </w:rPr>
              <w:t xml:space="preserve">andled </w:t>
            </w:r>
            <w:r w:rsidR="0065677E" w:rsidRPr="0012686D">
              <w:rPr>
                <w:rFonts w:asciiTheme="majorHAnsi" w:hAnsiTheme="majorHAnsi"/>
                <w:sz w:val="21"/>
                <w:szCs w:val="21"/>
              </w:rPr>
              <w:t>from south Africa</w:t>
            </w:r>
            <w:r w:rsidR="000B0A62" w:rsidRPr="0012686D">
              <w:rPr>
                <w:rFonts w:asciiTheme="majorHAnsi" w:hAnsiTheme="majorHAnsi"/>
                <w:sz w:val="21"/>
                <w:szCs w:val="21"/>
              </w:rPr>
              <w:t xml:space="preserve"> (no human presence in Australia)</w:t>
            </w:r>
            <w:r w:rsidR="0065677E" w:rsidRPr="0012686D">
              <w:rPr>
                <w:rFonts w:asciiTheme="majorHAnsi" w:hAnsiTheme="majorHAnsi"/>
                <w:sz w:val="21"/>
                <w:szCs w:val="21"/>
              </w:rPr>
              <w:t>.</w:t>
            </w:r>
            <w:r w:rsidR="00434655" w:rsidRPr="0012686D">
              <w:rPr>
                <w:rFonts w:asciiTheme="majorHAnsi" w:hAnsiTheme="majorHAnsi"/>
                <w:sz w:val="21"/>
                <w:szCs w:val="21"/>
              </w:rPr>
              <w:t xml:space="preserve"> </w:t>
            </w:r>
            <w:r w:rsidRPr="0012686D">
              <w:rPr>
                <w:rFonts w:asciiTheme="majorHAnsi" w:hAnsiTheme="majorHAnsi"/>
                <w:sz w:val="21"/>
                <w:szCs w:val="21"/>
              </w:rPr>
              <w:t xml:space="preserve">Assumption also is that there </w:t>
            </w:r>
            <w:r w:rsidR="00C52DA0" w:rsidRPr="0012686D">
              <w:rPr>
                <w:rFonts w:asciiTheme="majorHAnsi" w:hAnsiTheme="majorHAnsi"/>
                <w:sz w:val="21"/>
                <w:szCs w:val="21"/>
              </w:rPr>
              <w:t>are</w:t>
            </w:r>
            <w:r w:rsidRPr="0012686D">
              <w:rPr>
                <w:rFonts w:asciiTheme="majorHAnsi" w:hAnsiTheme="majorHAnsi"/>
                <w:sz w:val="21"/>
                <w:szCs w:val="21"/>
              </w:rPr>
              <w:t xml:space="preserve"> n</w:t>
            </w:r>
            <w:r w:rsidR="00434655" w:rsidRPr="0012686D">
              <w:rPr>
                <w:rFonts w:asciiTheme="majorHAnsi" w:hAnsiTheme="majorHAnsi"/>
                <w:sz w:val="21"/>
                <w:szCs w:val="21"/>
              </w:rPr>
              <w:t>o requirements for risk generation for Au</w:t>
            </w:r>
            <w:r w:rsidR="00B84230" w:rsidRPr="0012686D">
              <w:rPr>
                <w:rFonts w:asciiTheme="majorHAnsi" w:hAnsiTheme="majorHAnsi"/>
                <w:sz w:val="21"/>
                <w:szCs w:val="21"/>
              </w:rPr>
              <w:t>s</w:t>
            </w:r>
            <w:r w:rsidR="00434655" w:rsidRPr="0012686D">
              <w:rPr>
                <w:rFonts w:asciiTheme="majorHAnsi" w:hAnsiTheme="majorHAnsi"/>
                <w:sz w:val="21"/>
                <w:szCs w:val="21"/>
              </w:rPr>
              <w:t>tralia</w:t>
            </w:r>
            <w:r w:rsidRPr="0012686D">
              <w:rPr>
                <w:rFonts w:asciiTheme="majorHAnsi" w:hAnsiTheme="majorHAnsi"/>
                <w:sz w:val="21"/>
                <w:szCs w:val="21"/>
              </w:rPr>
              <w:t xml:space="preserve"> as part of </w:t>
            </w:r>
            <w:r w:rsidR="00261345">
              <w:rPr>
                <w:rFonts w:asciiTheme="majorHAnsi" w:hAnsiTheme="majorHAnsi"/>
                <w:sz w:val="21"/>
                <w:szCs w:val="21"/>
              </w:rPr>
              <w:t>Ph3c</w:t>
            </w:r>
            <w:r w:rsidRPr="0012686D">
              <w:rPr>
                <w:rFonts w:asciiTheme="majorHAnsi" w:hAnsiTheme="majorHAnsi"/>
                <w:sz w:val="21"/>
                <w:szCs w:val="21"/>
              </w:rPr>
              <w:t xml:space="preserve"> (per current design in production)</w:t>
            </w:r>
            <w:r w:rsidR="001573D1" w:rsidRPr="0012686D">
              <w:rPr>
                <w:rFonts w:asciiTheme="majorHAnsi" w:hAnsiTheme="majorHAnsi"/>
                <w:sz w:val="21"/>
                <w:szCs w:val="21"/>
              </w:rPr>
              <w:t>.</w:t>
            </w:r>
          </w:p>
        </w:tc>
      </w:tr>
    </w:tbl>
    <w:p w14:paraId="7225B329" w14:textId="77777777" w:rsidR="0011615B" w:rsidRPr="00624D32" w:rsidRDefault="0011615B" w:rsidP="0079310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33" w:name="_Toc425434386"/>
      <w:bookmarkStart w:id="34" w:name="_Toc426019299"/>
      <w:bookmarkStart w:id="35" w:name="_Toc375843733"/>
      <w:r w:rsidRPr="00624D32">
        <w:rPr>
          <w:rFonts w:asciiTheme="minorHAnsi" w:hAnsiTheme="minorHAnsi"/>
        </w:rPr>
        <w:lastRenderedPageBreak/>
        <w:t>Business Activities</w:t>
      </w:r>
      <w:bookmarkEnd w:id="33"/>
      <w:bookmarkEnd w:id="34"/>
    </w:p>
    <w:p w14:paraId="55F0D5CE" w14:textId="420FECE8" w:rsidR="005C43B4" w:rsidRPr="005C43B4" w:rsidRDefault="005C43B4" w:rsidP="005C43B4">
      <w:pPr>
        <w:spacing w:before="120"/>
        <w:jc w:val="left"/>
        <w:rPr>
          <w:rFonts w:asciiTheme="minorHAnsi" w:hAnsiTheme="minorHAnsi"/>
          <w:lang w:eastAsia="en-US"/>
        </w:rPr>
      </w:pPr>
      <w:r w:rsidRPr="0092604B">
        <w:rPr>
          <w:rFonts w:asciiTheme="minorHAnsi" w:hAnsiTheme="minorHAnsi"/>
          <w:lang w:eastAsia="en-US"/>
        </w:rPr>
        <w:t>Banks tend to split their business into several activities such as capital markets and treasury along with other businesses such as retail banking, corporate banking…</w:t>
      </w:r>
    </w:p>
    <w:tbl>
      <w:tblPr>
        <w:tblStyle w:val="TableGrid"/>
        <w:tblW w:w="0" w:type="auto"/>
        <w:shd w:val="clear" w:color="auto" w:fill="F2F2F2" w:themeFill="background1" w:themeFillShade="F2"/>
        <w:tblLook w:val="04A0" w:firstRow="1" w:lastRow="0" w:firstColumn="1" w:lastColumn="0" w:noHBand="0" w:noVBand="1"/>
      </w:tblPr>
      <w:tblGrid>
        <w:gridCol w:w="9628"/>
      </w:tblGrid>
      <w:tr w:rsidR="0011615B" w:rsidRPr="00624D32" w14:paraId="759DC437" w14:textId="77777777" w:rsidTr="00E97694">
        <w:tc>
          <w:tcPr>
            <w:tcW w:w="9854" w:type="dxa"/>
            <w:shd w:val="clear" w:color="auto" w:fill="F2F2F2" w:themeFill="background1" w:themeFillShade="F2"/>
          </w:tcPr>
          <w:p w14:paraId="5ECFD6AB" w14:textId="1F819BBF" w:rsidR="00CC10F5" w:rsidRPr="00614925" w:rsidRDefault="00CC10F5" w:rsidP="00CC10F5">
            <w:pPr>
              <w:shd w:val="clear" w:color="auto" w:fill="F2F2F2" w:themeFill="background1" w:themeFillShade="F2"/>
              <w:jc w:val="left"/>
              <w:rPr>
                <w:rFonts w:asciiTheme="minorHAnsi" w:hAnsiTheme="minorHAnsi"/>
                <w:b/>
                <w:u w:val="single"/>
              </w:rPr>
            </w:pPr>
            <w:r w:rsidRPr="00614925">
              <w:rPr>
                <w:rFonts w:asciiTheme="minorHAnsi" w:hAnsiTheme="minorHAnsi"/>
                <w:b/>
                <w:u w:val="single"/>
              </w:rPr>
              <w:t>Market data across departments</w:t>
            </w:r>
          </w:p>
          <w:p w14:paraId="666B4BBD" w14:textId="0382F846" w:rsidR="00CC10F5" w:rsidRPr="00614925" w:rsidRDefault="00917533" w:rsidP="00CC10F5">
            <w:pPr>
              <w:jc w:val="left"/>
              <w:rPr>
                <w:rFonts w:asciiTheme="minorHAnsi" w:hAnsiTheme="minorHAnsi"/>
              </w:rPr>
            </w:pPr>
            <w:r w:rsidRPr="00614925">
              <w:rPr>
                <w:rFonts w:asciiTheme="minorHAnsi" w:hAnsiTheme="minorHAnsi"/>
              </w:rPr>
              <w:t>S</w:t>
            </w:r>
            <w:r w:rsidR="00541733" w:rsidRPr="00614925">
              <w:rPr>
                <w:rFonts w:asciiTheme="minorHAnsi" w:hAnsiTheme="minorHAnsi"/>
              </w:rPr>
              <w:t>_</w:t>
            </w:r>
            <w:r w:rsidR="00541733" w:rsidRPr="00614925">
              <w:rPr>
                <w:rFonts w:asciiTheme="minorHAnsi" w:hAnsiTheme="minorHAnsi"/>
              </w:rPr>
              <w:fldChar w:fldCharType="begin"/>
            </w:r>
            <w:r w:rsidR="00541733" w:rsidRPr="00614925">
              <w:rPr>
                <w:rFonts w:asciiTheme="minorHAnsi" w:hAnsiTheme="minorHAnsi"/>
              </w:rPr>
              <w:instrText xml:space="preserve"> STYLEREF 2 \s </w:instrText>
            </w:r>
            <w:r w:rsidR="00541733" w:rsidRPr="00614925">
              <w:rPr>
                <w:rFonts w:asciiTheme="minorHAnsi" w:hAnsiTheme="minorHAnsi"/>
              </w:rPr>
              <w:fldChar w:fldCharType="separate"/>
            </w:r>
            <w:r w:rsidR="00F80F67">
              <w:rPr>
                <w:rFonts w:asciiTheme="minorHAnsi" w:hAnsiTheme="minorHAnsi"/>
                <w:noProof/>
              </w:rPr>
              <w:t>2.1</w:t>
            </w:r>
            <w:r w:rsidR="00541733" w:rsidRPr="00614925">
              <w:rPr>
                <w:rFonts w:asciiTheme="minorHAnsi" w:hAnsiTheme="minorHAnsi"/>
              </w:rPr>
              <w:fldChar w:fldCharType="end"/>
            </w:r>
            <w:r w:rsidR="00541733" w:rsidRPr="00614925">
              <w:rPr>
                <w:rFonts w:asciiTheme="minorHAnsi" w:hAnsiTheme="minorHAnsi"/>
              </w:rPr>
              <w:t>.</w:t>
            </w:r>
            <w:r w:rsidR="00541733" w:rsidRPr="00614925">
              <w:rPr>
                <w:rFonts w:asciiTheme="minorHAnsi" w:hAnsiTheme="minorHAnsi"/>
              </w:rPr>
              <w:fldChar w:fldCharType="begin"/>
            </w:r>
            <w:r w:rsidR="00541733" w:rsidRPr="00614925">
              <w:rPr>
                <w:rFonts w:asciiTheme="minorHAnsi" w:hAnsiTheme="minorHAnsi"/>
              </w:rPr>
              <w:instrText xml:space="preserve"> SEQ Q \* ARABIC \s 2 </w:instrText>
            </w:r>
            <w:r w:rsidR="00541733" w:rsidRPr="00614925">
              <w:rPr>
                <w:rFonts w:asciiTheme="minorHAnsi" w:hAnsiTheme="minorHAnsi"/>
              </w:rPr>
              <w:fldChar w:fldCharType="separate"/>
            </w:r>
            <w:r w:rsidR="00F80F67">
              <w:rPr>
                <w:rFonts w:asciiTheme="minorHAnsi" w:hAnsiTheme="minorHAnsi"/>
                <w:noProof/>
              </w:rPr>
              <w:t>4</w:t>
            </w:r>
            <w:r w:rsidR="00541733" w:rsidRPr="00614925">
              <w:rPr>
                <w:rFonts w:asciiTheme="minorHAnsi" w:hAnsiTheme="minorHAnsi"/>
              </w:rPr>
              <w:fldChar w:fldCharType="end"/>
            </w:r>
            <w:r w:rsidR="005D12E0" w:rsidRPr="00614925">
              <w:rPr>
                <w:rFonts w:asciiTheme="minorHAnsi" w:hAnsiTheme="minorHAnsi"/>
              </w:rPr>
              <w:t xml:space="preserve">: </w:t>
            </w:r>
            <w:r w:rsidRPr="00614925">
              <w:rPr>
                <w:rFonts w:asciiTheme="minorHAnsi" w:hAnsiTheme="minorHAnsi"/>
              </w:rPr>
              <w:t>The following market data sets are currently being used in production:</w:t>
            </w:r>
          </w:p>
          <w:p w14:paraId="5428AB6D" w14:textId="5F9E7FD6" w:rsidR="00546460" w:rsidRPr="00614925" w:rsidRDefault="00546460" w:rsidP="00CC10F5">
            <w:pPr>
              <w:jc w:val="left"/>
              <w:rPr>
                <w:rFonts w:asciiTheme="minorHAnsi" w:hAnsiTheme="minorHAnsi"/>
              </w:rPr>
            </w:pPr>
          </w:p>
          <w:p w14:paraId="55B9F9A9" w14:textId="19E7F672" w:rsidR="00D31E87" w:rsidRPr="00614925" w:rsidRDefault="00A63DB8" w:rsidP="00D31E87">
            <w:pPr>
              <w:jc w:val="left"/>
              <w:rPr>
                <w:rFonts w:asciiTheme="minorHAnsi" w:hAnsiTheme="minorHAnsi"/>
                <w:color w:val="auto"/>
              </w:rPr>
            </w:pPr>
            <w:r w:rsidRPr="00614925">
              <w:rPr>
                <w:rFonts w:asciiTheme="minorHAnsi" w:hAnsiTheme="minorHAnsi"/>
                <w:color w:val="auto"/>
              </w:rPr>
              <w:t xml:space="preserve">1. </w:t>
            </w:r>
            <w:r w:rsidRPr="00614925">
              <w:rPr>
                <w:rFonts w:asciiTheme="minorHAnsi" w:hAnsiTheme="minorHAnsi"/>
                <w:b/>
                <w:color w:val="auto"/>
              </w:rPr>
              <w:t>FO_MDS</w:t>
            </w:r>
            <w:r w:rsidRPr="00614925">
              <w:rPr>
                <w:rFonts w:asciiTheme="minorHAnsi" w:hAnsiTheme="minorHAnsi"/>
                <w:color w:val="auto"/>
              </w:rPr>
              <w:t xml:space="preserve"> (MDS), </w:t>
            </w:r>
            <w:r w:rsidRPr="00614925">
              <w:rPr>
                <w:rFonts w:asciiTheme="minorHAnsi" w:hAnsiTheme="minorHAnsi"/>
                <w:b/>
                <w:color w:val="auto"/>
              </w:rPr>
              <w:t>FO_MDS_VOL</w:t>
            </w:r>
            <w:r w:rsidRPr="00614925">
              <w:rPr>
                <w:rFonts w:asciiTheme="minorHAnsi" w:hAnsiTheme="minorHAnsi"/>
                <w:color w:val="auto"/>
              </w:rPr>
              <w:t xml:space="preserve"> (MDS)</w:t>
            </w:r>
            <w:r w:rsidR="009B35B8">
              <w:rPr>
                <w:rFonts w:asciiTheme="minorHAnsi" w:hAnsiTheme="minorHAnsi"/>
                <w:color w:val="auto"/>
              </w:rPr>
              <w:t xml:space="preserve"> </w:t>
            </w:r>
            <w:r w:rsidR="009B35B8" w:rsidRPr="009B35B8">
              <w:rPr>
                <w:rFonts w:asciiTheme="minorHAnsi" w:eastAsia="Wingdings" w:hAnsiTheme="minorHAnsi" w:cs="Wingdings"/>
                <w:color w:val="auto"/>
              </w:rPr>
              <w:t>à</w:t>
            </w:r>
            <w:r w:rsidR="005B281B" w:rsidRPr="00614925">
              <w:rPr>
                <w:rFonts w:asciiTheme="minorHAnsi" w:hAnsiTheme="minorHAnsi"/>
                <w:color w:val="auto"/>
              </w:rPr>
              <w:t xml:space="preserve"> </w:t>
            </w:r>
            <w:r w:rsidR="00115E13" w:rsidRPr="00614925">
              <w:rPr>
                <w:rFonts w:asciiTheme="minorHAnsi" w:hAnsiTheme="minorHAnsi"/>
                <w:color w:val="auto"/>
              </w:rPr>
              <w:t xml:space="preserve">front office, </w:t>
            </w:r>
            <w:r w:rsidR="005B281B" w:rsidRPr="00614925">
              <w:rPr>
                <w:rFonts w:asciiTheme="minorHAnsi" w:hAnsiTheme="minorHAnsi"/>
                <w:color w:val="auto"/>
              </w:rPr>
              <w:t>used by Trading desks</w:t>
            </w:r>
            <w:r w:rsidR="00115E13" w:rsidRPr="00614925">
              <w:rPr>
                <w:rFonts w:asciiTheme="minorHAnsi" w:hAnsiTheme="minorHAnsi"/>
                <w:color w:val="auto"/>
              </w:rPr>
              <w:t xml:space="preserve"> to price and monitor intra-day risk and P&amp;L</w:t>
            </w:r>
          </w:p>
          <w:p w14:paraId="5AABA933"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rate curve assignment template</w:t>
            </w:r>
          </w:p>
          <w:p w14:paraId="0686FD72"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03B5B1D2" w14:textId="76635E86" w:rsidR="00D31E87" w:rsidRPr="00614925" w:rsidRDefault="00D31E87" w:rsidP="00D31E87">
            <w:pPr>
              <w:jc w:val="left"/>
              <w:rPr>
                <w:rFonts w:asciiTheme="minorHAnsi" w:hAnsiTheme="minorHAnsi"/>
                <w:color w:val="auto"/>
              </w:rPr>
            </w:pPr>
            <w:r w:rsidRPr="00614925">
              <w:rPr>
                <w:rFonts w:asciiTheme="minorHAnsi" w:hAnsiTheme="minorHAnsi"/>
                <w:color w:val="auto"/>
              </w:rPr>
              <w:t xml:space="preserve">2. </w:t>
            </w:r>
            <w:r w:rsidRPr="00614925">
              <w:rPr>
                <w:rFonts w:asciiTheme="minorHAnsi" w:hAnsiTheme="minorHAnsi"/>
                <w:b/>
                <w:bCs/>
                <w:color w:val="auto"/>
              </w:rPr>
              <w:t>CLOSING_MDS</w:t>
            </w:r>
            <w:r w:rsidRPr="00614925">
              <w:rPr>
                <w:rFonts w:asciiTheme="minorHAnsi" w:hAnsiTheme="minorHAnsi"/>
                <w:color w:val="auto"/>
              </w:rPr>
              <w:t xml:space="preserve"> (C_MD)</w:t>
            </w:r>
            <w:r w:rsidR="009B35B8">
              <w:rPr>
                <w:rFonts w:asciiTheme="minorHAnsi" w:hAnsiTheme="minorHAnsi"/>
                <w:color w:val="auto"/>
              </w:rPr>
              <w:t xml:space="preserve"> </w:t>
            </w:r>
            <w:r w:rsidR="009B35B8" w:rsidRPr="009B35B8">
              <w:rPr>
                <w:rFonts w:asciiTheme="minorHAnsi" w:eastAsia="Wingdings" w:hAnsiTheme="minorHAnsi" w:cs="Wingdings"/>
                <w:color w:val="auto"/>
              </w:rPr>
              <w:t>à</w:t>
            </w:r>
            <w:r w:rsidRPr="00614925">
              <w:rPr>
                <w:rFonts w:asciiTheme="minorHAnsi" w:hAnsiTheme="minorHAnsi"/>
                <w:color w:val="auto"/>
              </w:rPr>
              <w:t xml:space="preserve"> official market data set, used to generate official P&amp;L statements; data copied from </w:t>
            </w:r>
            <w:r w:rsidRPr="00614925">
              <w:rPr>
                <w:rFonts w:asciiTheme="minorHAnsi" w:hAnsiTheme="minorHAnsi"/>
                <w:b/>
                <w:i/>
                <w:color w:val="auto"/>
              </w:rPr>
              <w:t>VAR_RW_MDS</w:t>
            </w:r>
            <w:r w:rsidRPr="00614925">
              <w:rPr>
                <w:rFonts w:asciiTheme="minorHAnsi" w:hAnsiTheme="minorHAnsi"/>
                <w:color w:val="auto"/>
              </w:rPr>
              <w:t xml:space="preserve"> daily</w:t>
            </w:r>
          </w:p>
          <w:p w14:paraId="6C7369A0"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RW rate curve assignment template</w:t>
            </w:r>
          </w:p>
          <w:p w14:paraId="22A82300"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275384DA" w14:textId="3FAD9B03" w:rsidR="00D31E87" w:rsidRPr="00614925" w:rsidRDefault="00D31E87" w:rsidP="00D31E87">
            <w:pPr>
              <w:jc w:val="left"/>
              <w:rPr>
                <w:rFonts w:asciiTheme="minorHAnsi" w:hAnsiTheme="minorHAnsi"/>
                <w:color w:val="auto"/>
              </w:rPr>
            </w:pPr>
            <w:r w:rsidRPr="00614925">
              <w:rPr>
                <w:rFonts w:asciiTheme="minorHAnsi" w:hAnsiTheme="minorHAnsi"/>
                <w:color w:val="auto"/>
              </w:rPr>
              <w:t xml:space="preserve">3. </w:t>
            </w:r>
            <w:r w:rsidRPr="00614925">
              <w:rPr>
                <w:rFonts w:asciiTheme="minorHAnsi" w:hAnsiTheme="minorHAnsi"/>
                <w:b/>
                <w:bCs/>
                <w:color w:val="auto"/>
              </w:rPr>
              <w:t>VAR_RW_MDS</w:t>
            </w:r>
            <w:r w:rsidRPr="00614925">
              <w:rPr>
                <w:rFonts w:asciiTheme="minorHAnsi" w:hAnsiTheme="minorHAnsi"/>
                <w:color w:val="auto"/>
              </w:rPr>
              <w:t xml:space="preserve"> (VAR_RW_MDS) </w:t>
            </w:r>
            <w:r w:rsidR="009B35B8" w:rsidRPr="009B35B8">
              <w:rPr>
                <w:rFonts w:asciiTheme="minorHAnsi" w:eastAsia="Wingdings" w:hAnsiTheme="minorHAnsi" w:cs="Wingdings"/>
                <w:color w:val="auto"/>
              </w:rPr>
              <w:t>à</w:t>
            </w:r>
            <w:r w:rsidRPr="00614925">
              <w:rPr>
                <w:rFonts w:asciiTheme="minorHAnsi" w:hAnsiTheme="minorHAnsi"/>
                <w:color w:val="auto"/>
              </w:rPr>
              <w:t xml:space="preserve"> market risk, used to compute internal and regulatory enterprise market risk; data imported from ARP daily</w:t>
            </w:r>
          </w:p>
          <w:p w14:paraId="4A1C6E78"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RW rate curve assignment template</w:t>
            </w:r>
          </w:p>
          <w:p w14:paraId="3FC6D22D"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4979E75B" w14:textId="1CF84557" w:rsidR="00D31E87" w:rsidRPr="00614925" w:rsidRDefault="00D31E87" w:rsidP="00D31E87">
            <w:pPr>
              <w:jc w:val="left"/>
              <w:rPr>
                <w:rFonts w:asciiTheme="minorHAnsi" w:hAnsiTheme="minorHAnsi"/>
                <w:color w:val="auto"/>
              </w:rPr>
            </w:pPr>
            <w:r w:rsidRPr="00614925">
              <w:rPr>
                <w:rFonts w:asciiTheme="minorHAnsi" w:hAnsiTheme="minorHAnsi"/>
                <w:color w:val="auto"/>
              </w:rPr>
              <w:t xml:space="preserve">4. </w:t>
            </w:r>
            <w:r w:rsidRPr="00614925">
              <w:rPr>
                <w:rFonts w:asciiTheme="minorHAnsi" w:hAnsiTheme="minorHAnsi"/>
                <w:b/>
                <w:bCs/>
                <w:color w:val="auto"/>
              </w:rPr>
              <w:t>FO_TLI</w:t>
            </w:r>
            <w:r w:rsidRPr="00614925">
              <w:rPr>
                <w:rFonts w:asciiTheme="minorHAnsi" w:hAnsiTheme="minorHAnsi"/>
                <w:color w:val="auto"/>
              </w:rPr>
              <w:t xml:space="preserve"> (TLI) </w:t>
            </w:r>
            <w:r w:rsidR="009B35B8" w:rsidRPr="009B35B8">
              <w:rPr>
                <w:rFonts w:asciiTheme="minorHAnsi" w:eastAsia="Wingdings" w:hAnsiTheme="minorHAnsi" w:cs="Wingdings"/>
                <w:color w:val="auto"/>
              </w:rPr>
              <w:t>à</w:t>
            </w:r>
            <w:r w:rsidR="001A3D32" w:rsidRPr="00614925">
              <w:rPr>
                <w:rFonts w:asciiTheme="minorHAnsi" w:hAnsiTheme="minorHAnsi"/>
                <w:color w:val="auto"/>
              </w:rPr>
              <w:t xml:space="preserve"> </w:t>
            </w:r>
            <w:r w:rsidRPr="00614925">
              <w:rPr>
                <w:rFonts w:asciiTheme="minorHAnsi" w:hAnsiTheme="minorHAnsi"/>
                <w:color w:val="auto"/>
              </w:rPr>
              <w:t>RiskTool, used to mimic Calypso rate curves; data imported from Cache daily</w:t>
            </w:r>
          </w:p>
          <w:p w14:paraId="64AD742F"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TLI rate curve assignment template</w:t>
            </w:r>
          </w:p>
          <w:p w14:paraId="6D4F1F04"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0F65C488" w14:textId="49D0C97C" w:rsidR="00D31E87" w:rsidRPr="00614925" w:rsidRDefault="00D31E87" w:rsidP="00D31E87">
            <w:pPr>
              <w:jc w:val="left"/>
              <w:rPr>
                <w:rFonts w:asciiTheme="minorHAnsi" w:hAnsiTheme="minorHAnsi"/>
                <w:color w:val="auto"/>
              </w:rPr>
            </w:pPr>
            <w:r w:rsidRPr="00614925">
              <w:rPr>
                <w:rFonts w:asciiTheme="minorHAnsi" w:hAnsiTheme="minorHAnsi"/>
                <w:color w:val="auto"/>
              </w:rPr>
              <w:t xml:space="preserve">5. </w:t>
            </w:r>
            <w:r w:rsidRPr="00614925">
              <w:rPr>
                <w:rFonts w:asciiTheme="minorHAnsi" w:hAnsiTheme="minorHAnsi"/>
                <w:b/>
                <w:bCs/>
                <w:color w:val="auto"/>
              </w:rPr>
              <w:t>COLL_MDS</w:t>
            </w:r>
            <w:r w:rsidRPr="00614925">
              <w:rPr>
                <w:rFonts w:asciiTheme="minorHAnsi" w:hAnsiTheme="minorHAnsi"/>
                <w:color w:val="auto"/>
              </w:rPr>
              <w:t xml:space="preserve"> (COL_MDS) </w:t>
            </w:r>
            <w:r w:rsidR="009B35B8" w:rsidRPr="009B35B8">
              <w:rPr>
                <w:rFonts w:asciiTheme="minorHAnsi" w:eastAsia="Wingdings" w:hAnsiTheme="minorHAnsi" w:cs="Wingdings"/>
                <w:color w:val="auto"/>
              </w:rPr>
              <w:t>à</w:t>
            </w:r>
            <w:r w:rsidRPr="00614925">
              <w:rPr>
                <w:rFonts w:asciiTheme="minorHAnsi" w:hAnsiTheme="minorHAnsi"/>
                <w:color w:val="auto"/>
              </w:rPr>
              <w:t xml:space="preserve"> collateral management, used to compute exposure and collateral balance for bilateral VM</w:t>
            </w:r>
          </w:p>
          <w:p w14:paraId="4E31546C"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RW rate curve assignment template</w:t>
            </w:r>
          </w:p>
          <w:p w14:paraId="558083DB"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3E4F537B" w14:textId="01C62AD8" w:rsidR="00D31E87" w:rsidRPr="00614925" w:rsidRDefault="00D31E87" w:rsidP="00D31E87">
            <w:pPr>
              <w:jc w:val="left"/>
              <w:rPr>
                <w:rFonts w:asciiTheme="minorHAnsi" w:hAnsiTheme="minorHAnsi"/>
                <w:color w:val="auto"/>
              </w:rPr>
            </w:pPr>
            <w:r w:rsidRPr="00614925">
              <w:rPr>
                <w:rFonts w:asciiTheme="minorHAnsi" w:hAnsiTheme="minorHAnsi"/>
                <w:color w:val="auto"/>
              </w:rPr>
              <w:t xml:space="preserve">6. </w:t>
            </w:r>
            <w:r w:rsidRPr="00614925">
              <w:rPr>
                <w:rFonts w:asciiTheme="minorHAnsi" w:hAnsiTheme="minorHAnsi"/>
                <w:b/>
                <w:bCs/>
                <w:color w:val="auto"/>
              </w:rPr>
              <w:t>BIM_MDS</w:t>
            </w:r>
            <w:r w:rsidRPr="00614925">
              <w:rPr>
                <w:rFonts w:asciiTheme="minorHAnsi" w:hAnsiTheme="minorHAnsi"/>
                <w:color w:val="auto"/>
              </w:rPr>
              <w:t xml:space="preserve"> (BIM_MDS), </w:t>
            </w:r>
            <w:r w:rsidR="009B35B8" w:rsidRPr="009B35B8">
              <w:rPr>
                <w:rFonts w:asciiTheme="minorHAnsi" w:eastAsia="Wingdings" w:hAnsiTheme="minorHAnsi" w:cs="Wingdings"/>
                <w:color w:val="auto"/>
              </w:rPr>
              <w:t>à</w:t>
            </w:r>
            <w:r w:rsidRPr="00614925">
              <w:rPr>
                <w:rFonts w:asciiTheme="minorHAnsi" w:hAnsiTheme="minorHAnsi"/>
                <w:color w:val="auto"/>
              </w:rPr>
              <w:t xml:space="preserve"> collateral management, used to compute exposure and collateral balance for bilateral IM</w:t>
            </w:r>
          </w:p>
          <w:p w14:paraId="0442773F"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RW rate curve assignment template</w:t>
            </w:r>
          </w:p>
          <w:p w14:paraId="04E54C09"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6BA2A5D2" w14:textId="3D01588F" w:rsidR="00D31E87" w:rsidRPr="00614925" w:rsidRDefault="00D31E87" w:rsidP="00D31E87">
            <w:pPr>
              <w:jc w:val="left"/>
              <w:rPr>
                <w:rFonts w:asciiTheme="minorHAnsi" w:hAnsiTheme="minorHAnsi"/>
                <w:color w:val="auto"/>
              </w:rPr>
            </w:pPr>
            <w:r w:rsidRPr="00614925">
              <w:rPr>
                <w:rFonts w:asciiTheme="minorHAnsi" w:hAnsiTheme="minorHAnsi"/>
                <w:color w:val="auto"/>
              </w:rPr>
              <w:t xml:space="preserve">7. </w:t>
            </w:r>
            <w:r w:rsidRPr="00614925">
              <w:rPr>
                <w:rFonts w:asciiTheme="minorHAnsi" w:hAnsiTheme="minorHAnsi"/>
                <w:b/>
                <w:bCs/>
                <w:color w:val="auto"/>
              </w:rPr>
              <w:t>CLOSING_MDS_IND</w:t>
            </w:r>
            <w:r w:rsidRPr="00614925">
              <w:rPr>
                <w:rFonts w:asciiTheme="minorHAnsi" w:hAnsiTheme="minorHAnsi"/>
                <w:color w:val="auto"/>
              </w:rPr>
              <w:t xml:space="preserve"> (C_MD_IND) </w:t>
            </w:r>
            <w:r w:rsidR="009B35B8" w:rsidRPr="009B35B8">
              <w:rPr>
                <w:rFonts w:asciiTheme="minorHAnsi" w:eastAsia="Wingdings" w:hAnsiTheme="minorHAnsi" w:cs="Wingdings"/>
                <w:color w:val="auto"/>
              </w:rPr>
              <w:t>à</w:t>
            </w:r>
            <w:r w:rsidRPr="00614925">
              <w:rPr>
                <w:rFonts w:asciiTheme="minorHAnsi" w:hAnsiTheme="minorHAnsi"/>
                <w:color w:val="auto"/>
              </w:rPr>
              <w:t xml:space="preserve"> OBSOLETE</w:t>
            </w:r>
            <w:r w:rsidR="00AF5553" w:rsidRPr="00614925">
              <w:rPr>
                <w:rFonts w:asciiTheme="minorHAnsi" w:hAnsiTheme="minorHAnsi"/>
                <w:color w:val="auto"/>
              </w:rPr>
              <w:t>, to be deleted in PROD after submitting to support</w:t>
            </w:r>
          </w:p>
          <w:p w14:paraId="59C05E1A" w14:textId="77777777"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rate curve assignment template</w:t>
            </w:r>
          </w:p>
          <w:p w14:paraId="09522E35" w14:textId="43E6EC2E" w:rsidR="00D31E87" w:rsidRPr="00614925" w:rsidRDefault="00D31E87" w:rsidP="00D31E87">
            <w:pPr>
              <w:jc w:val="left"/>
              <w:rPr>
                <w:rFonts w:asciiTheme="minorHAnsi" w:hAnsiTheme="minorHAnsi"/>
                <w:color w:val="auto"/>
              </w:rPr>
            </w:pPr>
            <w:r w:rsidRPr="00614925">
              <w:rPr>
                <w:rFonts w:asciiTheme="minorHAnsi" w:hAnsiTheme="minorHAnsi"/>
                <w:color w:val="auto"/>
              </w:rPr>
              <w:tab/>
              <w:t>• Connected to MAIN collateral assignment template</w:t>
            </w:r>
          </w:p>
          <w:p w14:paraId="7F4C1D57" w14:textId="77777777" w:rsidR="00D31E87" w:rsidRPr="00614925" w:rsidRDefault="00D31E87" w:rsidP="00E17FD4">
            <w:pPr>
              <w:jc w:val="left"/>
              <w:rPr>
                <w:rFonts w:asciiTheme="minorHAnsi" w:hAnsiTheme="minorHAnsi"/>
              </w:rPr>
            </w:pPr>
          </w:p>
          <w:p w14:paraId="062EBF5F" w14:textId="5554B544" w:rsidR="00D964F7" w:rsidRPr="00614925" w:rsidRDefault="00D964F7" w:rsidP="00E17FD4">
            <w:pPr>
              <w:jc w:val="left"/>
              <w:rPr>
                <w:rFonts w:asciiTheme="minorHAnsi" w:hAnsiTheme="minorHAnsi"/>
              </w:rPr>
            </w:pPr>
          </w:p>
          <w:p w14:paraId="4DA79ED4" w14:textId="1D3C4B56" w:rsidR="009A1420" w:rsidRPr="00614925" w:rsidRDefault="00917533" w:rsidP="00E17FD4">
            <w:pPr>
              <w:jc w:val="left"/>
              <w:rPr>
                <w:rFonts w:asciiTheme="minorHAnsi" w:hAnsiTheme="minorHAnsi"/>
              </w:rPr>
            </w:pPr>
            <w:r w:rsidRPr="00614925">
              <w:rPr>
                <w:rFonts w:asciiTheme="minorHAnsi" w:hAnsiTheme="minorHAnsi"/>
              </w:rPr>
              <w:t>S</w:t>
            </w:r>
            <w:r w:rsidR="00541733" w:rsidRPr="00614925">
              <w:rPr>
                <w:rFonts w:asciiTheme="minorHAnsi" w:hAnsiTheme="minorHAnsi"/>
              </w:rPr>
              <w:t>_</w:t>
            </w:r>
            <w:r w:rsidR="00541733" w:rsidRPr="00614925">
              <w:rPr>
                <w:rFonts w:asciiTheme="minorHAnsi" w:hAnsiTheme="minorHAnsi"/>
              </w:rPr>
              <w:fldChar w:fldCharType="begin"/>
            </w:r>
            <w:r w:rsidR="00541733" w:rsidRPr="00614925">
              <w:rPr>
                <w:rFonts w:asciiTheme="minorHAnsi" w:hAnsiTheme="minorHAnsi"/>
              </w:rPr>
              <w:instrText xml:space="preserve"> STYLEREF 2 \s </w:instrText>
            </w:r>
            <w:r w:rsidR="00541733" w:rsidRPr="00614925">
              <w:rPr>
                <w:rFonts w:asciiTheme="minorHAnsi" w:hAnsiTheme="minorHAnsi"/>
              </w:rPr>
              <w:fldChar w:fldCharType="separate"/>
            </w:r>
            <w:r w:rsidR="00F80F67">
              <w:rPr>
                <w:rFonts w:asciiTheme="minorHAnsi" w:hAnsiTheme="minorHAnsi"/>
                <w:noProof/>
              </w:rPr>
              <w:t>2.1</w:t>
            </w:r>
            <w:r w:rsidR="00541733" w:rsidRPr="00614925">
              <w:rPr>
                <w:rFonts w:asciiTheme="minorHAnsi" w:hAnsiTheme="minorHAnsi"/>
              </w:rPr>
              <w:fldChar w:fldCharType="end"/>
            </w:r>
            <w:r w:rsidR="00541733" w:rsidRPr="00614925">
              <w:rPr>
                <w:rFonts w:asciiTheme="minorHAnsi" w:hAnsiTheme="minorHAnsi"/>
              </w:rPr>
              <w:t>.</w:t>
            </w:r>
            <w:r w:rsidR="00541733" w:rsidRPr="00614925">
              <w:rPr>
                <w:rFonts w:asciiTheme="minorHAnsi" w:hAnsiTheme="minorHAnsi"/>
              </w:rPr>
              <w:fldChar w:fldCharType="begin"/>
            </w:r>
            <w:r w:rsidR="00541733" w:rsidRPr="00614925">
              <w:rPr>
                <w:rFonts w:asciiTheme="minorHAnsi" w:hAnsiTheme="minorHAnsi"/>
              </w:rPr>
              <w:instrText xml:space="preserve"> SEQ Q \* ARABIC \s 2 </w:instrText>
            </w:r>
            <w:r w:rsidR="00541733" w:rsidRPr="00614925">
              <w:rPr>
                <w:rFonts w:asciiTheme="minorHAnsi" w:hAnsiTheme="minorHAnsi"/>
              </w:rPr>
              <w:fldChar w:fldCharType="separate"/>
            </w:r>
            <w:r w:rsidR="00F80F67">
              <w:rPr>
                <w:rFonts w:asciiTheme="minorHAnsi" w:hAnsiTheme="minorHAnsi"/>
                <w:noProof/>
              </w:rPr>
              <w:t>5</w:t>
            </w:r>
            <w:r w:rsidR="00541733" w:rsidRPr="00614925">
              <w:rPr>
                <w:rFonts w:asciiTheme="minorHAnsi" w:hAnsiTheme="minorHAnsi"/>
              </w:rPr>
              <w:fldChar w:fldCharType="end"/>
            </w:r>
            <w:r w:rsidR="00D964F7" w:rsidRPr="00614925">
              <w:rPr>
                <w:rFonts w:asciiTheme="minorHAnsi" w:hAnsiTheme="minorHAnsi"/>
              </w:rPr>
              <w:t xml:space="preserve">: </w:t>
            </w:r>
            <w:r w:rsidRPr="00614925">
              <w:rPr>
                <w:rFonts w:asciiTheme="minorHAnsi" w:hAnsiTheme="minorHAnsi"/>
              </w:rPr>
              <w:t xml:space="preserve">Assumption is that it is </w:t>
            </w:r>
            <w:r w:rsidR="000E0582" w:rsidRPr="00614925">
              <w:rPr>
                <w:rFonts w:asciiTheme="minorHAnsi" w:hAnsiTheme="minorHAnsi"/>
              </w:rPr>
              <w:t xml:space="preserve">not </w:t>
            </w:r>
            <w:r w:rsidR="00D964F7" w:rsidRPr="00614925">
              <w:rPr>
                <w:rFonts w:asciiTheme="minorHAnsi" w:hAnsiTheme="minorHAnsi"/>
              </w:rPr>
              <w:t>foresee</w:t>
            </w:r>
            <w:r w:rsidRPr="00614925">
              <w:rPr>
                <w:rFonts w:asciiTheme="minorHAnsi" w:hAnsiTheme="minorHAnsi"/>
              </w:rPr>
              <w:t>n</w:t>
            </w:r>
            <w:r w:rsidR="00614925" w:rsidRPr="00614925">
              <w:rPr>
                <w:rFonts w:asciiTheme="minorHAnsi" w:hAnsiTheme="minorHAnsi"/>
              </w:rPr>
              <w:t xml:space="preserve"> to create</w:t>
            </w:r>
            <w:r w:rsidR="00D964F7" w:rsidRPr="00614925">
              <w:rPr>
                <w:rFonts w:asciiTheme="minorHAnsi" w:hAnsiTheme="minorHAnsi"/>
              </w:rPr>
              <w:t xml:space="preserve"> any specifically new MDS for </w:t>
            </w:r>
            <w:r w:rsidR="00261345">
              <w:rPr>
                <w:rFonts w:asciiTheme="minorHAnsi" w:hAnsiTheme="minorHAnsi"/>
              </w:rPr>
              <w:t>Ph3c</w:t>
            </w:r>
            <w:r w:rsidR="00614925" w:rsidRPr="00614925">
              <w:rPr>
                <w:rFonts w:asciiTheme="minorHAnsi" w:hAnsiTheme="minorHAnsi"/>
              </w:rPr>
              <w:t>.</w:t>
            </w:r>
            <w:r w:rsidR="002837FD" w:rsidRPr="00614925">
              <w:rPr>
                <w:rFonts w:asciiTheme="minorHAnsi" w:hAnsiTheme="minorHAnsi"/>
              </w:rPr>
              <w:t xml:space="preserve"> </w:t>
            </w:r>
            <w:r w:rsidR="00614925" w:rsidRPr="00614925">
              <w:rPr>
                <w:rFonts w:asciiTheme="minorHAnsi" w:hAnsiTheme="minorHAnsi"/>
              </w:rPr>
              <w:t xml:space="preserve">Traders for </w:t>
            </w:r>
            <w:r w:rsidR="00261345">
              <w:rPr>
                <w:rFonts w:asciiTheme="minorHAnsi" w:hAnsiTheme="minorHAnsi"/>
              </w:rPr>
              <w:t>Ph3c</w:t>
            </w:r>
            <w:r w:rsidR="00614925" w:rsidRPr="00614925">
              <w:rPr>
                <w:rFonts w:asciiTheme="minorHAnsi" w:hAnsiTheme="minorHAnsi"/>
              </w:rPr>
              <w:t xml:space="preserve"> </w:t>
            </w:r>
            <w:r w:rsidR="002837FD" w:rsidRPr="00614925">
              <w:rPr>
                <w:rFonts w:asciiTheme="minorHAnsi" w:hAnsiTheme="minorHAnsi"/>
              </w:rPr>
              <w:t xml:space="preserve"> will</w:t>
            </w:r>
            <w:r w:rsidR="00614925" w:rsidRPr="00614925">
              <w:rPr>
                <w:rFonts w:asciiTheme="minorHAnsi" w:hAnsiTheme="minorHAnsi"/>
              </w:rPr>
              <w:t xml:space="preserve"> be</w:t>
            </w:r>
            <w:r w:rsidR="002837FD" w:rsidRPr="00614925">
              <w:rPr>
                <w:rFonts w:asciiTheme="minorHAnsi" w:hAnsiTheme="minorHAnsi"/>
              </w:rPr>
              <w:t xml:space="preserve"> us</w:t>
            </w:r>
            <w:r w:rsidR="00614925" w:rsidRPr="00614925">
              <w:rPr>
                <w:rFonts w:asciiTheme="minorHAnsi" w:hAnsiTheme="minorHAnsi"/>
              </w:rPr>
              <w:t>ing</w:t>
            </w:r>
            <w:r w:rsidR="002837FD" w:rsidRPr="00614925">
              <w:rPr>
                <w:rFonts w:asciiTheme="minorHAnsi" w:hAnsiTheme="minorHAnsi"/>
              </w:rPr>
              <w:t xml:space="preserve"> FO_MDS.</w:t>
            </w:r>
          </w:p>
          <w:p w14:paraId="4749CF2D" w14:textId="01D6E0D8" w:rsidR="002A00A5" w:rsidRPr="00E17FD4" w:rsidRDefault="002A00A5" w:rsidP="00E17FD4">
            <w:pPr>
              <w:jc w:val="left"/>
              <w:rPr>
                <w:rFonts w:asciiTheme="minorHAnsi" w:hAnsiTheme="minorHAnsi"/>
                <w:highlight w:val="yellow"/>
              </w:rPr>
            </w:pPr>
            <w:r w:rsidRPr="00614925">
              <w:rPr>
                <w:rFonts w:asciiTheme="minorHAnsi" w:hAnsiTheme="minorHAnsi"/>
              </w:rPr>
              <w:t>As a note, FO_TLI will be decommissioned by the PAR Risk project.</w:t>
            </w:r>
          </w:p>
        </w:tc>
      </w:tr>
    </w:tbl>
    <w:p w14:paraId="407D6E23" w14:textId="5182C5F1" w:rsidR="0011615B" w:rsidRPr="00624D32" w:rsidRDefault="0011615B" w:rsidP="0079310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36" w:name="_Toc425434387"/>
      <w:bookmarkStart w:id="37" w:name="_Toc426019300"/>
      <w:r w:rsidRPr="00624D32">
        <w:rPr>
          <w:rFonts w:asciiTheme="minorHAnsi" w:hAnsiTheme="minorHAnsi"/>
        </w:rPr>
        <w:lastRenderedPageBreak/>
        <w:t>Departments</w:t>
      </w:r>
      <w:bookmarkEnd w:id="35"/>
      <w:bookmarkEnd w:id="36"/>
      <w:bookmarkEnd w:id="37"/>
    </w:p>
    <w:p w14:paraId="3FB97281" w14:textId="489B5628" w:rsidR="005C43B4" w:rsidRPr="00624D32" w:rsidRDefault="005C43B4" w:rsidP="00F700FA">
      <w:pPr>
        <w:jc w:val="left"/>
        <w:rPr>
          <w:rFonts w:asciiTheme="minorHAnsi" w:hAnsiTheme="minorHAnsi"/>
          <w:lang w:eastAsia="en-US"/>
        </w:rPr>
      </w:pPr>
      <w:r w:rsidRPr="00A42E78">
        <w:rPr>
          <w:rFonts w:asciiTheme="minorHAnsi" w:hAnsiTheme="minorHAnsi"/>
          <w:lang w:eastAsia="en-US"/>
        </w:rPr>
        <w:t xml:space="preserve">To support the different business </w:t>
      </w:r>
      <w:r w:rsidRPr="00A42E78">
        <w:rPr>
          <w:rFonts w:asciiTheme="minorHAnsi" w:hAnsiTheme="minorHAnsi"/>
          <w:color w:val="auto"/>
          <w:lang w:eastAsia="en-US"/>
        </w:rPr>
        <w:t>activities, the following departments are identified (though the organization might vary from one bank to another): front-office, middle-office</w:t>
      </w:r>
      <w:r w:rsidR="008A5C6A">
        <w:rPr>
          <w:rFonts w:asciiTheme="minorHAnsi" w:hAnsiTheme="minorHAnsi"/>
          <w:color w:val="auto"/>
          <w:lang w:eastAsia="en-US"/>
        </w:rPr>
        <w:t>, group</w:t>
      </w:r>
      <w:r w:rsidRPr="00A42E78">
        <w:rPr>
          <w:rFonts w:asciiTheme="minorHAnsi" w:hAnsiTheme="minorHAnsi"/>
          <w:color w:val="auto"/>
          <w:lang w:eastAsia="en-US"/>
        </w:rPr>
        <w:t xml:space="preserve"> risk, finance, operations as well as support</w:t>
      </w:r>
    </w:p>
    <w:p w14:paraId="6ED9708C" w14:textId="211FCDE4" w:rsidR="0011615B" w:rsidRPr="00533E91" w:rsidRDefault="0011615B" w:rsidP="00F30ACF">
      <w:pPr>
        <w:pStyle w:val="Heading4"/>
        <w:numPr>
          <w:ilvl w:val="3"/>
          <w:numId w:val="5"/>
        </w:numPr>
        <w:pBdr>
          <w:bottom w:val="dotted" w:sz="4" w:space="1" w:color="5F769B" w:themeColor="accent1"/>
        </w:pBdr>
        <w:ind w:left="1728"/>
        <w:rPr>
          <w:rFonts w:asciiTheme="minorHAnsi" w:hAnsiTheme="minorHAnsi"/>
          <w:sz w:val="20"/>
          <w:szCs w:val="22"/>
        </w:rPr>
      </w:pPr>
      <w:bookmarkStart w:id="38" w:name="_Toc375843734"/>
      <w:bookmarkStart w:id="39" w:name="_Toc425434388"/>
      <w:bookmarkStart w:id="40" w:name="_Ref432493102"/>
      <w:bookmarkStart w:id="41" w:name="_Ref432493106"/>
      <w:r w:rsidRPr="00533E91">
        <w:rPr>
          <w:rFonts w:asciiTheme="minorHAnsi" w:hAnsiTheme="minorHAnsi"/>
          <w:sz w:val="20"/>
          <w:szCs w:val="22"/>
        </w:rPr>
        <w:t>Front-office department</w:t>
      </w:r>
      <w:bookmarkEnd w:id="38"/>
      <w:bookmarkEnd w:id="39"/>
      <w:bookmarkEnd w:id="40"/>
      <w:bookmarkEnd w:id="41"/>
    </w:p>
    <w:tbl>
      <w:tblPr>
        <w:tblStyle w:val="TableGrid"/>
        <w:tblW w:w="0" w:type="auto"/>
        <w:shd w:val="clear" w:color="auto" w:fill="F2F2F2" w:themeFill="background1" w:themeFillShade="F2"/>
        <w:tblLook w:val="04A0" w:firstRow="1" w:lastRow="0" w:firstColumn="1" w:lastColumn="0" w:noHBand="0" w:noVBand="1"/>
      </w:tblPr>
      <w:tblGrid>
        <w:gridCol w:w="9628"/>
      </w:tblGrid>
      <w:tr w:rsidR="0011615B" w:rsidRPr="000B51CB" w14:paraId="34BEC273" w14:textId="77777777" w:rsidTr="125DE699">
        <w:tc>
          <w:tcPr>
            <w:tcW w:w="9628" w:type="dxa"/>
            <w:shd w:val="clear" w:color="auto" w:fill="F2F2F2" w:themeFill="background1" w:themeFillShade="F2"/>
          </w:tcPr>
          <w:p w14:paraId="2B13EA30" w14:textId="092611F0" w:rsidR="00213252" w:rsidRDefault="0037470D" w:rsidP="007D33A7">
            <w:pPr>
              <w:shd w:val="clear" w:color="auto" w:fill="F2F2F2" w:themeFill="background1" w:themeFillShade="F2"/>
              <w:jc w:val="left"/>
              <w:rPr>
                <w:rFonts w:asciiTheme="minorHAnsi" w:hAnsiTheme="minorHAnsi"/>
                <w:b/>
                <w:u w:val="single"/>
              </w:rPr>
            </w:pPr>
            <w:r>
              <w:rPr>
                <w:rFonts w:asciiTheme="minorHAnsi" w:hAnsiTheme="minorHAnsi"/>
                <w:b/>
                <w:u w:val="single"/>
              </w:rPr>
              <w:t>General</w:t>
            </w:r>
          </w:p>
          <w:p w14:paraId="148ADDBC" w14:textId="77777777" w:rsidR="007D33A7" w:rsidRPr="007D33A7" w:rsidRDefault="007D33A7" w:rsidP="007D33A7">
            <w:pPr>
              <w:shd w:val="clear" w:color="auto" w:fill="F2F2F2" w:themeFill="background1" w:themeFillShade="F2"/>
              <w:jc w:val="left"/>
              <w:rPr>
                <w:rFonts w:asciiTheme="minorHAnsi" w:hAnsiTheme="minorHAnsi"/>
                <w:b/>
                <w:u w:val="single"/>
              </w:rPr>
            </w:pPr>
          </w:p>
          <w:p w14:paraId="401BBB8B" w14:textId="77882902" w:rsidR="00DF6734" w:rsidRDefault="002C2F23" w:rsidP="00693022">
            <w:pPr>
              <w:shd w:val="clear" w:color="auto" w:fill="F2F2F2" w:themeFill="background1" w:themeFillShade="F2"/>
              <w:spacing w:line="240" w:lineRule="auto"/>
              <w:jc w:val="left"/>
              <w:rPr>
                <w:rFonts w:asciiTheme="minorHAnsi" w:hAnsiTheme="minorHAnsi"/>
                <w:color w:val="auto"/>
              </w:rPr>
            </w:pPr>
            <w:r>
              <w:rPr>
                <w:rFonts w:asciiTheme="minorHAnsi" w:hAnsiTheme="minorHAnsi"/>
              </w:rPr>
              <w:t>S</w:t>
            </w:r>
            <w:r w:rsidR="00541733">
              <w:rPr>
                <w:rFonts w:asciiTheme="minorHAnsi" w:hAnsiTheme="minorHAnsi"/>
              </w:rPr>
              <w:t>_</w:t>
            </w:r>
            <w:r w:rsidR="00541733" w:rsidRPr="00624D32">
              <w:rPr>
                <w:rFonts w:asciiTheme="minorHAnsi" w:hAnsiTheme="minorHAnsi"/>
              </w:rPr>
              <w:fldChar w:fldCharType="begin"/>
            </w:r>
            <w:r w:rsidR="00541733">
              <w:rPr>
                <w:rFonts w:asciiTheme="minorHAnsi" w:hAnsiTheme="minorHAnsi"/>
              </w:rPr>
              <w:instrText xml:space="preserve"> STYLEREF 2</w:instrText>
            </w:r>
            <w:r w:rsidR="00541733" w:rsidRPr="00624D32">
              <w:rPr>
                <w:rFonts w:asciiTheme="minorHAnsi" w:hAnsiTheme="minorHAnsi"/>
              </w:rPr>
              <w:instrText xml:space="preserve"> \s </w:instrText>
            </w:r>
            <w:r w:rsidR="00541733" w:rsidRPr="00624D32">
              <w:rPr>
                <w:rFonts w:asciiTheme="minorHAnsi" w:hAnsiTheme="minorHAnsi"/>
              </w:rPr>
              <w:fldChar w:fldCharType="separate"/>
            </w:r>
            <w:r w:rsidR="00F80F67">
              <w:rPr>
                <w:rFonts w:asciiTheme="minorHAnsi" w:hAnsiTheme="minorHAnsi"/>
                <w:noProof/>
              </w:rPr>
              <w:t>2.1</w:t>
            </w:r>
            <w:r w:rsidR="00541733" w:rsidRPr="00624D32">
              <w:rPr>
                <w:rFonts w:asciiTheme="minorHAnsi" w:hAnsiTheme="minorHAnsi"/>
              </w:rPr>
              <w:fldChar w:fldCharType="end"/>
            </w:r>
            <w:r w:rsidR="00541733" w:rsidRPr="00271EB0">
              <w:rPr>
                <w:rFonts w:asciiTheme="minorHAnsi" w:hAnsiTheme="minorHAnsi"/>
              </w:rPr>
              <w:t>.</w:t>
            </w:r>
            <w:r w:rsidR="00541733" w:rsidRPr="00271EB0">
              <w:rPr>
                <w:rFonts w:asciiTheme="minorHAnsi" w:hAnsiTheme="minorHAnsi"/>
              </w:rPr>
              <w:fldChar w:fldCharType="begin"/>
            </w:r>
            <w:r w:rsidR="00541733" w:rsidRPr="00271EB0">
              <w:rPr>
                <w:rFonts w:asciiTheme="minorHAnsi" w:hAnsiTheme="minorHAnsi"/>
              </w:rPr>
              <w:instrText xml:space="preserve"> SEQ Q \* ARABIC \s 2 </w:instrText>
            </w:r>
            <w:r w:rsidR="00541733" w:rsidRPr="00271EB0">
              <w:rPr>
                <w:rFonts w:asciiTheme="minorHAnsi" w:hAnsiTheme="minorHAnsi"/>
              </w:rPr>
              <w:fldChar w:fldCharType="separate"/>
            </w:r>
            <w:r w:rsidR="00F80F67">
              <w:rPr>
                <w:rFonts w:asciiTheme="minorHAnsi" w:hAnsiTheme="minorHAnsi"/>
                <w:noProof/>
              </w:rPr>
              <w:t>6</w:t>
            </w:r>
            <w:r w:rsidR="00541733" w:rsidRPr="00271EB0">
              <w:rPr>
                <w:rFonts w:asciiTheme="minorHAnsi" w:hAnsiTheme="minorHAnsi"/>
              </w:rPr>
              <w:fldChar w:fldCharType="end"/>
            </w:r>
            <w:r w:rsidR="002F15F0">
              <w:rPr>
                <w:rFonts w:asciiTheme="minorHAnsi" w:hAnsiTheme="minorHAnsi"/>
                <w:color w:val="auto"/>
              </w:rPr>
              <w:t xml:space="preserve">: </w:t>
            </w:r>
            <w:r>
              <w:rPr>
                <w:rFonts w:asciiTheme="minorHAnsi" w:hAnsiTheme="minorHAnsi"/>
                <w:color w:val="auto"/>
              </w:rPr>
              <w:t>N</w:t>
            </w:r>
            <w:r w:rsidR="00693022">
              <w:rPr>
                <w:rFonts w:asciiTheme="minorHAnsi" w:hAnsiTheme="minorHAnsi"/>
                <w:color w:val="auto"/>
              </w:rPr>
              <w:t>o new legal entities or processing areas are needed to be created for PH3</w:t>
            </w:r>
            <w:r w:rsidR="007D33A7">
              <w:rPr>
                <w:rFonts w:asciiTheme="minorHAnsi" w:hAnsiTheme="minorHAnsi"/>
                <w:color w:val="auto"/>
              </w:rPr>
              <w:t>c.</w:t>
            </w:r>
          </w:p>
          <w:p w14:paraId="33A8BF18" w14:textId="3B5E5B2C" w:rsidR="004E2F74" w:rsidRPr="000B51CB" w:rsidRDefault="004E2F74" w:rsidP="004E2F74">
            <w:pPr>
              <w:shd w:val="clear" w:color="auto" w:fill="F2F2F2" w:themeFill="background1" w:themeFillShade="F2"/>
              <w:spacing w:line="312" w:lineRule="auto"/>
              <w:jc w:val="left"/>
              <w:rPr>
                <w:rFonts w:asciiTheme="minorHAnsi" w:hAnsiTheme="minorHAnsi"/>
              </w:rPr>
            </w:pPr>
          </w:p>
          <w:p w14:paraId="4E1C0CDF" w14:textId="6FE359EA" w:rsidR="001B49E6" w:rsidRDefault="002C2F23" w:rsidP="009303B2">
            <w:pPr>
              <w:shd w:val="clear" w:color="auto" w:fill="F2F2F2" w:themeFill="background1" w:themeFillShade="F2"/>
              <w:jc w:val="left"/>
              <w:rPr>
                <w:rFonts w:asciiTheme="minorHAnsi" w:hAnsiTheme="minorHAnsi"/>
                <w:color w:val="auto"/>
              </w:rPr>
            </w:pPr>
            <w:r>
              <w:rPr>
                <w:rFonts w:asciiTheme="minorHAnsi" w:hAnsiTheme="minorHAnsi"/>
              </w:rPr>
              <w:t>S</w:t>
            </w:r>
            <w:r w:rsidR="00541733">
              <w:rPr>
                <w:rFonts w:asciiTheme="minorHAnsi" w:hAnsiTheme="minorHAnsi"/>
              </w:rPr>
              <w:t>_</w:t>
            </w:r>
            <w:r w:rsidR="00541733" w:rsidRPr="00624D32">
              <w:rPr>
                <w:rFonts w:asciiTheme="minorHAnsi" w:hAnsiTheme="minorHAnsi"/>
              </w:rPr>
              <w:fldChar w:fldCharType="begin"/>
            </w:r>
            <w:r w:rsidR="00541733">
              <w:rPr>
                <w:rFonts w:asciiTheme="minorHAnsi" w:hAnsiTheme="minorHAnsi"/>
              </w:rPr>
              <w:instrText xml:space="preserve"> STYLEREF 2</w:instrText>
            </w:r>
            <w:r w:rsidR="00541733" w:rsidRPr="00624D32">
              <w:rPr>
                <w:rFonts w:asciiTheme="minorHAnsi" w:hAnsiTheme="minorHAnsi"/>
              </w:rPr>
              <w:instrText xml:space="preserve"> \s </w:instrText>
            </w:r>
            <w:r w:rsidR="00541733" w:rsidRPr="00624D32">
              <w:rPr>
                <w:rFonts w:asciiTheme="minorHAnsi" w:hAnsiTheme="minorHAnsi"/>
              </w:rPr>
              <w:fldChar w:fldCharType="separate"/>
            </w:r>
            <w:r w:rsidR="00F80F67">
              <w:rPr>
                <w:rFonts w:asciiTheme="minorHAnsi" w:hAnsiTheme="minorHAnsi"/>
                <w:noProof/>
              </w:rPr>
              <w:t>2.1</w:t>
            </w:r>
            <w:r w:rsidR="00541733" w:rsidRPr="00624D32">
              <w:rPr>
                <w:rFonts w:asciiTheme="minorHAnsi" w:hAnsiTheme="minorHAnsi"/>
              </w:rPr>
              <w:fldChar w:fldCharType="end"/>
            </w:r>
            <w:r w:rsidR="00541733" w:rsidRPr="00271EB0">
              <w:rPr>
                <w:rFonts w:asciiTheme="minorHAnsi" w:hAnsiTheme="minorHAnsi"/>
              </w:rPr>
              <w:t>.</w:t>
            </w:r>
            <w:r w:rsidR="00541733" w:rsidRPr="00271EB0">
              <w:rPr>
                <w:rFonts w:asciiTheme="minorHAnsi" w:hAnsiTheme="minorHAnsi"/>
              </w:rPr>
              <w:fldChar w:fldCharType="begin"/>
            </w:r>
            <w:r w:rsidR="00541733" w:rsidRPr="00271EB0">
              <w:rPr>
                <w:rFonts w:asciiTheme="minorHAnsi" w:hAnsiTheme="minorHAnsi"/>
              </w:rPr>
              <w:instrText xml:space="preserve"> SEQ Q \* ARABIC \s 2 </w:instrText>
            </w:r>
            <w:r w:rsidR="00541733" w:rsidRPr="00271EB0">
              <w:rPr>
                <w:rFonts w:asciiTheme="minorHAnsi" w:hAnsiTheme="minorHAnsi"/>
              </w:rPr>
              <w:fldChar w:fldCharType="separate"/>
            </w:r>
            <w:r w:rsidR="00F80F67">
              <w:rPr>
                <w:rFonts w:asciiTheme="minorHAnsi" w:hAnsiTheme="minorHAnsi"/>
                <w:noProof/>
              </w:rPr>
              <w:t>7</w:t>
            </w:r>
            <w:r w:rsidR="00541733" w:rsidRPr="00271EB0">
              <w:rPr>
                <w:rFonts w:asciiTheme="minorHAnsi" w:hAnsiTheme="minorHAnsi"/>
              </w:rPr>
              <w:fldChar w:fldCharType="end"/>
            </w:r>
            <w:r w:rsidR="002E251E">
              <w:rPr>
                <w:rFonts w:asciiTheme="minorHAnsi" w:hAnsiTheme="minorHAnsi"/>
              </w:rPr>
              <w:t xml:space="preserve">: </w:t>
            </w:r>
            <w:r>
              <w:rPr>
                <w:rFonts w:asciiTheme="minorHAnsi" w:hAnsiTheme="minorHAnsi"/>
                <w:color w:val="auto"/>
              </w:rPr>
              <w:t>O</w:t>
            </w:r>
            <w:r w:rsidR="00155B27">
              <w:rPr>
                <w:rFonts w:asciiTheme="minorHAnsi" w:hAnsiTheme="minorHAnsi"/>
                <w:color w:val="auto"/>
              </w:rPr>
              <w:t xml:space="preserve">nly London and Johannesburg </w:t>
            </w:r>
            <w:r w:rsidR="004E2F74" w:rsidRPr="00316C89">
              <w:rPr>
                <w:rFonts w:asciiTheme="minorHAnsi" w:hAnsiTheme="minorHAnsi"/>
                <w:color w:val="auto"/>
              </w:rPr>
              <w:t>timezone</w:t>
            </w:r>
            <w:r w:rsidR="00155B27">
              <w:rPr>
                <w:rFonts w:asciiTheme="minorHAnsi" w:hAnsiTheme="minorHAnsi"/>
                <w:color w:val="auto"/>
              </w:rPr>
              <w:t>s</w:t>
            </w:r>
            <w:r w:rsidR="004E2F74" w:rsidRPr="00316C89">
              <w:rPr>
                <w:rFonts w:asciiTheme="minorHAnsi" w:hAnsiTheme="minorHAnsi"/>
                <w:color w:val="auto"/>
              </w:rPr>
              <w:t xml:space="preserve"> </w:t>
            </w:r>
            <w:r w:rsidR="00155B27">
              <w:rPr>
                <w:rFonts w:asciiTheme="minorHAnsi" w:hAnsiTheme="minorHAnsi"/>
                <w:color w:val="auto"/>
              </w:rPr>
              <w:t xml:space="preserve">are </w:t>
            </w:r>
            <w:r w:rsidR="004E2F74" w:rsidRPr="00316C89">
              <w:rPr>
                <w:rFonts w:asciiTheme="minorHAnsi" w:hAnsiTheme="minorHAnsi"/>
                <w:color w:val="auto"/>
              </w:rPr>
              <w:t xml:space="preserve">to be considered </w:t>
            </w:r>
            <w:r w:rsidR="004D0C69">
              <w:rPr>
                <w:rFonts w:asciiTheme="minorHAnsi" w:hAnsiTheme="minorHAnsi"/>
                <w:color w:val="auto"/>
              </w:rPr>
              <w:t>for PH3</w:t>
            </w:r>
            <w:r w:rsidR="007D33A7">
              <w:rPr>
                <w:rFonts w:asciiTheme="minorHAnsi" w:hAnsiTheme="minorHAnsi"/>
                <w:color w:val="auto"/>
              </w:rPr>
              <w:t>c</w:t>
            </w:r>
            <w:r w:rsidR="001B49E6">
              <w:rPr>
                <w:rFonts w:asciiTheme="minorHAnsi" w:hAnsiTheme="minorHAnsi"/>
                <w:color w:val="auto"/>
              </w:rPr>
              <w:t>.</w:t>
            </w:r>
          </w:p>
          <w:p w14:paraId="6F4D9AEE" w14:textId="77777777" w:rsidR="004E2F74" w:rsidDel="0001305C" w:rsidRDefault="004E2F74" w:rsidP="009303B2">
            <w:pPr>
              <w:shd w:val="clear" w:color="auto" w:fill="F2F2F2" w:themeFill="background1" w:themeFillShade="F2"/>
              <w:jc w:val="left"/>
              <w:rPr>
                <w:rFonts w:asciiTheme="minorHAnsi" w:hAnsiTheme="minorHAnsi"/>
                <w:color w:val="auto"/>
              </w:rPr>
            </w:pPr>
          </w:p>
          <w:p w14:paraId="2F37AEEB" w14:textId="77777777" w:rsidR="00342078" w:rsidRDefault="00342078" w:rsidP="007D33A7">
            <w:pPr>
              <w:shd w:val="clear" w:color="auto" w:fill="F2F2F2" w:themeFill="background1" w:themeFillShade="F2"/>
              <w:spacing w:line="312" w:lineRule="auto"/>
              <w:jc w:val="left"/>
              <w:rPr>
                <w:rFonts w:asciiTheme="minorHAnsi" w:hAnsiTheme="minorHAnsi"/>
              </w:rPr>
            </w:pPr>
          </w:p>
          <w:p w14:paraId="5C46CC71" w14:textId="35868718" w:rsidR="00F909AE" w:rsidRPr="007D33A7" w:rsidRDefault="00AE37D1" w:rsidP="007D33A7">
            <w:pPr>
              <w:shd w:val="clear" w:color="auto" w:fill="F2F2F2" w:themeFill="background1" w:themeFillShade="F2"/>
              <w:spacing w:line="312" w:lineRule="auto"/>
              <w:rPr>
                <w:rFonts w:asciiTheme="minorHAnsi" w:hAnsiTheme="minorHAnsi"/>
                <w:b/>
                <w:u w:val="single"/>
              </w:rPr>
            </w:pPr>
            <w:r>
              <w:rPr>
                <w:rFonts w:asciiTheme="minorHAnsi" w:hAnsiTheme="minorHAnsi"/>
                <w:b/>
                <w:u w:val="single"/>
              </w:rPr>
              <w:t xml:space="preserve">Group </w:t>
            </w:r>
            <w:r w:rsidR="00C55532">
              <w:rPr>
                <w:rFonts w:asciiTheme="minorHAnsi" w:hAnsiTheme="minorHAnsi"/>
                <w:b/>
                <w:u w:val="single"/>
              </w:rPr>
              <w:t>Treasury</w:t>
            </w:r>
          </w:p>
          <w:p w14:paraId="46A2B57E" w14:textId="1DA4902B" w:rsidR="00A653BE" w:rsidRDefault="00631E84" w:rsidP="00D67915">
            <w:r>
              <w:rPr>
                <w:rFonts w:asciiTheme="minorHAnsi" w:hAnsiTheme="minorHAnsi"/>
              </w:rPr>
              <w:t>S</w:t>
            </w:r>
            <w:r w:rsidR="00BB65B2">
              <w:rPr>
                <w:rFonts w:asciiTheme="minorHAnsi" w:hAnsiTheme="minorHAnsi"/>
              </w:rPr>
              <w:t>_</w:t>
            </w:r>
            <w:r w:rsidR="00BB65B2" w:rsidRPr="00624D32">
              <w:rPr>
                <w:rFonts w:asciiTheme="minorHAnsi" w:hAnsiTheme="minorHAnsi"/>
              </w:rPr>
              <w:fldChar w:fldCharType="begin"/>
            </w:r>
            <w:r w:rsidR="00BB65B2">
              <w:rPr>
                <w:rFonts w:asciiTheme="minorHAnsi" w:hAnsiTheme="minorHAnsi"/>
              </w:rPr>
              <w:instrText xml:space="preserve"> STYLEREF 2</w:instrText>
            </w:r>
            <w:r w:rsidR="00BB65B2" w:rsidRPr="00624D32">
              <w:rPr>
                <w:rFonts w:asciiTheme="minorHAnsi" w:hAnsiTheme="minorHAnsi"/>
              </w:rPr>
              <w:instrText xml:space="preserve"> \s </w:instrText>
            </w:r>
            <w:r w:rsidR="00BB65B2" w:rsidRPr="00624D32">
              <w:rPr>
                <w:rFonts w:asciiTheme="minorHAnsi" w:hAnsiTheme="minorHAnsi"/>
              </w:rPr>
              <w:fldChar w:fldCharType="separate"/>
            </w:r>
            <w:r w:rsidR="00F80F67">
              <w:rPr>
                <w:rFonts w:asciiTheme="minorHAnsi" w:hAnsiTheme="minorHAnsi"/>
                <w:noProof/>
              </w:rPr>
              <w:t>2.1</w:t>
            </w:r>
            <w:r w:rsidR="00BB65B2" w:rsidRPr="00624D32">
              <w:rPr>
                <w:rFonts w:asciiTheme="minorHAnsi" w:hAnsiTheme="minorHAnsi"/>
              </w:rPr>
              <w:fldChar w:fldCharType="end"/>
            </w:r>
            <w:r w:rsidR="00BB65B2" w:rsidRPr="00271EB0">
              <w:rPr>
                <w:rFonts w:asciiTheme="minorHAnsi" w:hAnsiTheme="minorHAnsi"/>
              </w:rPr>
              <w:t>.</w:t>
            </w:r>
            <w:r w:rsidR="00BB65B2" w:rsidRPr="00271EB0">
              <w:rPr>
                <w:rFonts w:asciiTheme="minorHAnsi" w:hAnsiTheme="minorHAnsi"/>
              </w:rPr>
              <w:fldChar w:fldCharType="begin"/>
            </w:r>
            <w:r w:rsidR="00BB65B2" w:rsidRPr="00271EB0">
              <w:rPr>
                <w:rFonts w:asciiTheme="minorHAnsi" w:hAnsiTheme="minorHAnsi"/>
              </w:rPr>
              <w:instrText xml:space="preserve"> SEQ Q \* ARABIC \s 2 </w:instrText>
            </w:r>
            <w:r w:rsidR="00BB65B2" w:rsidRPr="00271EB0">
              <w:rPr>
                <w:rFonts w:asciiTheme="minorHAnsi" w:hAnsiTheme="minorHAnsi"/>
              </w:rPr>
              <w:fldChar w:fldCharType="separate"/>
            </w:r>
            <w:r w:rsidR="00F80F67">
              <w:rPr>
                <w:rFonts w:asciiTheme="minorHAnsi" w:hAnsiTheme="minorHAnsi"/>
                <w:noProof/>
              </w:rPr>
              <w:t>8</w:t>
            </w:r>
            <w:r w:rsidR="00BB65B2" w:rsidRPr="00271EB0">
              <w:rPr>
                <w:rFonts w:asciiTheme="minorHAnsi" w:hAnsiTheme="minorHAnsi"/>
              </w:rPr>
              <w:fldChar w:fldCharType="end"/>
            </w:r>
            <w:r w:rsidR="00BB65B2" w:rsidRPr="00271EB0">
              <w:rPr>
                <w:rFonts w:asciiTheme="minorHAnsi" w:hAnsiTheme="minorHAnsi"/>
              </w:rPr>
              <w:t xml:space="preserve">: </w:t>
            </w:r>
            <w:r w:rsidR="007A5377">
              <w:rPr>
                <w:rFonts w:asciiTheme="minorHAnsi" w:hAnsiTheme="minorHAnsi"/>
              </w:rPr>
              <w:t>GTSY will continue using KRM as the central ALM</w:t>
            </w:r>
            <w:r w:rsidR="00793D54">
              <w:rPr>
                <w:rFonts w:asciiTheme="minorHAnsi" w:hAnsiTheme="minorHAnsi"/>
              </w:rPr>
              <w:t xml:space="preserve">/Liquidity management </w:t>
            </w:r>
            <w:r w:rsidR="00793D54" w:rsidRPr="00D241BB">
              <w:rPr>
                <w:rFonts w:asciiTheme="minorHAnsi" w:hAnsiTheme="minorHAnsi"/>
              </w:rPr>
              <w:t>system</w:t>
            </w:r>
            <w:r w:rsidR="006F3DC7" w:rsidRPr="00D241BB">
              <w:rPr>
                <w:rFonts w:asciiTheme="minorHAnsi" w:hAnsiTheme="minorHAnsi"/>
              </w:rPr>
              <w:t xml:space="preserve"> in PH3</w:t>
            </w:r>
            <w:r w:rsidR="004B7F8D">
              <w:rPr>
                <w:rFonts w:asciiTheme="minorHAnsi" w:hAnsiTheme="minorHAnsi"/>
              </w:rPr>
              <w:t>c</w:t>
            </w:r>
            <w:r w:rsidRPr="00D241BB">
              <w:rPr>
                <w:rFonts w:asciiTheme="minorHAnsi" w:hAnsiTheme="minorHAnsi"/>
              </w:rPr>
              <w:t>.</w:t>
            </w:r>
            <w:r w:rsidR="00793D54" w:rsidRPr="00D241BB">
              <w:rPr>
                <w:rFonts w:asciiTheme="minorHAnsi" w:hAnsiTheme="minorHAnsi"/>
              </w:rPr>
              <w:t xml:space="preserve"> </w:t>
            </w:r>
            <w:r w:rsidR="00D241BB" w:rsidRPr="00D241BB">
              <w:rPr>
                <w:rFonts w:asciiTheme="minorHAnsi" w:hAnsiTheme="minorHAnsi"/>
              </w:rPr>
              <w:t xml:space="preserve">MX </w:t>
            </w:r>
            <w:r w:rsidR="00D241BB" w:rsidRPr="00D241BB">
              <w:t>will continue being a source feeding into KRM for LCR, NSFR,…, Liquidity aggregation across group.</w:t>
            </w:r>
            <w:r w:rsidR="00793D54">
              <w:rPr>
                <w:rFonts w:asciiTheme="minorHAnsi" w:hAnsiTheme="minorHAnsi"/>
              </w:rPr>
              <w:t xml:space="preserve"> GTSY will </w:t>
            </w:r>
            <w:r w:rsidR="00C07618">
              <w:rPr>
                <w:rFonts w:asciiTheme="minorHAnsi" w:hAnsiTheme="minorHAnsi"/>
              </w:rPr>
              <w:t xml:space="preserve">hence </w:t>
            </w:r>
            <w:r w:rsidR="00793D54">
              <w:rPr>
                <w:rFonts w:asciiTheme="minorHAnsi" w:hAnsiTheme="minorHAnsi"/>
              </w:rPr>
              <w:t>not need to manage</w:t>
            </w:r>
            <w:r w:rsidR="00793D54">
              <w:t xml:space="preserve"> on MX</w:t>
            </w:r>
            <w:r w:rsidR="00A653BE">
              <w:t xml:space="preserve">: </w:t>
            </w:r>
          </w:p>
          <w:p w14:paraId="60DDB904" w14:textId="17D16052" w:rsidR="003D1A0A" w:rsidRPr="00631E84" w:rsidRDefault="00A653BE" w:rsidP="00737A2C">
            <w:pPr>
              <w:pStyle w:val="paragraph"/>
              <w:numPr>
                <w:ilvl w:val="0"/>
                <w:numId w:val="68"/>
              </w:numPr>
              <w:shd w:val="clear" w:color="auto" w:fill="F2F2F2" w:themeFill="background1" w:themeFillShade="F2"/>
              <w:spacing w:before="0" w:beforeAutospacing="0" w:after="0" w:afterAutospacing="0" w:line="312" w:lineRule="auto"/>
              <w:textAlignment w:val="baseline"/>
              <w:rPr>
                <w:rFonts w:asciiTheme="minorHAnsi" w:hAnsiTheme="minorHAnsi"/>
              </w:rPr>
            </w:pPr>
            <w:r w:rsidRPr="00631E84">
              <w:rPr>
                <w:rStyle w:val="normaltextrun"/>
                <w:rFonts w:ascii="Gill Sans MT" w:hAnsi="Gill Sans MT" w:cs="Segoe UI"/>
                <w:sz w:val="21"/>
                <w:szCs w:val="21"/>
                <w:lang w:val="en-GB"/>
              </w:rPr>
              <w:t xml:space="preserve">IR risk from divisions within FirstRand group </w:t>
            </w:r>
            <w:r w:rsidR="004112DF" w:rsidRPr="00631E84">
              <w:rPr>
                <w:rStyle w:val="normaltextrun"/>
                <w:rFonts w:ascii="Gill Sans MT" w:hAnsi="Gill Sans MT" w:cs="Segoe UI"/>
                <w:sz w:val="21"/>
                <w:szCs w:val="21"/>
                <w:lang w:val="en-GB"/>
              </w:rPr>
              <w:t xml:space="preserve">that are </w:t>
            </w:r>
            <w:r w:rsidRPr="00631E84">
              <w:rPr>
                <w:rStyle w:val="normaltextrun"/>
                <w:rFonts w:ascii="Gill Sans MT" w:hAnsi="Gill Sans MT" w:cs="Segoe UI"/>
                <w:sz w:val="21"/>
                <w:szCs w:val="21"/>
                <w:lang w:val="en-GB"/>
              </w:rPr>
              <w:t>not live on MX (such as retail activity</w:t>
            </w:r>
            <w:r w:rsidR="00F94FA3" w:rsidRPr="00631E84">
              <w:rPr>
                <w:rStyle w:val="normaltextrun"/>
                <w:rFonts w:ascii="Gill Sans MT" w:hAnsi="Gill Sans MT" w:cs="Segoe UI"/>
                <w:sz w:val="21"/>
                <w:szCs w:val="21"/>
                <w:lang w:val="en-GB"/>
              </w:rPr>
              <w:t xml:space="preserve">, IBD, </w:t>
            </w:r>
            <w:r w:rsidR="007A5377" w:rsidRPr="00631E84">
              <w:rPr>
                <w:rStyle w:val="normaltextrun"/>
                <w:rFonts w:ascii="Gill Sans MT" w:hAnsi="Gill Sans MT" w:cs="Segoe UI"/>
                <w:sz w:val="21"/>
                <w:szCs w:val="21"/>
                <w:lang w:val="en-GB"/>
              </w:rPr>
              <w:t>Corporate Bank, …</w:t>
            </w:r>
            <w:r w:rsidRPr="00631E84">
              <w:rPr>
                <w:rStyle w:val="normaltextrun"/>
                <w:rFonts w:ascii="Gill Sans MT" w:hAnsi="Gill Sans MT" w:cs="Segoe UI"/>
                <w:sz w:val="21"/>
                <w:szCs w:val="21"/>
                <w:lang w:val="en-GB"/>
              </w:rPr>
              <w:t>)</w:t>
            </w:r>
            <w:r w:rsidR="00737A2C">
              <w:rPr>
                <w:rStyle w:val="normaltextrun"/>
                <w:rFonts w:ascii="Gill Sans MT" w:hAnsi="Gill Sans MT" w:cs="Segoe UI"/>
                <w:sz w:val="21"/>
                <w:szCs w:val="21"/>
                <w:lang w:val="en-GB"/>
              </w:rPr>
              <w:t xml:space="preserve"> </w:t>
            </w:r>
            <w:r w:rsidR="00737A2C" w:rsidRPr="00737A2C">
              <w:rPr>
                <w:rStyle w:val="normaltextrun"/>
                <w:rFonts w:ascii="Gill Sans MT" w:hAnsi="Gill Sans MT" w:cs="Segoe UI"/>
                <w:sz w:val="21"/>
                <w:szCs w:val="21"/>
                <w:lang w:val="en-GB"/>
              </w:rPr>
              <w:t>as</w:t>
            </w:r>
            <w:r w:rsidR="00256852" w:rsidRPr="00737A2C">
              <w:rPr>
                <w:rFonts w:asciiTheme="minorHAnsi" w:hAnsiTheme="minorHAnsi"/>
                <w:sz w:val="21"/>
                <w:szCs w:val="21"/>
              </w:rPr>
              <w:t xml:space="preserve"> </w:t>
            </w:r>
            <w:r w:rsidR="003D1A0A" w:rsidRPr="00737A2C">
              <w:rPr>
                <w:rFonts w:asciiTheme="minorHAnsi" w:hAnsiTheme="minorHAnsi"/>
                <w:sz w:val="21"/>
                <w:szCs w:val="21"/>
              </w:rPr>
              <w:t>IBD and Corporate bank (portion of business currently capture on RMB systems) will be on Murex</w:t>
            </w:r>
            <w:r w:rsidR="00184141">
              <w:rPr>
                <w:rFonts w:asciiTheme="minorHAnsi" w:hAnsiTheme="minorHAnsi"/>
                <w:sz w:val="21"/>
                <w:szCs w:val="21"/>
              </w:rPr>
              <w:t xml:space="preserve"> for PH3</w:t>
            </w:r>
            <w:r w:rsidR="003D1A0A" w:rsidRPr="00737A2C">
              <w:rPr>
                <w:rFonts w:asciiTheme="minorHAnsi" w:hAnsiTheme="minorHAnsi"/>
                <w:sz w:val="21"/>
                <w:szCs w:val="21"/>
              </w:rPr>
              <w:t>, and their IR position will be transferred to GTSY in Murex using funding trades.</w:t>
            </w:r>
          </w:p>
          <w:p w14:paraId="1A88382E" w14:textId="59FB7331" w:rsidR="00A653BE" w:rsidRPr="001C6424" w:rsidRDefault="00B12B1F" w:rsidP="00A653BE">
            <w:pPr>
              <w:pStyle w:val="paragraph"/>
              <w:numPr>
                <w:ilvl w:val="0"/>
                <w:numId w:val="68"/>
              </w:numPr>
              <w:shd w:val="clear" w:color="auto" w:fill="F2F2F2" w:themeFill="background1" w:themeFillShade="F2"/>
              <w:spacing w:before="0" w:beforeAutospacing="0" w:after="0" w:afterAutospacing="0" w:line="312" w:lineRule="auto"/>
              <w:textAlignment w:val="baseline"/>
              <w:rPr>
                <w:rStyle w:val="normaltextrun"/>
                <w:lang w:val="en-GB"/>
              </w:rPr>
            </w:pPr>
            <w:r w:rsidRPr="004112DF">
              <w:rPr>
                <w:rStyle w:val="normaltextrun"/>
                <w:rFonts w:ascii="Gill Sans MT" w:hAnsi="Gill Sans MT" w:cs="Segoe UI"/>
                <w:sz w:val="21"/>
                <w:szCs w:val="21"/>
                <w:lang w:val="en-GB"/>
              </w:rPr>
              <w:t>T</w:t>
            </w:r>
            <w:r w:rsidR="00A653BE" w:rsidRPr="004112DF">
              <w:rPr>
                <w:rStyle w:val="normaltextrun"/>
                <w:rFonts w:ascii="Gill Sans MT" w:hAnsi="Gill Sans MT" w:cs="Segoe UI"/>
                <w:sz w:val="21"/>
                <w:szCs w:val="21"/>
                <w:lang w:val="en-GB"/>
              </w:rPr>
              <w:t>he bank</w:t>
            </w:r>
            <w:r w:rsidR="00830984">
              <w:rPr>
                <w:rStyle w:val="normaltextrun"/>
                <w:rFonts w:ascii="Gill Sans MT" w:hAnsi="Gill Sans MT" w:cs="Segoe UI"/>
                <w:sz w:val="21"/>
                <w:szCs w:val="21"/>
                <w:lang w:val="en-GB"/>
              </w:rPr>
              <w:t>’s</w:t>
            </w:r>
            <w:r w:rsidR="00A653BE" w:rsidRPr="004112DF">
              <w:rPr>
                <w:rStyle w:val="normaltextrun"/>
                <w:rFonts w:ascii="Gill Sans MT" w:hAnsi="Gill Sans MT" w:cs="Segoe UI"/>
                <w:sz w:val="21"/>
                <w:szCs w:val="21"/>
                <w:lang w:val="en-GB"/>
              </w:rPr>
              <w:t xml:space="preserve"> global liquidity position </w:t>
            </w:r>
            <w:r w:rsidR="00D05892">
              <w:rPr>
                <w:rStyle w:val="normaltextrun"/>
                <w:rFonts w:ascii="Gill Sans MT" w:hAnsi="Gill Sans MT" w:cs="Segoe UI"/>
                <w:sz w:val="21"/>
                <w:szCs w:val="21"/>
                <w:lang w:val="en-GB"/>
              </w:rPr>
              <w:t>and liquidity risk management</w:t>
            </w:r>
            <w:r w:rsidR="00A947A8">
              <w:rPr>
                <w:rStyle w:val="normaltextrun"/>
                <w:rFonts w:ascii="Gill Sans MT" w:hAnsi="Gill Sans MT" w:cs="Segoe UI"/>
                <w:sz w:val="21"/>
                <w:szCs w:val="21"/>
                <w:lang w:val="en-GB"/>
              </w:rPr>
              <w:t>.</w:t>
            </w:r>
            <w:r w:rsidR="00A653BE" w:rsidRPr="004112DF">
              <w:rPr>
                <w:rStyle w:val="normaltextrun"/>
                <w:rFonts w:ascii="Gill Sans MT" w:hAnsi="Gill Sans MT" w:cs="Segoe UI"/>
                <w:sz w:val="21"/>
                <w:szCs w:val="21"/>
                <w:lang w:val="en-GB"/>
              </w:rPr>
              <w:t xml:space="preserve"> </w:t>
            </w:r>
          </w:p>
          <w:p w14:paraId="4366F7D4" w14:textId="77777777" w:rsidR="0091485F" w:rsidRPr="0091485F" w:rsidRDefault="001F0A5B" w:rsidP="00A947A8">
            <w:pPr>
              <w:pStyle w:val="paragraph"/>
              <w:numPr>
                <w:ilvl w:val="0"/>
                <w:numId w:val="68"/>
              </w:numPr>
              <w:shd w:val="clear" w:color="auto" w:fill="F2F2F2" w:themeFill="background1" w:themeFillShade="F2"/>
              <w:spacing w:before="0" w:beforeAutospacing="0" w:after="0" w:afterAutospacing="0" w:line="312" w:lineRule="auto"/>
              <w:textAlignment w:val="baseline"/>
              <w:rPr>
                <w:rStyle w:val="normaltextrun"/>
              </w:rPr>
            </w:pPr>
            <w:r w:rsidRPr="00A947A8">
              <w:rPr>
                <w:rStyle w:val="normaltextrun"/>
                <w:rFonts w:ascii="Gill Sans MT" w:hAnsi="Gill Sans MT" w:cs="Segoe UI"/>
                <w:sz w:val="21"/>
                <w:szCs w:val="21"/>
                <w:lang w:val="en-GB"/>
              </w:rPr>
              <w:t>However, there is a need to import cash balances for funding computation purposes only, not for IR risk</w:t>
            </w:r>
            <w:r w:rsidR="00242119" w:rsidRPr="00A947A8">
              <w:rPr>
                <w:rStyle w:val="normaltextrun"/>
                <w:rFonts w:ascii="Gill Sans MT" w:hAnsi="Gill Sans MT" w:cs="Segoe UI"/>
                <w:sz w:val="21"/>
                <w:szCs w:val="21"/>
                <w:lang w:val="en-GB"/>
              </w:rPr>
              <w:t xml:space="preserve"> or liquidity</w:t>
            </w:r>
            <w:r w:rsidR="00931DC6">
              <w:rPr>
                <w:rStyle w:val="normaltextrun"/>
                <w:rFonts w:ascii="Gill Sans MT" w:hAnsi="Gill Sans MT" w:cs="Segoe UI"/>
                <w:sz w:val="21"/>
                <w:szCs w:val="21"/>
                <w:lang w:val="en-GB"/>
              </w:rPr>
              <w:t xml:space="preserve"> risk</w:t>
            </w:r>
            <w:r w:rsidR="00242119" w:rsidRPr="00A947A8">
              <w:rPr>
                <w:rStyle w:val="normaltextrun"/>
                <w:rFonts w:ascii="Gill Sans MT" w:hAnsi="Gill Sans MT" w:cs="Segoe UI"/>
                <w:sz w:val="21"/>
                <w:szCs w:val="21"/>
                <w:lang w:val="en-GB"/>
              </w:rPr>
              <w:t xml:space="preserve"> management on MX</w:t>
            </w:r>
            <w:r w:rsidRPr="00A947A8">
              <w:rPr>
                <w:rStyle w:val="normaltextrun"/>
                <w:rFonts w:ascii="Gill Sans MT" w:hAnsi="Gill Sans MT" w:cs="Segoe UI"/>
                <w:sz w:val="21"/>
                <w:szCs w:val="21"/>
                <w:lang w:val="en-GB"/>
              </w:rPr>
              <w:t xml:space="preserve">. </w:t>
            </w:r>
            <w:r w:rsidR="00A947A8">
              <w:rPr>
                <w:rStyle w:val="normaltextrun"/>
                <w:rFonts w:ascii="Gill Sans MT" w:hAnsi="Gill Sans MT" w:cs="Segoe UI"/>
                <w:sz w:val="21"/>
                <w:szCs w:val="21"/>
                <w:lang w:val="en-GB"/>
              </w:rPr>
              <w:t xml:space="preserve">The </w:t>
            </w:r>
            <w:r w:rsidRPr="00A947A8">
              <w:rPr>
                <w:rStyle w:val="normaltextrun"/>
                <w:rFonts w:ascii="Gill Sans MT" w:hAnsi="Gill Sans MT" w:cs="Segoe UI"/>
                <w:sz w:val="21"/>
                <w:szCs w:val="21"/>
                <w:lang w:val="en-GB"/>
              </w:rPr>
              <w:t xml:space="preserve">need </w:t>
            </w:r>
            <w:r w:rsidR="00A947A8">
              <w:rPr>
                <w:rStyle w:val="normaltextrun"/>
                <w:rFonts w:ascii="Gill Sans MT" w:hAnsi="Gill Sans MT" w:cs="Segoe UI"/>
                <w:sz w:val="21"/>
                <w:szCs w:val="21"/>
                <w:lang w:val="en-GB"/>
              </w:rPr>
              <w:t xml:space="preserve">is </w:t>
            </w:r>
            <w:r w:rsidRPr="00A947A8">
              <w:rPr>
                <w:rStyle w:val="normaltextrun"/>
                <w:rFonts w:ascii="Gill Sans MT" w:hAnsi="Gill Sans MT" w:cs="Segoe UI"/>
                <w:sz w:val="21"/>
                <w:szCs w:val="21"/>
                <w:lang w:val="en-GB"/>
              </w:rPr>
              <w:t>to import CFC balances from RAS/Hogan/FEDS for funding. There is a current process in Calypso that brings these balances for funding</w:t>
            </w:r>
            <w:r w:rsidR="00242119" w:rsidRPr="00A947A8">
              <w:rPr>
                <w:rStyle w:val="normaltextrun"/>
                <w:rFonts w:ascii="Gill Sans MT" w:hAnsi="Gill Sans MT" w:cs="Segoe UI"/>
                <w:sz w:val="21"/>
                <w:szCs w:val="21"/>
                <w:lang w:val="en-GB"/>
              </w:rPr>
              <w:t xml:space="preserve">. </w:t>
            </w:r>
          </w:p>
          <w:p w14:paraId="18AEBE6A" w14:textId="77777777" w:rsidR="0091485F" w:rsidRDefault="0091485F" w:rsidP="0091485F">
            <w:pPr>
              <w:pStyle w:val="paragraph"/>
              <w:shd w:val="clear" w:color="auto" w:fill="F2F2F2" w:themeFill="background1" w:themeFillShade="F2"/>
              <w:spacing w:before="0" w:beforeAutospacing="0" w:after="0" w:afterAutospacing="0" w:line="312" w:lineRule="auto"/>
              <w:textAlignment w:val="baseline"/>
              <w:rPr>
                <w:rStyle w:val="normaltextrun"/>
              </w:rPr>
            </w:pPr>
          </w:p>
          <w:p w14:paraId="02110012" w14:textId="6D8616B6" w:rsidR="00EE502D" w:rsidRPr="00227C61" w:rsidRDefault="009241EC" w:rsidP="00A653BE">
            <w:pPr>
              <w:rPr>
                <w:rFonts w:asciiTheme="minorHAnsi" w:hAnsiTheme="minorHAnsi"/>
              </w:rPr>
            </w:pPr>
            <w:r>
              <w:rPr>
                <w:rFonts w:asciiTheme="minorHAnsi" w:hAnsiTheme="minorHAnsi"/>
              </w:rPr>
              <w:t>S</w:t>
            </w:r>
            <w:r w:rsidR="00BB65B2" w:rsidRPr="00227C61">
              <w:rPr>
                <w:rFonts w:asciiTheme="minorHAnsi" w:hAnsiTheme="minorHAnsi"/>
              </w:rPr>
              <w:t>_</w:t>
            </w:r>
            <w:r w:rsidR="00BB65B2" w:rsidRPr="00227C61">
              <w:rPr>
                <w:rFonts w:asciiTheme="minorHAnsi" w:hAnsiTheme="minorHAnsi"/>
              </w:rPr>
              <w:fldChar w:fldCharType="begin"/>
            </w:r>
            <w:r w:rsidR="00BB65B2" w:rsidRPr="00227C61">
              <w:rPr>
                <w:rFonts w:asciiTheme="minorHAnsi" w:hAnsiTheme="minorHAnsi"/>
              </w:rPr>
              <w:instrText xml:space="preserve"> STYLEREF 2 \s </w:instrText>
            </w:r>
            <w:r w:rsidR="00BB65B2" w:rsidRPr="00227C61">
              <w:rPr>
                <w:rFonts w:asciiTheme="minorHAnsi" w:hAnsiTheme="minorHAnsi"/>
              </w:rPr>
              <w:fldChar w:fldCharType="separate"/>
            </w:r>
            <w:r w:rsidR="00F80F67">
              <w:rPr>
                <w:rFonts w:asciiTheme="minorHAnsi" w:hAnsiTheme="minorHAnsi"/>
                <w:noProof/>
              </w:rPr>
              <w:t>2.1</w:t>
            </w:r>
            <w:r w:rsidR="00BB65B2" w:rsidRPr="00227C61">
              <w:rPr>
                <w:rFonts w:asciiTheme="minorHAnsi" w:hAnsiTheme="minorHAnsi"/>
              </w:rPr>
              <w:fldChar w:fldCharType="end"/>
            </w:r>
            <w:r w:rsidR="00BB65B2" w:rsidRPr="00227C61">
              <w:rPr>
                <w:rFonts w:asciiTheme="minorHAnsi" w:hAnsiTheme="minorHAnsi"/>
              </w:rPr>
              <w:t>.</w:t>
            </w:r>
            <w:r w:rsidR="00BB65B2" w:rsidRPr="00227C61">
              <w:rPr>
                <w:rFonts w:asciiTheme="minorHAnsi" w:hAnsiTheme="minorHAnsi"/>
              </w:rPr>
              <w:fldChar w:fldCharType="begin"/>
            </w:r>
            <w:r w:rsidR="00BB65B2" w:rsidRPr="00227C61">
              <w:rPr>
                <w:rFonts w:asciiTheme="minorHAnsi" w:hAnsiTheme="minorHAnsi"/>
              </w:rPr>
              <w:instrText xml:space="preserve"> SEQ Q \* ARABIC \s 2 </w:instrText>
            </w:r>
            <w:r w:rsidR="00BB65B2" w:rsidRPr="00227C61">
              <w:rPr>
                <w:rFonts w:asciiTheme="minorHAnsi" w:hAnsiTheme="minorHAnsi"/>
              </w:rPr>
              <w:fldChar w:fldCharType="separate"/>
            </w:r>
            <w:r w:rsidR="00F80F67">
              <w:rPr>
                <w:rFonts w:asciiTheme="minorHAnsi" w:hAnsiTheme="minorHAnsi"/>
                <w:noProof/>
              </w:rPr>
              <w:t>9</w:t>
            </w:r>
            <w:r w:rsidR="00BB65B2" w:rsidRPr="00227C61">
              <w:rPr>
                <w:rFonts w:asciiTheme="minorHAnsi" w:hAnsiTheme="minorHAnsi"/>
              </w:rPr>
              <w:fldChar w:fldCharType="end"/>
            </w:r>
            <w:r w:rsidR="00BB65B2" w:rsidRPr="00227C61">
              <w:rPr>
                <w:rFonts w:asciiTheme="minorHAnsi" w:hAnsiTheme="minorHAnsi"/>
              </w:rPr>
              <w:t xml:space="preserve">: </w:t>
            </w:r>
            <w:r w:rsidR="004C1F19" w:rsidRPr="00227C61">
              <w:rPr>
                <w:rFonts w:asciiTheme="minorHAnsi" w:hAnsiTheme="minorHAnsi"/>
              </w:rPr>
              <w:t xml:space="preserve">SA </w:t>
            </w:r>
            <w:r w:rsidR="00EE502D" w:rsidRPr="00227C61">
              <w:rPr>
                <w:rFonts w:asciiTheme="minorHAnsi" w:hAnsiTheme="minorHAnsi"/>
              </w:rPr>
              <w:t xml:space="preserve">GTSY </w:t>
            </w:r>
            <w:r w:rsidR="004C1F19" w:rsidRPr="00227C61">
              <w:rPr>
                <w:rFonts w:asciiTheme="minorHAnsi" w:hAnsiTheme="minorHAnsi"/>
              </w:rPr>
              <w:t>will not</w:t>
            </w:r>
            <w:r w:rsidR="00DC6633" w:rsidRPr="00227C61">
              <w:rPr>
                <w:rFonts w:asciiTheme="minorHAnsi" w:hAnsiTheme="minorHAnsi"/>
              </w:rPr>
              <w:t xml:space="preserve"> monitor</w:t>
            </w:r>
            <w:r w:rsidR="00714387" w:rsidRPr="00227C61">
              <w:rPr>
                <w:rFonts w:asciiTheme="minorHAnsi" w:hAnsiTheme="minorHAnsi"/>
              </w:rPr>
              <w:t xml:space="preserve"> </w:t>
            </w:r>
            <w:r w:rsidR="008F5C13" w:rsidRPr="00227C61">
              <w:rPr>
                <w:rFonts w:asciiTheme="minorHAnsi" w:hAnsiTheme="minorHAnsi"/>
              </w:rPr>
              <w:t xml:space="preserve">intra-day/EOD </w:t>
            </w:r>
            <w:r w:rsidR="003134E6" w:rsidRPr="00227C61">
              <w:rPr>
                <w:rFonts w:asciiTheme="minorHAnsi" w:hAnsiTheme="minorHAnsi"/>
              </w:rPr>
              <w:t xml:space="preserve">nostro </w:t>
            </w:r>
            <w:r w:rsidR="00714387" w:rsidRPr="00227C61">
              <w:rPr>
                <w:rFonts w:asciiTheme="minorHAnsi" w:hAnsiTheme="minorHAnsi"/>
              </w:rPr>
              <w:t xml:space="preserve">cash </w:t>
            </w:r>
            <w:r w:rsidR="00CC7955" w:rsidRPr="00227C61">
              <w:rPr>
                <w:rFonts w:asciiTheme="minorHAnsi" w:hAnsiTheme="minorHAnsi"/>
              </w:rPr>
              <w:t xml:space="preserve">balances </w:t>
            </w:r>
            <w:r w:rsidR="00DC6633" w:rsidRPr="00227C61">
              <w:rPr>
                <w:rFonts w:asciiTheme="minorHAnsi" w:hAnsiTheme="minorHAnsi"/>
              </w:rPr>
              <w:t xml:space="preserve">in </w:t>
            </w:r>
            <w:r w:rsidR="00714387" w:rsidRPr="00227C61">
              <w:rPr>
                <w:rFonts w:asciiTheme="minorHAnsi" w:hAnsiTheme="minorHAnsi"/>
              </w:rPr>
              <w:t>MX</w:t>
            </w:r>
            <w:r w:rsidR="004C1F19" w:rsidRPr="00227C61">
              <w:rPr>
                <w:rFonts w:asciiTheme="minorHAnsi" w:hAnsiTheme="minorHAnsi"/>
              </w:rPr>
              <w:t>.</w:t>
            </w:r>
            <w:r w:rsidR="008F5C13" w:rsidRPr="00227C61">
              <w:rPr>
                <w:rFonts w:asciiTheme="minorHAnsi" w:hAnsiTheme="minorHAnsi"/>
              </w:rPr>
              <w:t xml:space="preserve"> In other words, </w:t>
            </w:r>
            <w:r w:rsidR="004C1F19" w:rsidRPr="00227C61">
              <w:rPr>
                <w:rFonts w:asciiTheme="minorHAnsi" w:hAnsiTheme="minorHAnsi"/>
              </w:rPr>
              <w:t xml:space="preserve">assumption is that </w:t>
            </w:r>
            <w:r w:rsidR="00886002" w:rsidRPr="00227C61">
              <w:rPr>
                <w:rFonts w:asciiTheme="minorHAnsi" w:hAnsiTheme="minorHAnsi"/>
              </w:rPr>
              <w:t xml:space="preserve">SA </w:t>
            </w:r>
            <w:r w:rsidR="008F5C13" w:rsidRPr="00227C61">
              <w:rPr>
                <w:rFonts w:asciiTheme="minorHAnsi" w:hAnsiTheme="minorHAnsi"/>
              </w:rPr>
              <w:t>GTSY will not need to use the nostro cash</w:t>
            </w:r>
            <w:r w:rsidR="003224CE" w:rsidRPr="00227C61">
              <w:rPr>
                <w:rFonts w:asciiTheme="minorHAnsi" w:hAnsiTheme="minorHAnsi"/>
              </w:rPr>
              <w:t xml:space="preserve"> </w:t>
            </w:r>
            <w:r w:rsidR="003245C2" w:rsidRPr="00227C61">
              <w:rPr>
                <w:rFonts w:asciiTheme="minorHAnsi" w:hAnsiTheme="minorHAnsi"/>
              </w:rPr>
              <w:t>module</w:t>
            </w:r>
            <w:r w:rsidR="009A38F8" w:rsidRPr="00227C61">
              <w:rPr>
                <w:rFonts w:asciiTheme="minorHAnsi" w:hAnsiTheme="minorHAnsi"/>
              </w:rPr>
              <w:t xml:space="preserve"> of MX</w:t>
            </w:r>
            <w:r w:rsidR="003245C2" w:rsidRPr="00227C61">
              <w:rPr>
                <w:rFonts w:asciiTheme="minorHAnsi" w:hAnsiTheme="minorHAnsi"/>
              </w:rPr>
              <w:t xml:space="preserve"> </w:t>
            </w:r>
            <w:r w:rsidR="003224CE" w:rsidRPr="00227C61">
              <w:rPr>
                <w:rFonts w:asciiTheme="minorHAnsi" w:hAnsiTheme="minorHAnsi"/>
              </w:rPr>
              <w:t xml:space="preserve">(FEDS being the nostro cash system of </w:t>
            </w:r>
            <w:r w:rsidR="004C1F19" w:rsidRPr="00227C61">
              <w:rPr>
                <w:rFonts w:asciiTheme="minorHAnsi" w:hAnsiTheme="minorHAnsi"/>
              </w:rPr>
              <w:t xml:space="preserve">GTSY </w:t>
            </w:r>
            <w:r w:rsidR="00C84E7C" w:rsidRPr="00227C61">
              <w:rPr>
                <w:rFonts w:asciiTheme="minorHAnsi" w:hAnsiTheme="minorHAnsi"/>
              </w:rPr>
              <w:t xml:space="preserve"> used to monitor nostro cash accounts and reconcile</w:t>
            </w:r>
            <w:r w:rsidR="00461D19" w:rsidRPr="00227C61">
              <w:rPr>
                <w:rFonts w:asciiTheme="minorHAnsi" w:hAnsiTheme="minorHAnsi"/>
              </w:rPr>
              <w:t>d</w:t>
            </w:r>
            <w:r w:rsidR="00C84E7C" w:rsidRPr="00227C61">
              <w:rPr>
                <w:rFonts w:asciiTheme="minorHAnsi" w:hAnsiTheme="minorHAnsi"/>
              </w:rPr>
              <w:t xml:space="preserve"> against bank statement</w:t>
            </w:r>
            <w:r w:rsidR="0037035B" w:rsidRPr="00227C61">
              <w:rPr>
                <w:rFonts w:asciiTheme="minorHAnsi" w:hAnsiTheme="minorHAnsi"/>
              </w:rPr>
              <w:t>s</w:t>
            </w:r>
            <w:r w:rsidR="003224CE" w:rsidRPr="00227C61">
              <w:rPr>
                <w:rFonts w:asciiTheme="minorHAnsi" w:hAnsiTheme="minorHAnsi"/>
              </w:rPr>
              <w:t>)</w:t>
            </w:r>
            <w:r w:rsidR="003245C2" w:rsidRPr="00227C61">
              <w:rPr>
                <w:rFonts w:asciiTheme="minorHAnsi" w:hAnsiTheme="minorHAnsi"/>
              </w:rPr>
              <w:t>.</w:t>
            </w:r>
          </w:p>
          <w:p w14:paraId="7F8DE9DD" w14:textId="62EF1F13" w:rsidR="0052609A" w:rsidRPr="00227C61" w:rsidRDefault="004C1F19" w:rsidP="0052609A">
            <w:pPr>
              <w:rPr>
                <w:rFonts w:asciiTheme="minorHAnsi" w:hAnsiTheme="minorHAnsi"/>
              </w:rPr>
            </w:pPr>
            <w:r w:rsidRPr="00227C61">
              <w:rPr>
                <w:rFonts w:asciiTheme="minorHAnsi" w:hAnsiTheme="minorHAnsi"/>
              </w:rPr>
              <w:t>H</w:t>
            </w:r>
            <w:r w:rsidR="004A6EF2" w:rsidRPr="00227C61">
              <w:rPr>
                <w:rFonts w:asciiTheme="minorHAnsi" w:hAnsiTheme="minorHAnsi"/>
              </w:rPr>
              <w:t>owever for London, the nostro cash is in Integra-T</w:t>
            </w:r>
            <w:r w:rsidR="000B1141" w:rsidRPr="00227C61">
              <w:rPr>
                <w:rFonts w:asciiTheme="minorHAnsi" w:hAnsiTheme="minorHAnsi"/>
              </w:rPr>
              <w:t xml:space="preserve"> today</w:t>
            </w:r>
            <w:r w:rsidRPr="00227C61">
              <w:rPr>
                <w:rFonts w:asciiTheme="minorHAnsi" w:hAnsiTheme="minorHAnsi"/>
              </w:rPr>
              <w:t xml:space="preserve"> and needs to be replaced by MX</w:t>
            </w:r>
            <w:r w:rsidR="004A6EF2" w:rsidRPr="00227C61">
              <w:rPr>
                <w:rFonts w:asciiTheme="minorHAnsi" w:hAnsiTheme="minorHAnsi"/>
              </w:rPr>
              <w:t>.</w:t>
            </w:r>
            <w:r w:rsidRPr="00227C61">
              <w:rPr>
                <w:rFonts w:asciiTheme="minorHAnsi" w:hAnsiTheme="minorHAnsi"/>
              </w:rPr>
              <w:t xml:space="preserve"> </w:t>
            </w:r>
            <w:r w:rsidR="00E42334" w:rsidRPr="00227C61">
              <w:rPr>
                <w:rFonts w:asciiTheme="minorHAnsi" w:hAnsiTheme="minorHAnsi"/>
              </w:rPr>
              <w:t xml:space="preserve">Assumption for SOW would be to </w:t>
            </w:r>
            <w:r w:rsidR="0052609A" w:rsidRPr="00227C61">
              <w:rPr>
                <w:rFonts w:asciiTheme="minorHAnsi" w:hAnsiTheme="minorHAnsi"/>
              </w:rPr>
              <w:t>inclu</w:t>
            </w:r>
            <w:r w:rsidR="00E42334" w:rsidRPr="00227C61">
              <w:rPr>
                <w:rFonts w:asciiTheme="minorHAnsi" w:hAnsiTheme="minorHAnsi"/>
              </w:rPr>
              <w:t>de</w:t>
            </w:r>
            <w:r w:rsidR="0052609A" w:rsidRPr="00227C61">
              <w:rPr>
                <w:rFonts w:asciiTheme="minorHAnsi" w:hAnsiTheme="minorHAnsi"/>
              </w:rPr>
              <w:t xml:space="preserve"> </w:t>
            </w:r>
            <w:r w:rsidR="00E42334" w:rsidRPr="00227C61">
              <w:rPr>
                <w:rFonts w:asciiTheme="minorHAnsi" w:hAnsiTheme="minorHAnsi"/>
              </w:rPr>
              <w:t>the nostro cash in scope</w:t>
            </w:r>
            <w:r w:rsidRPr="00227C61">
              <w:rPr>
                <w:rFonts w:asciiTheme="minorHAnsi" w:hAnsiTheme="minorHAnsi"/>
              </w:rPr>
              <w:t xml:space="preserve"> for </w:t>
            </w:r>
            <w:r w:rsidR="00227C61" w:rsidRPr="00227C61">
              <w:rPr>
                <w:rFonts w:asciiTheme="minorHAnsi" w:hAnsiTheme="minorHAnsi"/>
              </w:rPr>
              <w:t>L</w:t>
            </w:r>
            <w:r w:rsidRPr="00227C61">
              <w:rPr>
                <w:rFonts w:asciiTheme="minorHAnsi" w:hAnsiTheme="minorHAnsi"/>
              </w:rPr>
              <w:t>ondon</w:t>
            </w:r>
            <w:r w:rsidR="0052609A" w:rsidRPr="00227C61">
              <w:rPr>
                <w:rFonts w:asciiTheme="minorHAnsi" w:hAnsiTheme="minorHAnsi"/>
              </w:rPr>
              <w:t xml:space="preserve">. Simultaneously </w:t>
            </w:r>
            <w:r w:rsidR="00E42334" w:rsidRPr="00227C61">
              <w:rPr>
                <w:rFonts w:asciiTheme="minorHAnsi" w:hAnsiTheme="minorHAnsi"/>
              </w:rPr>
              <w:t xml:space="preserve">London </w:t>
            </w:r>
            <w:r w:rsidR="0052609A" w:rsidRPr="00227C61">
              <w:rPr>
                <w:rFonts w:asciiTheme="minorHAnsi" w:hAnsiTheme="minorHAnsi"/>
              </w:rPr>
              <w:t>will explore fea</w:t>
            </w:r>
            <w:r w:rsidR="00E42334" w:rsidRPr="00227C61">
              <w:rPr>
                <w:rFonts w:asciiTheme="minorHAnsi" w:hAnsiTheme="minorHAnsi"/>
              </w:rPr>
              <w:t>si</w:t>
            </w:r>
            <w:r w:rsidR="0052609A" w:rsidRPr="00227C61">
              <w:rPr>
                <w:rFonts w:asciiTheme="minorHAnsi" w:hAnsiTheme="minorHAnsi"/>
              </w:rPr>
              <w:t>bility to migrate to FEDS (or its replacement if it is available pre P3</w:t>
            </w:r>
            <w:r w:rsidR="0049684B">
              <w:rPr>
                <w:rFonts w:asciiTheme="minorHAnsi" w:hAnsiTheme="minorHAnsi"/>
              </w:rPr>
              <w:t>b</w:t>
            </w:r>
            <w:r w:rsidR="0052609A" w:rsidRPr="00227C61">
              <w:rPr>
                <w:rFonts w:asciiTheme="minorHAnsi" w:hAnsiTheme="minorHAnsi"/>
              </w:rPr>
              <w:t xml:space="preserve"> go live). </w:t>
            </w:r>
          </w:p>
          <w:p w14:paraId="19895C8F" w14:textId="7D6C161E" w:rsidR="00227C61" w:rsidRDefault="00227C61" w:rsidP="125DE699">
            <w:pPr>
              <w:spacing w:line="312" w:lineRule="auto"/>
              <w:rPr>
                <w:rFonts w:asciiTheme="minorHAnsi" w:hAnsiTheme="minorHAnsi"/>
              </w:rPr>
            </w:pPr>
          </w:p>
          <w:p w14:paraId="41575453" w14:textId="717BF15F" w:rsidR="0016384C" w:rsidRPr="000C58A5" w:rsidRDefault="00CE56B2" w:rsidP="000C58A5">
            <w:pPr>
              <w:shd w:val="clear" w:color="auto" w:fill="F2F2F2" w:themeFill="background1" w:themeFillShade="F2"/>
              <w:spacing w:line="312" w:lineRule="auto"/>
              <w:jc w:val="left"/>
              <w:rPr>
                <w:rFonts w:asciiTheme="minorHAnsi" w:hAnsiTheme="minorHAnsi"/>
                <w:b/>
                <w:u w:val="single"/>
              </w:rPr>
            </w:pPr>
            <w:r w:rsidRPr="007847B2">
              <w:rPr>
                <w:rFonts w:asciiTheme="minorHAnsi" w:hAnsiTheme="minorHAnsi"/>
                <w:b/>
                <w:u w:val="single"/>
              </w:rPr>
              <w:t>IBD</w:t>
            </w:r>
            <w:r w:rsidR="00770182" w:rsidRPr="007847B2">
              <w:rPr>
                <w:rFonts w:asciiTheme="minorHAnsi" w:hAnsiTheme="minorHAnsi"/>
                <w:b/>
                <w:u w:val="single"/>
              </w:rPr>
              <w:t xml:space="preserve"> and Corporate Bank</w:t>
            </w:r>
          </w:p>
          <w:p w14:paraId="18DEC1D5" w14:textId="337D15DD" w:rsidR="00001FFA" w:rsidRPr="006A28E0" w:rsidRDefault="0016384C" w:rsidP="0016384C">
            <w:pPr>
              <w:rPr>
                <w:rFonts w:asciiTheme="minorHAnsi" w:hAnsiTheme="minorHAnsi"/>
              </w:rPr>
            </w:pPr>
            <w:r w:rsidRPr="00090EDB">
              <w:rPr>
                <w:rFonts w:asciiTheme="minorHAnsi" w:hAnsiTheme="minorHAnsi"/>
              </w:rPr>
              <w:t>S_</w:t>
            </w:r>
            <w:r w:rsidRPr="00090EDB">
              <w:rPr>
                <w:rFonts w:asciiTheme="minorHAnsi" w:hAnsiTheme="minorHAnsi"/>
              </w:rPr>
              <w:fldChar w:fldCharType="begin"/>
            </w:r>
            <w:r w:rsidRPr="00090EDB">
              <w:rPr>
                <w:rFonts w:asciiTheme="minorHAnsi" w:hAnsiTheme="minorHAnsi"/>
              </w:rPr>
              <w:instrText xml:space="preserve"> STYLEREF 2 \s </w:instrText>
            </w:r>
            <w:r w:rsidRPr="00090EDB">
              <w:rPr>
                <w:rFonts w:asciiTheme="minorHAnsi" w:hAnsiTheme="minorHAnsi"/>
              </w:rPr>
              <w:fldChar w:fldCharType="separate"/>
            </w:r>
            <w:r w:rsidR="00F80F67">
              <w:rPr>
                <w:rFonts w:asciiTheme="minorHAnsi" w:hAnsiTheme="minorHAnsi"/>
                <w:noProof/>
              </w:rPr>
              <w:t>2.1</w:t>
            </w:r>
            <w:r w:rsidRPr="00090EDB">
              <w:rPr>
                <w:rFonts w:asciiTheme="minorHAnsi" w:hAnsiTheme="minorHAnsi"/>
              </w:rPr>
              <w:fldChar w:fldCharType="end"/>
            </w:r>
            <w:r w:rsidRPr="00090EDB">
              <w:rPr>
                <w:rFonts w:asciiTheme="minorHAnsi" w:hAnsiTheme="minorHAnsi"/>
              </w:rPr>
              <w:t>.</w:t>
            </w:r>
            <w:r w:rsidRPr="00D276AE">
              <w:rPr>
                <w:rFonts w:asciiTheme="minorHAnsi" w:hAnsiTheme="minorHAnsi"/>
                <w:color w:val="auto"/>
              </w:rPr>
              <w:fldChar w:fldCharType="begin"/>
            </w:r>
            <w:r w:rsidRPr="00D276AE">
              <w:rPr>
                <w:rFonts w:asciiTheme="minorHAnsi" w:hAnsiTheme="minorHAnsi"/>
                <w:color w:val="auto"/>
              </w:rPr>
              <w:instrText xml:space="preserve"> SEQ Q \* ARABIC \s 2 </w:instrText>
            </w:r>
            <w:r w:rsidRPr="00D276AE">
              <w:rPr>
                <w:rFonts w:asciiTheme="minorHAnsi" w:hAnsiTheme="minorHAnsi"/>
                <w:color w:val="auto"/>
              </w:rPr>
              <w:fldChar w:fldCharType="separate"/>
            </w:r>
            <w:r w:rsidR="00F80F67">
              <w:rPr>
                <w:rFonts w:asciiTheme="minorHAnsi" w:hAnsiTheme="minorHAnsi"/>
                <w:noProof/>
                <w:color w:val="auto"/>
              </w:rPr>
              <w:t>10</w:t>
            </w:r>
            <w:r w:rsidRPr="00D276AE">
              <w:rPr>
                <w:rFonts w:asciiTheme="minorHAnsi" w:hAnsiTheme="minorHAnsi"/>
                <w:color w:val="auto"/>
              </w:rPr>
              <w:fldChar w:fldCharType="end"/>
            </w:r>
            <w:r w:rsidRPr="00D276AE">
              <w:rPr>
                <w:rFonts w:asciiTheme="minorHAnsi" w:hAnsiTheme="minorHAnsi"/>
                <w:color w:val="auto"/>
              </w:rPr>
              <w:t xml:space="preserve">: </w:t>
            </w:r>
            <w:r w:rsidR="00372862" w:rsidRPr="00D276AE">
              <w:rPr>
                <w:rFonts w:asciiTheme="minorHAnsi" w:hAnsiTheme="minorHAnsi"/>
                <w:color w:val="auto"/>
              </w:rPr>
              <w:t>IBD will continue sending risk free cash flows for loans or flows not on Murex</w:t>
            </w:r>
            <w:r w:rsidR="00D276AE" w:rsidRPr="00D276AE">
              <w:rPr>
                <w:rFonts w:asciiTheme="minorHAnsi" w:hAnsiTheme="minorHAnsi"/>
                <w:color w:val="auto"/>
              </w:rPr>
              <w:t xml:space="preserve"> for funding purposes.</w:t>
            </w:r>
          </w:p>
        </w:tc>
      </w:tr>
    </w:tbl>
    <w:p w14:paraId="76A383D7" w14:textId="77777777" w:rsidR="003A7FBA" w:rsidRDefault="003A7FBA" w:rsidP="003A7FBA">
      <w:pPr>
        <w:pStyle w:val="Heading4"/>
        <w:numPr>
          <w:ilvl w:val="3"/>
          <w:numId w:val="5"/>
        </w:numPr>
        <w:pBdr>
          <w:bottom w:val="dotted" w:sz="4" w:space="1" w:color="5F769B" w:themeColor="accent1"/>
        </w:pBdr>
        <w:ind w:left="1728"/>
        <w:rPr>
          <w:rFonts w:asciiTheme="minorHAnsi" w:hAnsiTheme="minorHAnsi"/>
          <w:sz w:val="20"/>
          <w:szCs w:val="22"/>
        </w:rPr>
      </w:pPr>
      <w:bookmarkStart w:id="42" w:name="_Ref529795615"/>
      <w:bookmarkStart w:id="43" w:name="_Ref432492903"/>
      <w:bookmarkStart w:id="44" w:name="_Toc310267562"/>
      <w:bookmarkStart w:id="45" w:name="_Toc355108728"/>
      <w:bookmarkStart w:id="46" w:name="_Toc358726610"/>
      <w:bookmarkStart w:id="47" w:name="_Toc425434389"/>
      <w:r>
        <w:rPr>
          <w:rFonts w:asciiTheme="minorHAnsi" w:hAnsiTheme="minorHAnsi"/>
          <w:sz w:val="20"/>
          <w:szCs w:val="22"/>
        </w:rPr>
        <w:t>Operations department</w:t>
      </w:r>
      <w:bookmarkEnd w:id="42"/>
    </w:p>
    <w:p w14:paraId="7A05C1D1" w14:textId="77777777" w:rsidR="003A7FBA" w:rsidRPr="00637277" w:rsidRDefault="003A7FBA" w:rsidP="003A7FBA">
      <w:pPr>
        <w:rPr>
          <w:lang w:val="en-GB" w:eastAsia="en-US"/>
        </w:rPr>
      </w:pPr>
      <w:r w:rsidRPr="00637277">
        <w:rPr>
          <w:lang w:val="en-GB" w:eastAsia="en-US"/>
        </w:rPr>
        <w:t>This activity corresponds to the ‘Processing’ activities such as validation of trades, confirmation of trades, settlement or payment validation.</w:t>
      </w:r>
    </w:p>
    <w:p w14:paraId="49E972B9" w14:textId="77777777" w:rsidR="003A7FBA" w:rsidRDefault="003A7FBA" w:rsidP="003A7FBA">
      <w:pPr>
        <w:rPr>
          <w:lang w:val="en-GB" w:eastAsia="en-US"/>
        </w:rPr>
      </w:pPr>
      <w:r w:rsidRPr="00637277">
        <w:rPr>
          <w:lang w:val="en-GB" w:eastAsia="en-US"/>
        </w:rPr>
        <w:t>Other activities of the operations department usually include the capture and validation of non-economic static data such as counterpart</w:t>
      </w:r>
      <w:r>
        <w:rPr>
          <w:lang w:val="en-GB" w:eastAsia="en-US"/>
        </w:rPr>
        <w:t>ie</w:t>
      </w:r>
      <w:r w:rsidRPr="00637277">
        <w:rPr>
          <w:lang w:val="en-GB" w:eastAsia="en-US"/>
        </w:rPr>
        <w:t>s, SSIs and legal agreements as well as the processing of margin calls (notification documents, dispute management, reconciliation, substitution of collateral…)</w:t>
      </w:r>
    </w:p>
    <w:p w14:paraId="1BE31088" w14:textId="77777777" w:rsidR="003A7FBA" w:rsidRPr="00865A9D" w:rsidRDefault="003A7FBA" w:rsidP="003A7FBA">
      <w:pPr>
        <w:rPr>
          <w:lang w:val="en-GB" w:eastAsia="en-US"/>
        </w:rPr>
      </w:pPr>
    </w:p>
    <w:tbl>
      <w:tblPr>
        <w:tblStyle w:val="TableGrid"/>
        <w:tblW w:w="0" w:type="auto"/>
        <w:shd w:val="clear" w:color="auto" w:fill="F2F2F2" w:themeFill="background1" w:themeFillShade="F2"/>
        <w:tblLook w:val="04A0" w:firstRow="1" w:lastRow="0" w:firstColumn="1" w:lastColumn="0" w:noHBand="0" w:noVBand="1"/>
      </w:tblPr>
      <w:tblGrid>
        <w:gridCol w:w="9628"/>
      </w:tblGrid>
      <w:tr w:rsidR="003A7FBA" w:rsidRPr="00624D32" w14:paraId="4890D0CA" w14:textId="77777777" w:rsidTr="004B5415">
        <w:tc>
          <w:tcPr>
            <w:tcW w:w="9854" w:type="dxa"/>
            <w:shd w:val="clear" w:color="auto" w:fill="F2F2F2" w:themeFill="background1" w:themeFillShade="F2"/>
          </w:tcPr>
          <w:p w14:paraId="7FF72D46" w14:textId="7342F355" w:rsidR="003A7FBA" w:rsidRPr="00624D32" w:rsidRDefault="004F5616" w:rsidP="009E063D">
            <w:pPr>
              <w:shd w:val="clear" w:color="auto" w:fill="F2F2F2" w:themeFill="background1" w:themeFillShade="F2"/>
              <w:spacing w:line="312" w:lineRule="auto"/>
              <w:jc w:val="left"/>
              <w:rPr>
                <w:rFonts w:asciiTheme="minorHAnsi" w:hAnsiTheme="minorHAnsi"/>
              </w:rPr>
            </w:pPr>
            <w:bookmarkStart w:id="48" w:name="_Toc310267580"/>
            <w:r w:rsidRPr="003E742A">
              <w:rPr>
                <w:rFonts w:asciiTheme="minorHAnsi" w:hAnsiTheme="minorHAnsi"/>
                <w:color w:val="auto"/>
              </w:rPr>
              <w:t>S</w:t>
            </w:r>
            <w:r w:rsidR="00226972" w:rsidRPr="003E742A">
              <w:rPr>
                <w:rFonts w:asciiTheme="minorHAnsi" w:hAnsiTheme="minorHAnsi"/>
                <w:color w:val="auto"/>
              </w:rPr>
              <w:t>_</w:t>
            </w:r>
            <w:r w:rsidR="00226972" w:rsidRPr="003E742A">
              <w:rPr>
                <w:rFonts w:asciiTheme="minorHAnsi" w:hAnsiTheme="minorHAnsi"/>
                <w:color w:val="auto"/>
              </w:rPr>
              <w:fldChar w:fldCharType="begin"/>
            </w:r>
            <w:r w:rsidR="00226972" w:rsidRPr="003E742A">
              <w:rPr>
                <w:rFonts w:asciiTheme="minorHAnsi" w:hAnsiTheme="minorHAnsi"/>
                <w:color w:val="auto"/>
              </w:rPr>
              <w:instrText xml:space="preserve"> STYLEREF 2 \s </w:instrText>
            </w:r>
            <w:r w:rsidR="00226972" w:rsidRPr="003E742A">
              <w:rPr>
                <w:rFonts w:asciiTheme="minorHAnsi" w:hAnsiTheme="minorHAnsi"/>
                <w:color w:val="auto"/>
              </w:rPr>
              <w:fldChar w:fldCharType="separate"/>
            </w:r>
            <w:r w:rsidR="00F80F67">
              <w:rPr>
                <w:rFonts w:asciiTheme="minorHAnsi" w:hAnsiTheme="minorHAnsi"/>
                <w:noProof/>
                <w:color w:val="auto"/>
              </w:rPr>
              <w:t>2.1</w:t>
            </w:r>
            <w:r w:rsidR="00226972" w:rsidRPr="003E742A">
              <w:rPr>
                <w:rFonts w:asciiTheme="minorHAnsi" w:hAnsiTheme="minorHAnsi"/>
                <w:color w:val="auto"/>
              </w:rPr>
              <w:fldChar w:fldCharType="end"/>
            </w:r>
            <w:r w:rsidR="00226972" w:rsidRPr="003E742A">
              <w:rPr>
                <w:rFonts w:asciiTheme="minorHAnsi" w:hAnsiTheme="minorHAnsi"/>
                <w:color w:val="auto"/>
              </w:rPr>
              <w:t>.</w:t>
            </w:r>
            <w:r w:rsidR="00226972" w:rsidRPr="003E742A">
              <w:rPr>
                <w:rFonts w:asciiTheme="minorHAnsi" w:hAnsiTheme="minorHAnsi"/>
                <w:color w:val="auto"/>
              </w:rPr>
              <w:fldChar w:fldCharType="begin"/>
            </w:r>
            <w:r w:rsidR="00226972" w:rsidRPr="003E742A">
              <w:rPr>
                <w:rFonts w:asciiTheme="minorHAnsi" w:hAnsiTheme="minorHAnsi"/>
                <w:color w:val="auto"/>
              </w:rPr>
              <w:instrText xml:space="preserve"> SEQ Q \* ARABIC \s 2 </w:instrText>
            </w:r>
            <w:r w:rsidR="00226972" w:rsidRPr="003E742A">
              <w:rPr>
                <w:rFonts w:asciiTheme="minorHAnsi" w:hAnsiTheme="minorHAnsi"/>
                <w:color w:val="auto"/>
              </w:rPr>
              <w:fldChar w:fldCharType="separate"/>
            </w:r>
            <w:r w:rsidR="00F80F67">
              <w:rPr>
                <w:rFonts w:asciiTheme="minorHAnsi" w:hAnsiTheme="minorHAnsi"/>
                <w:noProof/>
                <w:color w:val="auto"/>
              </w:rPr>
              <w:t>11</w:t>
            </w:r>
            <w:r w:rsidR="00226972" w:rsidRPr="003E742A">
              <w:rPr>
                <w:rFonts w:asciiTheme="minorHAnsi" w:hAnsiTheme="minorHAnsi"/>
                <w:color w:val="auto"/>
              </w:rPr>
              <w:fldChar w:fldCharType="end"/>
            </w:r>
            <w:r w:rsidR="00226972" w:rsidRPr="003E742A">
              <w:rPr>
                <w:rFonts w:asciiTheme="minorHAnsi" w:hAnsiTheme="minorHAnsi"/>
                <w:color w:val="auto"/>
              </w:rPr>
              <w:t xml:space="preserve">: </w:t>
            </w:r>
            <w:r w:rsidR="003E742A" w:rsidRPr="003E742A">
              <w:rPr>
                <w:rFonts w:asciiTheme="minorHAnsi" w:hAnsiTheme="minorHAnsi"/>
              </w:rPr>
              <w:t xml:space="preserve">Same Ops team in GM will handle </w:t>
            </w:r>
            <w:bookmarkEnd w:id="48"/>
            <w:r w:rsidR="009E063D">
              <w:rPr>
                <w:rFonts w:asciiTheme="minorHAnsi" w:hAnsiTheme="minorHAnsi"/>
              </w:rPr>
              <w:t xml:space="preserve">the settlement of </w:t>
            </w:r>
            <w:r w:rsidR="00901316">
              <w:rPr>
                <w:rFonts w:asciiTheme="minorHAnsi" w:hAnsiTheme="minorHAnsi"/>
              </w:rPr>
              <w:t>cash flow sent to MX for settlement and funding.</w:t>
            </w:r>
          </w:p>
        </w:tc>
      </w:tr>
    </w:tbl>
    <w:p w14:paraId="5092EA43" w14:textId="77777777" w:rsidR="008F3F83" w:rsidRPr="00011A0E" w:rsidRDefault="008F3F83" w:rsidP="008F3F83">
      <w:pPr>
        <w:pStyle w:val="Heading4"/>
        <w:numPr>
          <w:ilvl w:val="3"/>
          <w:numId w:val="5"/>
        </w:numPr>
        <w:pBdr>
          <w:bottom w:val="dotted" w:sz="4" w:space="1" w:color="5F769B" w:themeColor="accent1"/>
        </w:pBdr>
        <w:ind w:left="1728"/>
        <w:rPr>
          <w:rFonts w:asciiTheme="minorHAnsi" w:hAnsiTheme="minorHAnsi"/>
          <w:sz w:val="20"/>
        </w:rPr>
      </w:pPr>
      <w:r w:rsidRPr="00011A0E">
        <w:rPr>
          <w:rFonts w:asciiTheme="minorHAnsi" w:hAnsiTheme="minorHAnsi"/>
          <w:sz w:val="20"/>
        </w:rPr>
        <w:lastRenderedPageBreak/>
        <w:t>Group Risk department</w:t>
      </w:r>
    </w:p>
    <w:p w14:paraId="3F5A5EF6" w14:textId="77777777" w:rsidR="008F3F83" w:rsidRDefault="008F3F83" w:rsidP="008F3F83">
      <w:pPr>
        <w:rPr>
          <w:lang w:val="en-GB" w:eastAsia="en-US"/>
        </w:rPr>
      </w:pPr>
    </w:p>
    <w:tbl>
      <w:tblPr>
        <w:tblStyle w:val="TableGrid"/>
        <w:tblW w:w="0" w:type="auto"/>
        <w:shd w:val="clear" w:color="auto" w:fill="F2F2F2" w:themeFill="background1" w:themeFillShade="F2"/>
        <w:tblLook w:val="04A0" w:firstRow="1" w:lastRow="0" w:firstColumn="1" w:lastColumn="0" w:noHBand="0" w:noVBand="1"/>
      </w:tblPr>
      <w:tblGrid>
        <w:gridCol w:w="9628"/>
      </w:tblGrid>
      <w:tr w:rsidR="008F3F83" w14:paraId="70034610" w14:textId="77777777" w:rsidTr="007B0A3C">
        <w:tc>
          <w:tcPr>
            <w:tcW w:w="9628" w:type="dxa"/>
            <w:shd w:val="clear" w:color="auto" w:fill="F2F2F2" w:themeFill="background1" w:themeFillShade="F2"/>
          </w:tcPr>
          <w:p w14:paraId="4B7A63F6" w14:textId="77777777" w:rsidR="00476266" w:rsidRDefault="00651675" w:rsidP="007B0A3C">
            <w:pPr>
              <w:jc w:val="left"/>
              <w:rPr>
                <w:rFonts w:asciiTheme="minorHAnsi" w:hAnsiTheme="minorHAnsi"/>
              </w:rPr>
            </w:pPr>
            <w:r>
              <w:rPr>
                <w:rFonts w:asciiTheme="minorHAnsi" w:hAnsiTheme="minorHAnsi"/>
              </w:rPr>
              <w:t>Enterprise market risk is already live on MX.3</w:t>
            </w:r>
            <w:r w:rsidR="00476266">
              <w:rPr>
                <w:rFonts w:asciiTheme="minorHAnsi" w:hAnsiTheme="minorHAnsi"/>
              </w:rPr>
              <w:t xml:space="preserve">. </w:t>
            </w:r>
          </w:p>
          <w:p w14:paraId="783DA581" w14:textId="2DB8B69B" w:rsidR="00DF74A0" w:rsidRDefault="003E742A" w:rsidP="00476266">
            <w:pPr>
              <w:jc w:val="left"/>
              <w:rPr>
                <w:rFonts w:asciiTheme="minorHAnsi" w:hAnsiTheme="minorHAnsi"/>
              </w:rPr>
            </w:pPr>
            <w:r>
              <w:rPr>
                <w:rFonts w:asciiTheme="minorHAnsi" w:hAnsiTheme="minorHAnsi"/>
              </w:rPr>
              <w:t>S</w:t>
            </w:r>
            <w:r w:rsidR="007F4564">
              <w:rPr>
                <w:rFonts w:asciiTheme="minorHAnsi" w:hAnsiTheme="minorHAnsi"/>
              </w:rPr>
              <w:t>_</w:t>
            </w:r>
            <w:r w:rsidR="007F4564" w:rsidRPr="00624D32">
              <w:rPr>
                <w:rFonts w:asciiTheme="minorHAnsi" w:hAnsiTheme="minorHAnsi"/>
              </w:rPr>
              <w:fldChar w:fldCharType="begin"/>
            </w:r>
            <w:r w:rsidR="007F4564">
              <w:rPr>
                <w:rFonts w:asciiTheme="minorHAnsi" w:hAnsiTheme="minorHAnsi"/>
              </w:rPr>
              <w:instrText xml:space="preserve"> STYLEREF 2</w:instrText>
            </w:r>
            <w:r w:rsidR="007F4564" w:rsidRPr="00624D32">
              <w:rPr>
                <w:rFonts w:asciiTheme="minorHAnsi" w:hAnsiTheme="minorHAnsi"/>
              </w:rPr>
              <w:instrText xml:space="preserve"> \s </w:instrText>
            </w:r>
            <w:r w:rsidR="007F4564" w:rsidRPr="00624D32">
              <w:rPr>
                <w:rFonts w:asciiTheme="minorHAnsi" w:hAnsiTheme="minorHAnsi"/>
              </w:rPr>
              <w:fldChar w:fldCharType="separate"/>
            </w:r>
            <w:r w:rsidR="00F80F67">
              <w:rPr>
                <w:rFonts w:asciiTheme="minorHAnsi" w:hAnsiTheme="minorHAnsi"/>
                <w:noProof/>
              </w:rPr>
              <w:t>2.1</w:t>
            </w:r>
            <w:r w:rsidR="007F4564" w:rsidRPr="00624D32">
              <w:rPr>
                <w:rFonts w:asciiTheme="minorHAnsi" w:hAnsiTheme="minorHAnsi"/>
              </w:rPr>
              <w:fldChar w:fldCharType="end"/>
            </w:r>
            <w:r w:rsidR="007F4564" w:rsidRPr="00271EB0">
              <w:rPr>
                <w:rFonts w:asciiTheme="minorHAnsi" w:hAnsiTheme="minorHAnsi"/>
              </w:rPr>
              <w:t>.</w:t>
            </w:r>
            <w:r w:rsidR="007F4564" w:rsidRPr="00271EB0">
              <w:rPr>
                <w:rFonts w:asciiTheme="minorHAnsi" w:hAnsiTheme="minorHAnsi"/>
              </w:rPr>
              <w:fldChar w:fldCharType="begin"/>
            </w:r>
            <w:r w:rsidR="007F4564" w:rsidRPr="00271EB0">
              <w:rPr>
                <w:rFonts w:asciiTheme="minorHAnsi" w:hAnsiTheme="minorHAnsi"/>
              </w:rPr>
              <w:instrText xml:space="preserve"> SEQ Q \* ARABIC \s 2 </w:instrText>
            </w:r>
            <w:r w:rsidR="007F4564" w:rsidRPr="00271EB0">
              <w:rPr>
                <w:rFonts w:asciiTheme="minorHAnsi" w:hAnsiTheme="minorHAnsi"/>
              </w:rPr>
              <w:fldChar w:fldCharType="separate"/>
            </w:r>
            <w:r w:rsidR="00F80F67">
              <w:rPr>
                <w:rFonts w:asciiTheme="minorHAnsi" w:hAnsiTheme="minorHAnsi"/>
                <w:noProof/>
              </w:rPr>
              <w:t>12</w:t>
            </w:r>
            <w:r w:rsidR="007F4564" w:rsidRPr="00271EB0">
              <w:rPr>
                <w:rFonts w:asciiTheme="minorHAnsi" w:hAnsiTheme="minorHAnsi"/>
              </w:rPr>
              <w:fldChar w:fldCharType="end"/>
            </w:r>
            <w:r w:rsidR="007F4564" w:rsidRPr="00271EB0">
              <w:rPr>
                <w:rFonts w:asciiTheme="minorHAnsi" w:hAnsiTheme="minorHAnsi"/>
              </w:rPr>
              <w:t xml:space="preserve">: </w:t>
            </w:r>
            <w:r w:rsidR="006D1A25">
              <w:rPr>
                <w:rFonts w:asciiTheme="minorHAnsi" w:hAnsiTheme="minorHAnsi"/>
              </w:rPr>
              <w:t xml:space="preserve">Credit risk is </w:t>
            </w:r>
            <w:r w:rsidR="00476266">
              <w:rPr>
                <w:rFonts w:asciiTheme="minorHAnsi" w:hAnsiTheme="minorHAnsi"/>
              </w:rPr>
              <w:t xml:space="preserve">assumed to remain on </w:t>
            </w:r>
            <w:r w:rsidR="006D1A25">
              <w:rPr>
                <w:rFonts w:asciiTheme="minorHAnsi" w:hAnsiTheme="minorHAnsi"/>
              </w:rPr>
              <w:t>ELMS instance</w:t>
            </w:r>
            <w:r w:rsidR="00476266">
              <w:rPr>
                <w:rFonts w:asciiTheme="minorHAnsi" w:hAnsiTheme="minorHAnsi"/>
              </w:rPr>
              <w:t xml:space="preserve"> for </w:t>
            </w:r>
            <w:r w:rsidR="00261345">
              <w:rPr>
                <w:rFonts w:asciiTheme="minorHAnsi" w:hAnsiTheme="minorHAnsi"/>
              </w:rPr>
              <w:t>Ph3c</w:t>
            </w:r>
            <w:r w:rsidR="00981293">
              <w:rPr>
                <w:rFonts w:asciiTheme="minorHAnsi" w:hAnsiTheme="minorHAnsi"/>
              </w:rPr>
              <w:t>.</w:t>
            </w:r>
          </w:p>
        </w:tc>
      </w:tr>
    </w:tbl>
    <w:p w14:paraId="57F3ECD8" w14:textId="77777777" w:rsidR="008F3F83" w:rsidRDefault="008F3F83" w:rsidP="008F3F83">
      <w:pPr>
        <w:pStyle w:val="Heading4"/>
        <w:numPr>
          <w:ilvl w:val="3"/>
          <w:numId w:val="5"/>
        </w:numPr>
        <w:pBdr>
          <w:bottom w:val="dotted" w:sz="4" w:space="1" w:color="5F769B" w:themeColor="accent1"/>
        </w:pBdr>
        <w:ind w:left="1728"/>
        <w:rPr>
          <w:rFonts w:asciiTheme="minorHAnsi" w:hAnsiTheme="minorHAnsi"/>
          <w:sz w:val="20"/>
          <w:szCs w:val="22"/>
        </w:rPr>
      </w:pPr>
      <w:bookmarkStart w:id="49" w:name="_Ref432493187"/>
      <w:r w:rsidRPr="00533E91">
        <w:rPr>
          <w:rFonts w:asciiTheme="minorHAnsi" w:hAnsiTheme="minorHAnsi"/>
          <w:sz w:val="20"/>
          <w:szCs w:val="22"/>
        </w:rPr>
        <w:t>Finance department</w:t>
      </w:r>
      <w:bookmarkEnd w:id="49"/>
    </w:p>
    <w:p w14:paraId="57480C48" w14:textId="32873DFF" w:rsidR="00F97056" w:rsidRPr="00F97056" w:rsidRDefault="008F3F83" w:rsidP="00F97056">
      <w:pPr>
        <w:rPr>
          <w:rFonts w:asciiTheme="minorHAnsi" w:hAnsiTheme="minorHAnsi"/>
        </w:rPr>
      </w:pPr>
      <w:r w:rsidRPr="00F97056">
        <w:rPr>
          <w:rFonts w:asciiTheme="minorHAnsi" w:hAnsiTheme="minorHAnsi"/>
          <w:lang w:eastAsia="en-US"/>
        </w:rPr>
        <w:t>Finance activity is related to accounting</w:t>
      </w:r>
      <w:r w:rsidR="004B5415" w:rsidRPr="00F97056">
        <w:rPr>
          <w:rFonts w:asciiTheme="minorHAnsi" w:hAnsiTheme="minorHAnsi"/>
          <w:lang w:eastAsia="en-US"/>
        </w:rPr>
        <w:t xml:space="preserve">, </w:t>
      </w:r>
      <w:r w:rsidRPr="00F97056">
        <w:rPr>
          <w:rFonts w:asciiTheme="minorHAnsi" w:hAnsiTheme="minorHAnsi"/>
          <w:lang w:eastAsia="en-US"/>
        </w:rPr>
        <w:t>publication of official P&amp;L</w:t>
      </w:r>
      <w:r w:rsidR="004B5415" w:rsidRPr="00F97056">
        <w:rPr>
          <w:rFonts w:asciiTheme="minorHAnsi" w:hAnsiTheme="minorHAnsi"/>
          <w:lang w:eastAsia="en-US"/>
        </w:rPr>
        <w:t xml:space="preserve"> and some computation related to prudent valuation</w:t>
      </w:r>
      <w:r w:rsidRPr="00F97056">
        <w:rPr>
          <w:rFonts w:asciiTheme="minorHAnsi" w:hAnsiTheme="minorHAnsi"/>
          <w:lang w:eastAsia="en-US"/>
        </w:rPr>
        <w:t xml:space="preserve">. </w:t>
      </w:r>
      <w:r w:rsidR="00F97056" w:rsidRPr="00F97056">
        <w:rPr>
          <w:rFonts w:asciiTheme="minorHAnsi" w:hAnsiTheme="minorHAnsi"/>
          <w:lang w:eastAsia="en-US"/>
        </w:rPr>
        <w:t>Finance has in charge a</w:t>
      </w:r>
      <w:r w:rsidR="00F97056" w:rsidRPr="00F97056">
        <w:rPr>
          <w:rFonts w:asciiTheme="minorHAnsi" w:hAnsiTheme="minorHAnsi"/>
        </w:rPr>
        <w:t>cceptance of transactions reported in the official P&amp;L (incl. closedown of trading) and the adjustment reserves</w:t>
      </w:r>
      <w:r w:rsidR="00F97056">
        <w:rPr>
          <w:rFonts w:asciiTheme="minorHAnsi" w:hAnsiTheme="minorHAnsi"/>
        </w:rPr>
        <w:t xml:space="preserve"> as well as the re</w:t>
      </w:r>
      <w:r w:rsidR="00F97056" w:rsidRPr="00F97056">
        <w:rPr>
          <w:rFonts w:asciiTheme="minorHAnsi" w:hAnsiTheme="minorHAnsi"/>
        </w:rPr>
        <w:t>conciliation between reporting/sub-ledgers and the general ledger (GL)</w:t>
      </w:r>
    </w:p>
    <w:p w14:paraId="67DA545A" w14:textId="13550FE0" w:rsidR="004B5415" w:rsidRDefault="004B5415" w:rsidP="008F3F83">
      <w:pPr>
        <w:rPr>
          <w:rFonts w:asciiTheme="minorHAnsi" w:hAnsiTheme="minorHAnsi"/>
          <w:color w:val="auto"/>
          <w:lang w:eastAsia="en-US"/>
        </w:rPr>
      </w:pPr>
    </w:p>
    <w:p w14:paraId="69A7C2AE" w14:textId="3AF3AB64" w:rsidR="00F97056" w:rsidRDefault="00F97056" w:rsidP="00F97056">
      <w:pPr>
        <w:rPr>
          <w:rFonts w:asciiTheme="minorHAnsi" w:hAnsiTheme="minorHAnsi"/>
        </w:rPr>
      </w:pPr>
      <w:r>
        <w:rPr>
          <w:rFonts w:asciiTheme="minorHAnsi" w:hAnsiTheme="minorHAnsi"/>
        </w:rPr>
        <w:t xml:space="preserve">The finance department is made of three main teams: </w:t>
      </w:r>
    </w:p>
    <w:p w14:paraId="63E47E5A" w14:textId="77777777" w:rsidR="00F97056" w:rsidRPr="00A92046" w:rsidRDefault="00F97056" w:rsidP="00F84C88">
      <w:pPr>
        <w:pStyle w:val="ListParagraph"/>
        <w:numPr>
          <w:ilvl w:val="0"/>
          <w:numId w:val="14"/>
        </w:numPr>
        <w:spacing w:before="0" w:after="0"/>
        <w:rPr>
          <w:rFonts w:asciiTheme="minorHAnsi" w:hAnsiTheme="minorHAnsi"/>
          <w:sz w:val="21"/>
          <w:szCs w:val="21"/>
        </w:rPr>
      </w:pPr>
      <w:r>
        <w:rPr>
          <w:rFonts w:asciiTheme="minorHAnsi" w:hAnsiTheme="minorHAnsi"/>
          <w:sz w:val="21"/>
          <w:szCs w:val="21"/>
        </w:rPr>
        <w:t>P</w:t>
      </w:r>
      <w:r w:rsidRPr="00A92046">
        <w:rPr>
          <w:rFonts w:asciiTheme="minorHAnsi" w:hAnsiTheme="minorHAnsi"/>
          <w:sz w:val="21"/>
          <w:szCs w:val="21"/>
        </w:rPr>
        <w:t>roduct control book runners</w:t>
      </w:r>
    </w:p>
    <w:p w14:paraId="4FD034CF" w14:textId="77777777" w:rsidR="00F97056" w:rsidRDefault="00F97056" w:rsidP="00F84C88">
      <w:pPr>
        <w:pStyle w:val="ListParagraph"/>
        <w:numPr>
          <w:ilvl w:val="0"/>
          <w:numId w:val="14"/>
        </w:numPr>
        <w:spacing w:before="0" w:after="0"/>
        <w:rPr>
          <w:rFonts w:asciiTheme="minorHAnsi" w:hAnsiTheme="minorHAnsi"/>
          <w:sz w:val="21"/>
          <w:szCs w:val="21"/>
        </w:rPr>
      </w:pPr>
      <w:r>
        <w:rPr>
          <w:rFonts w:asciiTheme="minorHAnsi" w:hAnsiTheme="minorHAnsi"/>
          <w:sz w:val="21"/>
          <w:szCs w:val="21"/>
        </w:rPr>
        <w:t>A</w:t>
      </w:r>
      <w:r w:rsidRPr="00A92046">
        <w:rPr>
          <w:rFonts w:asciiTheme="minorHAnsi" w:hAnsiTheme="minorHAnsi"/>
          <w:sz w:val="21"/>
          <w:szCs w:val="21"/>
        </w:rPr>
        <w:t>ccounting</w:t>
      </w:r>
    </w:p>
    <w:p w14:paraId="0186DB8B" w14:textId="56616B06" w:rsidR="00F97056" w:rsidRPr="00A92046" w:rsidRDefault="00F97056" w:rsidP="00F84C88">
      <w:pPr>
        <w:pStyle w:val="ListParagraph"/>
        <w:numPr>
          <w:ilvl w:val="0"/>
          <w:numId w:val="14"/>
        </w:numPr>
        <w:spacing w:before="0" w:after="0"/>
        <w:rPr>
          <w:rFonts w:asciiTheme="minorHAnsi" w:hAnsiTheme="minorHAnsi"/>
          <w:sz w:val="21"/>
          <w:szCs w:val="21"/>
        </w:rPr>
      </w:pPr>
      <w:r>
        <w:rPr>
          <w:rFonts w:asciiTheme="minorHAnsi" w:hAnsiTheme="minorHAnsi"/>
          <w:sz w:val="21"/>
          <w:szCs w:val="21"/>
        </w:rPr>
        <w:t>Prudent valuation</w:t>
      </w:r>
      <w:r w:rsidR="003D5608">
        <w:rPr>
          <w:rFonts w:asciiTheme="minorHAnsi" w:hAnsiTheme="minorHAnsi"/>
          <w:sz w:val="21"/>
          <w:szCs w:val="21"/>
        </w:rPr>
        <w:t xml:space="preserve"> </w:t>
      </w:r>
      <w:r>
        <w:rPr>
          <w:rFonts w:asciiTheme="minorHAnsi" w:hAnsiTheme="minorHAnsi"/>
          <w:sz w:val="21"/>
          <w:szCs w:val="21"/>
        </w:rPr>
        <w:t>(</w:t>
      </w:r>
      <w:r w:rsidRPr="00A92046">
        <w:rPr>
          <w:rFonts w:asciiTheme="minorHAnsi" w:hAnsiTheme="minorHAnsi"/>
          <w:sz w:val="21"/>
          <w:szCs w:val="21"/>
        </w:rPr>
        <w:t>IPV</w:t>
      </w:r>
      <w:r>
        <w:rPr>
          <w:rFonts w:asciiTheme="minorHAnsi" w:hAnsiTheme="minorHAnsi"/>
          <w:sz w:val="21"/>
          <w:szCs w:val="21"/>
        </w:rPr>
        <w:t>)</w:t>
      </w:r>
      <w:r w:rsidRPr="00A92046">
        <w:rPr>
          <w:rFonts w:asciiTheme="minorHAnsi" w:hAnsiTheme="minorHAnsi"/>
          <w:sz w:val="21"/>
          <w:szCs w:val="21"/>
        </w:rPr>
        <w:t>/valuation control</w:t>
      </w:r>
    </w:p>
    <w:p w14:paraId="1D33B5AA" w14:textId="77777777" w:rsidR="00291212" w:rsidRDefault="00291212" w:rsidP="008F3F83">
      <w:pPr>
        <w:rPr>
          <w:rFonts w:asciiTheme="minorHAnsi" w:hAnsiTheme="minorHAnsi"/>
          <w:color w:val="auto"/>
          <w:lang w:eastAsia="en-US"/>
        </w:rPr>
      </w:pPr>
    </w:p>
    <w:p w14:paraId="1C0758EF" w14:textId="4444CF3E" w:rsidR="004B5415" w:rsidRDefault="004B5415" w:rsidP="004B5415">
      <w:pPr>
        <w:jc w:val="left"/>
        <w:rPr>
          <w:rFonts w:asciiTheme="minorHAnsi" w:hAnsiTheme="minorHAnsi"/>
          <w:color w:val="auto"/>
          <w:u w:val="single"/>
        </w:rPr>
      </w:pPr>
      <w:r>
        <w:rPr>
          <w:rFonts w:asciiTheme="minorHAnsi" w:hAnsiTheme="minorHAnsi"/>
          <w:color w:val="auto"/>
          <w:u w:val="single"/>
        </w:rPr>
        <w:t>Accounting</w:t>
      </w:r>
    </w:p>
    <w:p w14:paraId="7B361186" w14:textId="4EC18575" w:rsidR="00F97056" w:rsidRPr="001950B4" w:rsidRDefault="00F97056" w:rsidP="00F97056">
      <w:pPr>
        <w:jc w:val="left"/>
        <w:rPr>
          <w:rFonts w:asciiTheme="minorHAnsi" w:hAnsiTheme="minorHAnsi"/>
          <w:color w:val="auto"/>
        </w:rPr>
      </w:pPr>
      <w:r>
        <w:rPr>
          <w:rFonts w:asciiTheme="minorHAnsi" w:hAnsiTheme="minorHAnsi"/>
          <w:color w:val="auto"/>
        </w:rPr>
        <w:t>Accounting</w:t>
      </w:r>
      <w:r w:rsidRPr="003F26C5">
        <w:rPr>
          <w:rFonts w:asciiTheme="minorHAnsi" w:hAnsiTheme="minorHAnsi"/>
          <w:color w:val="auto"/>
        </w:rPr>
        <w:t xml:space="preserve"> is responsible for</w:t>
      </w:r>
      <w:r w:rsidR="001B56D9">
        <w:rPr>
          <w:rFonts w:asciiTheme="minorHAnsi" w:hAnsiTheme="minorHAnsi"/>
          <w:color w:val="auto"/>
        </w:rPr>
        <w:t xml:space="preserve"> publishing the accounting business events and accounting chart of accounts. </w:t>
      </w:r>
      <w:r w:rsidRPr="003F26C5">
        <w:rPr>
          <w:rFonts w:asciiTheme="minorHAnsi" w:hAnsiTheme="minorHAnsi"/>
          <w:color w:val="auto"/>
        </w:rPr>
        <w:t>Its main activities consist of:</w:t>
      </w:r>
    </w:p>
    <w:p w14:paraId="6C0C03F9" w14:textId="55F52D1A" w:rsidR="004B5415" w:rsidRDefault="004B5415" w:rsidP="00F84C88">
      <w:pPr>
        <w:pStyle w:val="ListParagraph"/>
        <w:numPr>
          <w:ilvl w:val="0"/>
          <w:numId w:val="14"/>
        </w:numPr>
        <w:spacing w:before="0" w:after="0"/>
        <w:rPr>
          <w:rFonts w:asciiTheme="minorHAnsi" w:hAnsiTheme="minorHAnsi"/>
          <w:sz w:val="21"/>
          <w:szCs w:val="21"/>
        </w:rPr>
      </w:pPr>
      <w:r w:rsidRPr="00194ECC">
        <w:rPr>
          <w:rFonts w:asciiTheme="minorHAnsi" w:hAnsiTheme="minorHAnsi"/>
          <w:sz w:val="21"/>
          <w:szCs w:val="21"/>
        </w:rPr>
        <w:t>Monitoring and validation of generated accounting entries and account balances</w:t>
      </w:r>
    </w:p>
    <w:p w14:paraId="128CC76F" w14:textId="5A048B33" w:rsidR="00264CC1" w:rsidRDefault="00264CC1" w:rsidP="00F84C88">
      <w:pPr>
        <w:pStyle w:val="ListParagraph"/>
        <w:numPr>
          <w:ilvl w:val="0"/>
          <w:numId w:val="14"/>
        </w:numPr>
        <w:spacing w:before="0" w:after="0"/>
        <w:rPr>
          <w:rFonts w:asciiTheme="minorHAnsi" w:hAnsiTheme="minorHAnsi"/>
          <w:sz w:val="21"/>
          <w:szCs w:val="21"/>
        </w:rPr>
      </w:pPr>
      <w:r>
        <w:rPr>
          <w:rFonts w:asciiTheme="minorHAnsi" w:hAnsiTheme="minorHAnsi"/>
          <w:sz w:val="21"/>
          <w:szCs w:val="21"/>
        </w:rPr>
        <w:t>Capture of adjustments/reserves depending on the IT landscape</w:t>
      </w:r>
    </w:p>
    <w:p w14:paraId="01D5952F" w14:textId="77777777" w:rsidR="00A2419C" w:rsidRDefault="00F97056" w:rsidP="00F84C88">
      <w:pPr>
        <w:pStyle w:val="ListParagraph"/>
        <w:numPr>
          <w:ilvl w:val="0"/>
          <w:numId w:val="14"/>
        </w:numPr>
        <w:spacing w:before="0" w:after="0"/>
        <w:rPr>
          <w:rFonts w:asciiTheme="minorHAnsi" w:hAnsiTheme="minorHAnsi"/>
          <w:sz w:val="21"/>
          <w:szCs w:val="21"/>
        </w:rPr>
      </w:pPr>
      <w:r w:rsidRPr="00194ECC">
        <w:rPr>
          <w:rFonts w:asciiTheme="minorHAnsi" w:hAnsiTheme="minorHAnsi"/>
          <w:sz w:val="21"/>
          <w:szCs w:val="21"/>
        </w:rPr>
        <w:t>Publication of bank’s accounting statements</w:t>
      </w:r>
    </w:p>
    <w:p w14:paraId="41561930" w14:textId="17745CBF" w:rsidR="00A2419C" w:rsidRDefault="00A2419C" w:rsidP="00F84C88">
      <w:pPr>
        <w:pStyle w:val="ListParagraph"/>
        <w:numPr>
          <w:ilvl w:val="0"/>
          <w:numId w:val="14"/>
        </w:numPr>
        <w:spacing w:before="0" w:after="0"/>
        <w:rPr>
          <w:rFonts w:asciiTheme="minorHAnsi" w:hAnsiTheme="minorHAnsi"/>
          <w:sz w:val="21"/>
          <w:szCs w:val="21"/>
        </w:rPr>
      </w:pPr>
      <w:r w:rsidRPr="00A2419C">
        <w:rPr>
          <w:rFonts w:asciiTheme="minorHAnsi" w:hAnsiTheme="minorHAnsi"/>
          <w:sz w:val="21"/>
          <w:szCs w:val="21"/>
        </w:rPr>
        <w:t>And depending on the IT landscape, reconciliation between reporting/subledger and the general ledger (GL)</w:t>
      </w:r>
    </w:p>
    <w:p w14:paraId="4DB85311" w14:textId="77777777" w:rsidR="00291212" w:rsidRPr="00291212" w:rsidRDefault="00291212" w:rsidP="00291212">
      <w:pPr>
        <w:rPr>
          <w:lang w:eastAsia="en-US"/>
        </w:rPr>
      </w:pPr>
    </w:p>
    <w:tbl>
      <w:tblPr>
        <w:tblStyle w:val="TableGrid"/>
        <w:tblW w:w="0" w:type="auto"/>
        <w:shd w:val="clear" w:color="auto" w:fill="F2F2F2" w:themeFill="background1" w:themeFillShade="F2"/>
        <w:tblLook w:val="04A0" w:firstRow="1" w:lastRow="0" w:firstColumn="1" w:lastColumn="0" w:noHBand="0" w:noVBand="1"/>
      </w:tblPr>
      <w:tblGrid>
        <w:gridCol w:w="9628"/>
      </w:tblGrid>
      <w:tr w:rsidR="00291212" w:rsidRPr="00624D32" w14:paraId="161AA9D3" w14:textId="77777777" w:rsidTr="009709A0">
        <w:tc>
          <w:tcPr>
            <w:tcW w:w="9628" w:type="dxa"/>
            <w:shd w:val="clear" w:color="auto" w:fill="F2F2F2" w:themeFill="background1" w:themeFillShade="F2"/>
          </w:tcPr>
          <w:p w14:paraId="43C92198" w14:textId="6FAC4FF4" w:rsidR="00291212" w:rsidRPr="00624D32" w:rsidRDefault="007145A4" w:rsidP="008D3A34">
            <w:pPr>
              <w:shd w:val="clear" w:color="auto" w:fill="F2F2F2" w:themeFill="background1" w:themeFillShade="F2"/>
              <w:spacing w:line="312" w:lineRule="auto"/>
              <w:jc w:val="left"/>
              <w:rPr>
                <w:rFonts w:asciiTheme="minorHAnsi" w:hAnsiTheme="minorHAnsi"/>
              </w:rPr>
            </w:pPr>
            <w:r>
              <w:rPr>
                <w:rFonts w:asciiTheme="minorHAnsi" w:hAnsiTheme="minorHAnsi"/>
              </w:rPr>
              <w:t>S</w:t>
            </w:r>
            <w:r w:rsidR="00BB65B2">
              <w:rPr>
                <w:rFonts w:asciiTheme="minorHAnsi" w:hAnsiTheme="minorHAnsi"/>
              </w:rPr>
              <w:t>_</w:t>
            </w:r>
            <w:r w:rsidR="00BB65B2" w:rsidRPr="00624D32">
              <w:rPr>
                <w:rFonts w:asciiTheme="minorHAnsi" w:hAnsiTheme="minorHAnsi"/>
              </w:rPr>
              <w:fldChar w:fldCharType="begin"/>
            </w:r>
            <w:r w:rsidR="00BB65B2">
              <w:rPr>
                <w:rFonts w:asciiTheme="minorHAnsi" w:hAnsiTheme="minorHAnsi"/>
              </w:rPr>
              <w:instrText xml:space="preserve"> STYLEREF 2</w:instrText>
            </w:r>
            <w:r w:rsidR="00BB65B2" w:rsidRPr="00624D32">
              <w:rPr>
                <w:rFonts w:asciiTheme="minorHAnsi" w:hAnsiTheme="minorHAnsi"/>
              </w:rPr>
              <w:instrText xml:space="preserve"> \s </w:instrText>
            </w:r>
            <w:r w:rsidR="00BB65B2" w:rsidRPr="00624D32">
              <w:rPr>
                <w:rFonts w:asciiTheme="minorHAnsi" w:hAnsiTheme="minorHAnsi"/>
              </w:rPr>
              <w:fldChar w:fldCharType="separate"/>
            </w:r>
            <w:r w:rsidR="00F80F67">
              <w:rPr>
                <w:rFonts w:asciiTheme="minorHAnsi" w:hAnsiTheme="minorHAnsi"/>
                <w:noProof/>
              </w:rPr>
              <w:t>2.1</w:t>
            </w:r>
            <w:r w:rsidR="00BB65B2" w:rsidRPr="00624D32">
              <w:rPr>
                <w:rFonts w:asciiTheme="minorHAnsi" w:hAnsiTheme="minorHAnsi"/>
              </w:rPr>
              <w:fldChar w:fldCharType="end"/>
            </w:r>
            <w:r w:rsidR="00BB65B2" w:rsidRPr="00271EB0">
              <w:rPr>
                <w:rFonts w:asciiTheme="minorHAnsi" w:hAnsiTheme="minorHAnsi"/>
              </w:rPr>
              <w:t>.</w:t>
            </w:r>
            <w:r w:rsidR="00BB65B2" w:rsidRPr="00271EB0">
              <w:rPr>
                <w:rFonts w:asciiTheme="minorHAnsi" w:hAnsiTheme="minorHAnsi"/>
              </w:rPr>
              <w:fldChar w:fldCharType="begin"/>
            </w:r>
            <w:r w:rsidR="00BB65B2" w:rsidRPr="00271EB0">
              <w:rPr>
                <w:rFonts w:asciiTheme="minorHAnsi" w:hAnsiTheme="minorHAnsi"/>
              </w:rPr>
              <w:instrText xml:space="preserve"> SEQ Q \* ARABIC \s 2 </w:instrText>
            </w:r>
            <w:r w:rsidR="00BB65B2" w:rsidRPr="00271EB0">
              <w:rPr>
                <w:rFonts w:asciiTheme="minorHAnsi" w:hAnsiTheme="minorHAnsi"/>
              </w:rPr>
              <w:fldChar w:fldCharType="separate"/>
            </w:r>
            <w:r w:rsidR="00F80F67">
              <w:rPr>
                <w:rFonts w:asciiTheme="minorHAnsi" w:hAnsiTheme="minorHAnsi"/>
                <w:noProof/>
              </w:rPr>
              <w:t>13</w:t>
            </w:r>
            <w:r w:rsidR="00BB65B2" w:rsidRPr="00271EB0">
              <w:rPr>
                <w:rFonts w:asciiTheme="minorHAnsi" w:hAnsiTheme="minorHAnsi"/>
              </w:rPr>
              <w:fldChar w:fldCharType="end"/>
            </w:r>
            <w:r w:rsidR="00BB65B2" w:rsidRPr="00271EB0">
              <w:rPr>
                <w:rFonts w:asciiTheme="minorHAnsi" w:hAnsiTheme="minorHAnsi"/>
              </w:rPr>
              <w:t xml:space="preserve">: </w:t>
            </w:r>
            <w:r w:rsidR="00B96B0F">
              <w:rPr>
                <w:rFonts w:asciiTheme="minorHAnsi" w:hAnsiTheme="minorHAnsi"/>
              </w:rPr>
              <w:t>T</w:t>
            </w:r>
            <w:r w:rsidR="00291212" w:rsidRPr="00624D32">
              <w:rPr>
                <w:rFonts w:asciiTheme="minorHAnsi" w:hAnsiTheme="minorHAnsi"/>
              </w:rPr>
              <w:t xml:space="preserve">he </w:t>
            </w:r>
            <w:r w:rsidR="00F6525B">
              <w:rPr>
                <w:rFonts w:asciiTheme="minorHAnsi" w:hAnsiTheme="minorHAnsi"/>
              </w:rPr>
              <w:t xml:space="preserve">current </w:t>
            </w:r>
            <w:r w:rsidR="00291212" w:rsidRPr="00624D32">
              <w:rPr>
                <w:rFonts w:asciiTheme="minorHAnsi" w:hAnsiTheme="minorHAnsi"/>
              </w:rPr>
              <w:t xml:space="preserve">Hedge accounting process </w:t>
            </w:r>
            <w:r w:rsidR="00B96B0F">
              <w:rPr>
                <w:rFonts w:asciiTheme="minorHAnsi" w:hAnsiTheme="minorHAnsi"/>
              </w:rPr>
              <w:t xml:space="preserve">uses valuations from source systems, computed using official </w:t>
            </w:r>
            <w:r w:rsidR="008D3A34">
              <w:rPr>
                <w:rFonts w:asciiTheme="minorHAnsi" w:hAnsiTheme="minorHAnsi"/>
              </w:rPr>
              <w:t xml:space="preserve">EOD </w:t>
            </w:r>
            <w:r w:rsidR="00B96B0F">
              <w:rPr>
                <w:rFonts w:asciiTheme="minorHAnsi" w:hAnsiTheme="minorHAnsi"/>
              </w:rPr>
              <w:t>market data</w:t>
            </w:r>
            <w:r w:rsidR="008D3A34">
              <w:rPr>
                <w:rFonts w:asciiTheme="minorHAnsi" w:hAnsiTheme="minorHAnsi"/>
              </w:rPr>
              <w:t>.</w:t>
            </w:r>
          </w:p>
        </w:tc>
      </w:tr>
    </w:tbl>
    <w:p w14:paraId="6616BA97" w14:textId="77777777" w:rsidR="00291212" w:rsidRPr="00291212" w:rsidRDefault="00291212" w:rsidP="00291212">
      <w:pPr>
        <w:rPr>
          <w:rFonts w:asciiTheme="minorHAnsi" w:hAnsiTheme="minorHAnsi"/>
        </w:rPr>
      </w:pPr>
    </w:p>
    <w:p w14:paraId="0D1851C9" w14:textId="5969C33C" w:rsidR="0011615B" w:rsidRPr="00624D32" w:rsidRDefault="00F30ACF" w:rsidP="00F30ACF">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50" w:name="_Toc356900962"/>
      <w:bookmarkStart w:id="51" w:name="_Toc356901020"/>
      <w:bookmarkStart w:id="52" w:name="_Toc356901076"/>
      <w:bookmarkStart w:id="53" w:name="_Toc356900963"/>
      <w:bookmarkStart w:id="54" w:name="_Toc356901021"/>
      <w:bookmarkStart w:id="55" w:name="_Toc356901077"/>
      <w:bookmarkStart w:id="56" w:name="_Toc356900964"/>
      <w:bookmarkStart w:id="57" w:name="_Toc356901022"/>
      <w:bookmarkStart w:id="58" w:name="_Toc356901078"/>
      <w:bookmarkStart w:id="59" w:name="_Toc356900965"/>
      <w:bookmarkStart w:id="60" w:name="_Toc356901023"/>
      <w:bookmarkStart w:id="61" w:name="_Toc356901079"/>
      <w:bookmarkStart w:id="62" w:name="_Toc356900966"/>
      <w:bookmarkStart w:id="63" w:name="_Toc356901024"/>
      <w:bookmarkStart w:id="64" w:name="_Toc356901080"/>
      <w:bookmarkStart w:id="65" w:name="_Toc356900967"/>
      <w:bookmarkStart w:id="66" w:name="_Toc356901025"/>
      <w:bookmarkStart w:id="67" w:name="_Toc356901081"/>
      <w:bookmarkStart w:id="68" w:name="_Toc356900968"/>
      <w:bookmarkStart w:id="69" w:name="_Toc356901026"/>
      <w:bookmarkStart w:id="70" w:name="_Toc356901082"/>
      <w:bookmarkStart w:id="71" w:name="_Toc356900969"/>
      <w:bookmarkStart w:id="72" w:name="_Toc356901027"/>
      <w:bookmarkStart w:id="73" w:name="_Toc356901083"/>
      <w:bookmarkStart w:id="74" w:name="_Toc356900970"/>
      <w:bookmarkStart w:id="75" w:name="_Toc356901028"/>
      <w:bookmarkStart w:id="76" w:name="_Toc356901084"/>
      <w:bookmarkStart w:id="77" w:name="_Toc356901029"/>
      <w:bookmarkStart w:id="78" w:name="_Toc356901085"/>
      <w:bookmarkStart w:id="79" w:name="_Toc356900972"/>
      <w:bookmarkStart w:id="80" w:name="_Toc356901030"/>
      <w:bookmarkStart w:id="81" w:name="_Toc356901086"/>
      <w:bookmarkStart w:id="82" w:name="_Toc356900973"/>
      <w:bookmarkStart w:id="83" w:name="_Toc356901031"/>
      <w:bookmarkStart w:id="84" w:name="_Toc356901087"/>
      <w:bookmarkStart w:id="85" w:name="_Toc425434392"/>
      <w:bookmarkStart w:id="86" w:name="_Toc426019302"/>
      <w:bookmarkEnd w:id="43"/>
      <w:bookmarkEnd w:id="44"/>
      <w:bookmarkEnd w:id="45"/>
      <w:bookmarkEnd w:id="46"/>
      <w:bookmarkEnd w:id="4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F30ACF">
        <w:rPr>
          <w:rFonts w:asciiTheme="minorHAnsi" w:hAnsiTheme="minorHAnsi"/>
        </w:rPr>
        <w:t>Users, Roles &amp; Security Acces</w:t>
      </w:r>
      <w:r>
        <w:rPr>
          <w:rFonts w:asciiTheme="minorHAnsi" w:hAnsiTheme="minorHAnsi"/>
        </w:rPr>
        <w:t>s</w:t>
      </w:r>
    </w:p>
    <w:p w14:paraId="79064D94" w14:textId="77777777" w:rsidR="0011615B" w:rsidRPr="00624D32" w:rsidRDefault="0011615B" w:rsidP="00F700FA">
      <w:pPr>
        <w:jc w:val="left"/>
        <w:rPr>
          <w:rFonts w:asciiTheme="minorHAnsi" w:hAnsiTheme="minorHAnsi"/>
        </w:rPr>
      </w:pPr>
      <w:r w:rsidRPr="00624D32">
        <w:rPr>
          <w:rFonts w:asciiTheme="minorHAnsi" w:hAnsiTheme="minorHAnsi"/>
        </w:rPr>
        <w:t>End users access the platform with a certain user profile. The user profile is defined as user groups and a user can belong to more than one user group.</w:t>
      </w:r>
    </w:p>
    <w:tbl>
      <w:tblPr>
        <w:tblStyle w:val="TableGrid"/>
        <w:tblW w:w="0" w:type="auto"/>
        <w:shd w:val="clear" w:color="auto" w:fill="F2F2F2" w:themeFill="background1" w:themeFillShade="F2"/>
        <w:tblLook w:val="04A0" w:firstRow="1" w:lastRow="0" w:firstColumn="1" w:lastColumn="0" w:noHBand="0" w:noVBand="1"/>
      </w:tblPr>
      <w:tblGrid>
        <w:gridCol w:w="9628"/>
      </w:tblGrid>
      <w:tr w:rsidR="0011615B" w:rsidRPr="00624D32" w14:paraId="4AA556F2" w14:textId="77777777" w:rsidTr="00E97694">
        <w:tc>
          <w:tcPr>
            <w:tcW w:w="9854" w:type="dxa"/>
            <w:shd w:val="clear" w:color="auto" w:fill="F2F2F2" w:themeFill="background1" w:themeFillShade="F2"/>
          </w:tcPr>
          <w:p w14:paraId="4F13EE2F" w14:textId="6B58336E" w:rsidR="003B437B" w:rsidRPr="00624D32" w:rsidRDefault="00620CDA" w:rsidP="00B97804">
            <w:pPr>
              <w:shd w:val="clear" w:color="auto" w:fill="F2F2F2" w:themeFill="background1" w:themeFillShade="F2"/>
              <w:jc w:val="left"/>
              <w:rPr>
                <w:rFonts w:asciiTheme="minorHAnsi" w:hAnsiTheme="minorHAnsi"/>
                <w:lang w:eastAsia="en-US"/>
              </w:rPr>
            </w:pPr>
            <w:r>
              <w:rPr>
                <w:rFonts w:asciiTheme="minorHAnsi" w:hAnsiTheme="minorHAnsi"/>
              </w:rPr>
              <w:t>S_</w:t>
            </w:r>
            <w:r w:rsidRPr="00624D32">
              <w:rPr>
                <w:rFonts w:asciiTheme="minorHAnsi" w:hAnsiTheme="minorHAnsi"/>
              </w:rPr>
              <w:fldChar w:fldCharType="begin"/>
            </w:r>
            <w:r>
              <w:rPr>
                <w:rFonts w:asciiTheme="minorHAnsi" w:hAnsiTheme="minorHAnsi"/>
              </w:rPr>
              <w:instrText xml:space="preserve"> STYLEREF 2</w:instrText>
            </w:r>
            <w:r w:rsidRPr="00624D32">
              <w:rPr>
                <w:rFonts w:asciiTheme="minorHAnsi" w:hAnsiTheme="minorHAnsi"/>
              </w:rPr>
              <w:instrText xml:space="preserve"> \s </w:instrText>
            </w:r>
            <w:r w:rsidRPr="00624D32">
              <w:rPr>
                <w:rFonts w:asciiTheme="minorHAnsi" w:hAnsiTheme="minorHAnsi"/>
              </w:rPr>
              <w:fldChar w:fldCharType="separate"/>
            </w:r>
            <w:r w:rsidR="00F80F67">
              <w:rPr>
                <w:rFonts w:asciiTheme="minorHAnsi" w:hAnsiTheme="minorHAnsi"/>
                <w:noProof/>
              </w:rPr>
              <w:t>2.2</w:t>
            </w:r>
            <w:r w:rsidRPr="00624D32">
              <w:rPr>
                <w:rFonts w:asciiTheme="minorHAnsi" w:hAnsiTheme="minorHAnsi"/>
              </w:rPr>
              <w:fldChar w:fldCharType="end"/>
            </w:r>
            <w:r w:rsidRPr="00271EB0">
              <w:rPr>
                <w:rFonts w:asciiTheme="minorHAnsi" w:hAnsiTheme="minorHAnsi"/>
              </w:rPr>
              <w:t>.</w:t>
            </w:r>
            <w:r w:rsidRPr="00271EB0">
              <w:rPr>
                <w:rFonts w:asciiTheme="minorHAnsi" w:hAnsiTheme="minorHAnsi"/>
              </w:rPr>
              <w:fldChar w:fldCharType="begin"/>
            </w:r>
            <w:r w:rsidRPr="00271EB0">
              <w:rPr>
                <w:rFonts w:asciiTheme="minorHAnsi" w:hAnsiTheme="minorHAnsi"/>
              </w:rPr>
              <w:instrText xml:space="preserve"> SEQ Q \* ARABIC \s 2 </w:instrText>
            </w:r>
            <w:r w:rsidRPr="00271EB0">
              <w:rPr>
                <w:rFonts w:asciiTheme="minorHAnsi" w:hAnsiTheme="minorHAnsi"/>
              </w:rPr>
              <w:fldChar w:fldCharType="separate"/>
            </w:r>
            <w:r w:rsidR="00F80F67">
              <w:rPr>
                <w:rFonts w:asciiTheme="minorHAnsi" w:hAnsiTheme="minorHAnsi"/>
                <w:noProof/>
              </w:rPr>
              <w:t>1</w:t>
            </w:r>
            <w:r w:rsidRPr="00271EB0">
              <w:rPr>
                <w:rFonts w:asciiTheme="minorHAnsi" w:hAnsiTheme="minorHAnsi"/>
              </w:rPr>
              <w:fldChar w:fldCharType="end"/>
            </w:r>
            <w:r w:rsidRPr="00271EB0">
              <w:rPr>
                <w:rFonts w:asciiTheme="minorHAnsi" w:hAnsiTheme="minorHAnsi"/>
              </w:rPr>
              <w:t>:</w:t>
            </w:r>
            <w:r w:rsidRPr="00444046">
              <w:rPr>
                <w:rFonts w:asciiTheme="minorHAnsi" w:hAnsiTheme="minorHAnsi"/>
              </w:rPr>
              <w:t xml:space="preserve"> </w:t>
            </w:r>
            <w:r>
              <w:rPr>
                <w:rFonts w:asciiTheme="minorHAnsi" w:hAnsiTheme="minorHAnsi"/>
                <w:lang w:eastAsia="en-US"/>
              </w:rPr>
              <w:t xml:space="preserve">Assumption </w:t>
            </w:r>
            <w:r w:rsidR="004C7FE7" w:rsidRPr="0086776E">
              <w:rPr>
                <w:rFonts w:asciiTheme="minorHAnsi" w:hAnsiTheme="minorHAnsi"/>
                <w:lang w:eastAsia="en-US"/>
              </w:rPr>
              <w:t>is that Murex only provides a sample of group</w:t>
            </w:r>
            <w:r>
              <w:rPr>
                <w:rFonts w:asciiTheme="minorHAnsi" w:hAnsiTheme="minorHAnsi"/>
                <w:lang w:eastAsia="en-US"/>
              </w:rPr>
              <w:t>s</w:t>
            </w:r>
            <w:r w:rsidR="004C7FE7" w:rsidRPr="0086776E">
              <w:rPr>
                <w:rFonts w:asciiTheme="minorHAnsi" w:hAnsiTheme="minorHAnsi"/>
                <w:lang w:eastAsia="en-US"/>
              </w:rPr>
              <w:t xml:space="preserve"> </w:t>
            </w:r>
            <w:r w:rsidR="00026813">
              <w:rPr>
                <w:rFonts w:asciiTheme="minorHAnsi" w:hAnsiTheme="minorHAnsi"/>
                <w:lang w:eastAsia="en-US"/>
              </w:rPr>
              <w:t xml:space="preserve">from every concerned department </w:t>
            </w:r>
            <w:r w:rsidR="004C7FE7" w:rsidRPr="0086776E">
              <w:rPr>
                <w:rFonts w:asciiTheme="minorHAnsi" w:hAnsiTheme="minorHAnsi"/>
                <w:lang w:eastAsia="en-US"/>
              </w:rPr>
              <w:t>requir</w:t>
            </w:r>
            <w:r w:rsidR="00026813">
              <w:rPr>
                <w:rFonts w:asciiTheme="minorHAnsi" w:hAnsiTheme="minorHAnsi"/>
                <w:lang w:eastAsia="en-US"/>
              </w:rPr>
              <w:t>ing</w:t>
            </w:r>
            <w:r w:rsidR="004C7FE7" w:rsidRPr="0086776E">
              <w:rPr>
                <w:rFonts w:asciiTheme="minorHAnsi" w:hAnsiTheme="minorHAnsi"/>
                <w:lang w:eastAsia="en-US"/>
              </w:rPr>
              <w:t xml:space="preserve"> to support the delivered functionalities, RMB would be responsible for configuring the exhaustive list of user groups with associated rights (portfolios, counterparties, menus, products, events etc…)</w:t>
            </w:r>
            <w:r w:rsidR="009465E7">
              <w:rPr>
                <w:rFonts w:asciiTheme="minorHAnsi" w:hAnsiTheme="minorHAnsi"/>
                <w:lang w:eastAsia="en-US"/>
              </w:rPr>
              <w:t>.</w:t>
            </w:r>
          </w:p>
        </w:tc>
      </w:tr>
    </w:tbl>
    <w:p w14:paraId="1B3C3CB2" w14:textId="763998ED" w:rsidR="0011615B" w:rsidRPr="00624D32" w:rsidRDefault="0011615B" w:rsidP="00D07D4A">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87" w:name="_Ref416865853"/>
      <w:bookmarkStart w:id="88" w:name="_Ref416865854"/>
      <w:bookmarkStart w:id="89" w:name="_Toc425434393"/>
      <w:bookmarkStart w:id="90" w:name="_Toc426019303"/>
      <w:bookmarkStart w:id="91" w:name="_Toc428274151"/>
      <w:bookmarkStart w:id="92" w:name="_Toc49435207"/>
      <w:r w:rsidRPr="00624D32">
        <w:rPr>
          <w:rFonts w:asciiTheme="minorHAnsi" w:hAnsiTheme="minorHAnsi"/>
          <w:color w:val="FFFFFF" w:themeColor="background1"/>
        </w:rPr>
        <w:lastRenderedPageBreak/>
        <w:t>Product hierarchy</w:t>
      </w:r>
      <w:bookmarkEnd w:id="87"/>
      <w:bookmarkEnd w:id="88"/>
      <w:bookmarkEnd w:id="89"/>
      <w:bookmarkEnd w:id="90"/>
      <w:bookmarkEnd w:id="91"/>
      <w:bookmarkEnd w:id="92"/>
    </w:p>
    <w:p w14:paraId="3E98151D" w14:textId="376223E2" w:rsidR="00DB1E76" w:rsidRPr="00624D32" w:rsidRDefault="00556967" w:rsidP="00DB1E76">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r>
        <w:rPr>
          <w:rFonts w:asciiTheme="minorHAnsi" w:hAnsiTheme="minorHAnsi"/>
        </w:rPr>
        <w:t>Traded products</w:t>
      </w:r>
    </w:p>
    <w:p w14:paraId="70F133DB" w14:textId="77777777" w:rsidR="0011615B" w:rsidRPr="00624D32" w:rsidRDefault="0011615B" w:rsidP="00F700FA">
      <w:pPr>
        <w:jc w:val="left"/>
        <w:rPr>
          <w:rFonts w:asciiTheme="minorHAnsi" w:hAnsiTheme="minorHAnsi"/>
          <w:lang w:eastAsia="en-US"/>
        </w:rPr>
      </w:pPr>
    </w:p>
    <w:tbl>
      <w:tblPr>
        <w:tblStyle w:val="TableGrid"/>
        <w:tblW w:w="0" w:type="auto"/>
        <w:tblInd w:w="-34" w:type="dxa"/>
        <w:tblLook w:val="04A0" w:firstRow="1" w:lastRow="0" w:firstColumn="1" w:lastColumn="0" w:noHBand="0" w:noVBand="1"/>
      </w:tblPr>
      <w:tblGrid>
        <w:gridCol w:w="9662"/>
      </w:tblGrid>
      <w:tr w:rsidR="002E0B83" w:rsidRPr="00624D32" w14:paraId="41824480" w14:textId="77777777" w:rsidTr="00E97694">
        <w:tc>
          <w:tcPr>
            <w:tcW w:w="9888" w:type="dxa"/>
            <w:shd w:val="clear" w:color="auto" w:fill="F2F2F2" w:themeFill="background1" w:themeFillShade="F2"/>
          </w:tcPr>
          <w:p w14:paraId="17F4151E" w14:textId="1B7A20E8" w:rsidR="00AA6153" w:rsidRDefault="00D937E2">
            <w:pPr>
              <w:pStyle w:val="NoSpacing"/>
              <w:rPr>
                <w:rFonts w:asciiTheme="majorHAnsi" w:hAnsiTheme="majorHAnsi"/>
                <w:color w:val="DD7B60" w:themeColor="accent5"/>
              </w:rPr>
            </w:pPr>
            <w:r w:rsidRPr="00814151">
              <w:rPr>
                <w:rFonts w:asciiTheme="majorHAnsi" w:hAnsiTheme="majorHAnsi"/>
                <w:sz w:val="21"/>
                <w:szCs w:val="21"/>
              </w:rPr>
              <w:t>S_</w:t>
            </w:r>
            <w:r w:rsidRPr="00814151">
              <w:rPr>
                <w:rFonts w:asciiTheme="majorHAnsi" w:hAnsiTheme="majorHAnsi"/>
                <w:sz w:val="21"/>
                <w:szCs w:val="21"/>
              </w:rPr>
              <w:fldChar w:fldCharType="begin"/>
            </w:r>
            <w:r w:rsidRPr="00814151">
              <w:rPr>
                <w:rFonts w:asciiTheme="majorHAnsi" w:hAnsiTheme="majorHAnsi"/>
                <w:sz w:val="21"/>
                <w:szCs w:val="21"/>
              </w:rPr>
              <w:instrText xml:space="preserve"> STYLEREF 2 \s </w:instrText>
            </w:r>
            <w:r w:rsidRPr="00814151">
              <w:rPr>
                <w:rFonts w:asciiTheme="majorHAnsi" w:hAnsiTheme="majorHAnsi"/>
                <w:sz w:val="21"/>
                <w:szCs w:val="21"/>
              </w:rPr>
              <w:fldChar w:fldCharType="separate"/>
            </w:r>
            <w:r w:rsidR="00F80F67">
              <w:rPr>
                <w:rFonts w:asciiTheme="majorHAnsi" w:hAnsiTheme="majorHAnsi"/>
                <w:noProof/>
                <w:sz w:val="21"/>
                <w:szCs w:val="21"/>
              </w:rPr>
              <w:t>3.1</w:t>
            </w:r>
            <w:r w:rsidRPr="00814151">
              <w:rPr>
                <w:rFonts w:asciiTheme="majorHAnsi" w:hAnsiTheme="majorHAnsi"/>
                <w:sz w:val="21"/>
                <w:szCs w:val="21"/>
              </w:rPr>
              <w:fldChar w:fldCharType="end"/>
            </w:r>
            <w:r w:rsidRPr="00814151">
              <w:rPr>
                <w:rFonts w:asciiTheme="majorHAnsi" w:hAnsiTheme="majorHAnsi"/>
                <w:sz w:val="21"/>
                <w:szCs w:val="21"/>
              </w:rPr>
              <w:t>.</w:t>
            </w:r>
            <w:r w:rsidRPr="00814151">
              <w:rPr>
                <w:rFonts w:asciiTheme="majorHAnsi" w:hAnsiTheme="majorHAnsi"/>
                <w:sz w:val="21"/>
                <w:szCs w:val="21"/>
              </w:rPr>
              <w:fldChar w:fldCharType="begin"/>
            </w:r>
            <w:r w:rsidRPr="00814151">
              <w:rPr>
                <w:rFonts w:asciiTheme="majorHAnsi" w:hAnsiTheme="majorHAnsi"/>
                <w:sz w:val="21"/>
                <w:szCs w:val="21"/>
              </w:rPr>
              <w:instrText xml:space="preserve"> SEQ Q \* ARABIC \s 2 </w:instrText>
            </w:r>
            <w:r w:rsidRPr="00814151">
              <w:rPr>
                <w:rFonts w:asciiTheme="majorHAnsi" w:hAnsiTheme="majorHAnsi"/>
                <w:sz w:val="21"/>
                <w:szCs w:val="21"/>
              </w:rPr>
              <w:fldChar w:fldCharType="separate"/>
            </w:r>
            <w:r w:rsidR="00F80F67">
              <w:rPr>
                <w:rFonts w:asciiTheme="majorHAnsi" w:hAnsiTheme="majorHAnsi"/>
                <w:noProof/>
                <w:sz w:val="21"/>
                <w:szCs w:val="21"/>
              </w:rPr>
              <w:t>1</w:t>
            </w:r>
            <w:r w:rsidRPr="00814151">
              <w:rPr>
                <w:rFonts w:asciiTheme="majorHAnsi" w:hAnsiTheme="majorHAnsi"/>
                <w:sz w:val="21"/>
                <w:szCs w:val="21"/>
              </w:rPr>
              <w:fldChar w:fldCharType="end"/>
            </w:r>
            <w:r w:rsidR="004F46F1" w:rsidRPr="00C849E2">
              <w:rPr>
                <w:rFonts w:asciiTheme="majorHAnsi" w:hAnsiTheme="majorHAnsi"/>
                <w:sz w:val="21"/>
                <w:szCs w:val="21"/>
              </w:rPr>
              <w:t xml:space="preserve">: </w:t>
            </w:r>
            <w:r>
              <w:rPr>
                <w:rFonts w:asciiTheme="majorHAnsi" w:hAnsiTheme="majorHAnsi"/>
                <w:sz w:val="21"/>
                <w:szCs w:val="21"/>
              </w:rPr>
              <w:t xml:space="preserve">As far as </w:t>
            </w:r>
            <w:r w:rsidR="002005AE">
              <w:rPr>
                <w:rFonts w:asciiTheme="majorHAnsi" w:hAnsiTheme="majorHAnsi"/>
                <w:sz w:val="21"/>
                <w:szCs w:val="21"/>
              </w:rPr>
              <w:t>the process to produce market risk on</w:t>
            </w:r>
            <w:r w:rsidR="002A3AE0" w:rsidRPr="00C849E2">
              <w:rPr>
                <w:rFonts w:asciiTheme="majorHAnsi" w:hAnsiTheme="majorHAnsi"/>
                <w:sz w:val="21"/>
                <w:szCs w:val="21"/>
              </w:rPr>
              <w:t xml:space="preserve"> </w:t>
            </w:r>
            <w:r w:rsidR="002A3AE0" w:rsidRPr="00C849E2">
              <w:rPr>
                <w:rFonts w:asciiTheme="majorHAnsi" w:hAnsiTheme="majorHAnsi"/>
                <w:b/>
                <w:bCs/>
                <w:sz w:val="21"/>
                <w:szCs w:val="21"/>
              </w:rPr>
              <w:t>MARGIN</w:t>
            </w:r>
            <w:r w:rsidR="002A3AE0" w:rsidRPr="00C849E2">
              <w:rPr>
                <w:rFonts w:asciiTheme="majorHAnsi" w:hAnsiTheme="majorHAnsi"/>
                <w:sz w:val="21"/>
                <w:szCs w:val="21"/>
              </w:rPr>
              <w:t xml:space="preserve"> </w:t>
            </w:r>
            <w:r w:rsidR="000353E7">
              <w:rPr>
                <w:rFonts w:asciiTheme="majorHAnsi" w:hAnsiTheme="majorHAnsi"/>
                <w:sz w:val="21"/>
                <w:szCs w:val="21"/>
              </w:rPr>
              <w:t>balances</w:t>
            </w:r>
            <w:r w:rsidR="002A3AE0" w:rsidRPr="00C849E2">
              <w:rPr>
                <w:rFonts w:asciiTheme="majorHAnsi" w:hAnsiTheme="majorHAnsi"/>
                <w:sz w:val="21"/>
                <w:szCs w:val="21"/>
              </w:rPr>
              <w:t xml:space="preserve"> </w:t>
            </w:r>
            <w:r w:rsidR="008B1B5B">
              <w:rPr>
                <w:rFonts w:asciiTheme="majorHAnsi" w:hAnsiTheme="majorHAnsi"/>
                <w:sz w:val="21"/>
                <w:szCs w:val="21"/>
              </w:rPr>
              <w:t xml:space="preserve">is concerned on </w:t>
            </w:r>
            <w:r w:rsidR="00261345">
              <w:rPr>
                <w:rFonts w:asciiTheme="majorHAnsi" w:hAnsiTheme="majorHAnsi"/>
                <w:sz w:val="21"/>
                <w:szCs w:val="21"/>
              </w:rPr>
              <w:t>Ph3c</w:t>
            </w:r>
            <w:r w:rsidR="002005AE">
              <w:rPr>
                <w:rFonts w:asciiTheme="majorHAnsi" w:hAnsiTheme="majorHAnsi"/>
                <w:sz w:val="21"/>
                <w:szCs w:val="21"/>
              </w:rPr>
              <w:t xml:space="preserve">, </w:t>
            </w:r>
            <w:r w:rsidR="00BA4572">
              <w:rPr>
                <w:rFonts w:asciiTheme="majorHAnsi" w:hAnsiTheme="majorHAnsi"/>
                <w:sz w:val="21"/>
                <w:szCs w:val="21"/>
              </w:rPr>
              <w:t xml:space="preserve"> </w:t>
            </w:r>
            <w:r w:rsidR="00F95764">
              <w:rPr>
                <w:rFonts w:asciiTheme="majorHAnsi" w:hAnsiTheme="majorHAnsi"/>
                <w:sz w:val="21"/>
                <w:szCs w:val="21"/>
              </w:rPr>
              <w:t>a</w:t>
            </w:r>
            <w:r w:rsidR="00490CD6" w:rsidRPr="00F95764">
              <w:rPr>
                <w:rFonts w:asciiTheme="majorHAnsi" w:hAnsiTheme="majorHAnsi"/>
                <w:sz w:val="21"/>
                <w:szCs w:val="21"/>
              </w:rPr>
              <w:t>ssumption is that</w:t>
            </w:r>
            <w:r w:rsidR="00AC2C26" w:rsidRPr="00F95764">
              <w:rPr>
                <w:rFonts w:asciiTheme="majorHAnsi" w:hAnsiTheme="majorHAnsi"/>
                <w:sz w:val="21"/>
                <w:szCs w:val="21"/>
              </w:rPr>
              <w:t xml:space="preserve"> solution </w:t>
            </w:r>
            <w:r w:rsidR="006C4FF1" w:rsidRPr="00F95764">
              <w:rPr>
                <w:rFonts w:asciiTheme="majorHAnsi" w:hAnsiTheme="majorHAnsi"/>
                <w:sz w:val="21"/>
                <w:szCs w:val="21"/>
              </w:rPr>
              <w:t xml:space="preserve">provided in production </w:t>
            </w:r>
            <w:r w:rsidR="00AC2C26" w:rsidRPr="00F95764">
              <w:rPr>
                <w:rFonts w:asciiTheme="majorHAnsi" w:hAnsiTheme="majorHAnsi"/>
                <w:sz w:val="21"/>
                <w:szCs w:val="21"/>
              </w:rPr>
              <w:t>will be modified</w:t>
            </w:r>
            <w:r w:rsidR="00F95AB6">
              <w:rPr>
                <w:rFonts w:asciiTheme="majorHAnsi" w:hAnsiTheme="majorHAnsi"/>
                <w:sz w:val="21"/>
                <w:szCs w:val="21"/>
              </w:rPr>
              <w:t xml:space="preserve"> (export margin balances and import as SCFs part of EOD)</w:t>
            </w:r>
            <w:r w:rsidR="006C4FF1" w:rsidRPr="00F95764">
              <w:rPr>
                <w:rFonts w:asciiTheme="majorHAnsi" w:hAnsiTheme="majorHAnsi"/>
                <w:sz w:val="21"/>
                <w:szCs w:val="21"/>
              </w:rPr>
              <w:t>, and</w:t>
            </w:r>
            <w:r w:rsidR="00490CD6" w:rsidRPr="00F95764">
              <w:rPr>
                <w:rFonts w:asciiTheme="majorHAnsi" w:hAnsiTheme="majorHAnsi"/>
                <w:sz w:val="21"/>
                <w:szCs w:val="21"/>
              </w:rPr>
              <w:t xml:space="preserve"> SCFs will be </w:t>
            </w:r>
            <w:r w:rsidR="008B1B5B" w:rsidRPr="00F95764">
              <w:rPr>
                <w:rFonts w:asciiTheme="majorHAnsi" w:hAnsiTheme="majorHAnsi"/>
                <w:sz w:val="21"/>
                <w:szCs w:val="21"/>
              </w:rPr>
              <w:t xml:space="preserve">automatically </w:t>
            </w:r>
            <w:r w:rsidR="00490CD6" w:rsidRPr="00F95764">
              <w:rPr>
                <w:rFonts w:asciiTheme="majorHAnsi" w:hAnsiTheme="majorHAnsi"/>
                <w:sz w:val="21"/>
                <w:szCs w:val="21"/>
              </w:rPr>
              <w:t xml:space="preserve">inserted </w:t>
            </w:r>
            <w:r w:rsidR="008B1B5B" w:rsidRPr="00F95764">
              <w:rPr>
                <w:rFonts w:asciiTheme="majorHAnsi" w:hAnsiTheme="majorHAnsi"/>
                <w:sz w:val="21"/>
                <w:szCs w:val="21"/>
              </w:rPr>
              <w:t xml:space="preserve">by MX </w:t>
            </w:r>
            <w:r w:rsidR="00490CD6" w:rsidRPr="00F95764">
              <w:rPr>
                <w:rFonts w:asciiTheme="majorHAnsi" w:hAnsiTheme="majorHAnsi"/>
                <w:sz w:val="21"/>
                <w:szCs w:val="21"/>
              </w:rPr>
              <w:t>upon every collateral allocation and collateral interest payment</w:t>
            </w:r>
            <w:r w:rsidR="006C4FF1" w:rsidRPr="00F95764">
              <w:rPr>
                <w:rFonts w:asciiTheme="majorHAnsi" w:hAnsiTheme="majorHAnsi"/>
                <w:sz w:val="21"/>
                <w:szCs w:val="21"/>
              </w:rPr>
              <w:t xml:space="preserve"> generation</w:t>
            </w:r>
            <w:r w:rsidR="00490CD6" w:rsidRPr="00F95764">
              <w:rPr>
                <w:rFonts w:asciiTheme="majorHAnsi" w:hAnsiTheme="majorHAnsi"/>
                <w:sz w:val="21"/>
                <w:szCs w:val="21"/>
              </w:rPr>
              <w:t>. This SCF would be used for both funding and risk computation (but not settlement nor accounting</w:t>
            </w:r>
            <w:r w:rsidR="006C4FF1" w:rsidRPr="00F95764">
              <w:rPr>
                <w:rFonts w:asciiTheme="majorHAnsi" w:hAnsiTheme="majorHAnsi"/>
                <w:sz w:val="21"/>
                <w:szCs w:val="21"/>
              </w:rPr>
              <w:t xml:space="preserve"> which will be </w:t>
            </w:r>
            <w:r w:rsidR="0037073A" w:rsidRPr="00F95764">
              <w:rPr>
                <w:rFonts w:asciiTheme="majorHAnsi" w:hAnsiTheme="majorHAnsi"/>
                <w:sz w:val="21"/>
                <w:szCs w:val="21"/>
              </w:rPr>
              <w:t>affected</w:t>
            </w:r>
            <w:r w:rsidR="006C4FF1" w:rsidRPr="00F95764">
              <w:rPr>
                <w:rFonts w:asciiTheme="majorHAnsi" w:hAnsiTheme="majorHAnsi"/>
                <w:sz w:val="21"/>
                <w:szCs w:val="21"/>
              </w:rPr>
              <w:t xml:space="preserve"> from the </w:t>
            </w:r>
            <w:r w:rsidR="00F95764" w:rsidRPr="00F95764">
              <w:rPr>
                <w:rFonts w:asciiTheme="majorHAnsi" w:hAnsiTheme="majorHAnsi"/>
                <w:sz w:val="21"/>
                <w:szCs w:val="21"/>
              </w:rPr>
              <w:t>initiating collateral object</w:t>
            </w:r>
            <w:r w:rsidR="00490CD6" w:rsidRPr="00F95764">
              <w:rPr>
                <w:rFonts w:asciiTheme="majorHAnsi" w:hAnsiTheme="majorHAnsi"/>
                <w:sz w:val="21"/>
                <w:szCs w:val="21"/>
              </w:rPr>
              <w:t>)</w:t>
            </w:r>
          </w:p>
          <w:p w14:paraId="290F379C" w14:textId="77777777" w:rsidR="00D01014" w:rsidRPr="0012686D" w:rsidRDefault="00D01014" w:rsidP="00C33A1E">
            <w:pPr>
              <w:pStyle w:val="NoSpacing"/>
              <w:rPr>
                <w:rFonts w:asciiTheme="majorHAnsi" w:hAnsiTheme="majorHAnsi"/>
                <w:sz w:val="21"/>
                <w:szCs w:val="21"/>
              </w:rPr>
            </w:pPr>
          </w:p>
          <w:p w14:paraId="1E26B9EE" w14:textId="17B133A1" w:rsidR="00DA5594" w:rsidRPr="00714CF7" w:rsidRDefault="00FD436A" w:rsidP="00795F74">
            <w:pPr>
              <w:spacing w:line="312" w:lineRule="auto"/>
              <w:jc w:val="left"/>
              <w:rPr>
                <w:rFonts w:asciiTheme="majorHAnsi" w:hAnsiTheme="majorHAnsi"/>
              </w:rPr>
            </w:pPr>
            <w:r w:rsidRPr="00714CF7">
              <w:rPr>
                <w:rFonts w:asciiTheme="majorHAnsi" w:hAnsiTheme="majorHAnsi"/>
              </w:rPr>
              <w:t>S</w:t>
            </w:r>
            <w:r w:rsidR="00226972" w:rsidRPr="00714CF7">
              <w:rPr>
                <w:rFonts w:asciiTheme="majorHAnsi" w:hAnsiTheme="majorHAnsi"/>
              </w:rPr>
              <w:t>_</w:t>
            </w:r>
            <w:r w:rsidR="00226972" w:rsidRPr="00714CF7">
              <w:rPr>
                <w:rFonts w:asciiTheme="majorHAnsi" w:hAnsiTheme="majorHAnsi"/>
              </w:rPr>
              <w:fldChar w:fldCharType="begin"/>
            </w:r>
            <w:r w:rsidR="00226972" w:rsidRPr="00714CF7">
              <w:rPr>
                <w:rFonts w:asciiTheme="majorHAnsi" w:hAnsiTheme="majorHAnsi"/>
              </w:rPr>
              <w:instrText xml:space="preserve"> STYLEREF 2 \s </w:instrText>
            </w:r>
            <w:r w:rsidR="00226972" w:rsidRPr="00714CF7">
              <w:rPr>
                <w:rFonts w:asciiTheme="majorHAnsi" w:hAnsiTheme="majorHAnsi"/>
              </w:rPr>
              <w:fldChar w:fldCharType="separate"/>
            </w:r>
            <w:r w:rsidR="00F80F67">
              <w:rPr>
                <w:rFonts w:asciiTheme="majorHAnsi" w:hAnsiTheme="majorHAnsi"/>
                <w:noProof/>
              </w:rPr>
              <w:t>3.1</w:t>
            </w:r>
            <w:r w:rsidR="00226972" w:rsidRPr="00714CF7">
              <w:rPr>
                <w:rFonts w:asciiTheme="majorHAnsi" w:hAnsiTheme="majorHAnsi"/>
              </w:rPr>
              <w:fldChar w:fldCharType="end"/>
            </w:r>
            <w:r w:rsidR="00226972" w:rsidRPr="00714CF7">
              <w:rPr>
                <w:rFonts w:asciiTheme="majorHAnsi" w:hAnsiTheme="majorHAnsi"/>
              </w:rPr>
              <w:t>.</w:t>
            </w:r>
            <w:r w:rsidR="00226972" w:rsidRPr="00714CF7">
              <w:rPr>
                <w:rFonts w:asciiTheme="majorHAnsi" w:hAnsiTheme="majorHAnsi"/>
              </w:rPr>
              <w:fldChar w:fldCharType="begin"/>
            </w:r>
            <w:r w:rsidR="00226972" w:rsidRPr="00714CF7">
              <w:rPr>
                <w:rFonts w:asciiTheme="majorHAnsi" w:hAnsiTheme="majorHAnsi"/>
              </w:rPr>
              <w:instrText xml:space="preserve"> SEQ Q \* ARABIC \s 2 </w:instrText>
            </w:r>
            <w:r w:rsidR="00226972" w:rsidRPr="00714CF7">
              <w:rPr>
                <w:rFonts w:asciiTheme="majorHAnsi" w:hAnsiTheme="majorHAnsi"/>
              </w:rPr>
              <w:fldChar w:fldCharType="separate"/>
            </w:r>
            <w:r w:rsidR="00F80F67">
              <w:rPr>
                <w:rFonts w:asciiTheme="majorHAnsi" w:hAnsiTheme="majorHAnsi"/>
                <w:noProof/>
              </w:rPr>
              <w:t>2</w:t>
            </w:r>
            <w:r w:rsidR="00226972" w:rsidRPr="00714CF7">
              <w:rPr>
                <w:rFonts w:asciiTheme="majorHAnsi" w:hAnsiTheme="majorHAnsi"/>
              </w:rPr>
              <w:fldChar w:fldCharType="end"/>
            </w:r>
            <w:r w:rsidR="00226972" w:rsidRPr="00714CF7">
              <w:rPr>
                <w:rFonts w:asciiTheme="majorHAnsi" w:hAnsiTheme="majorHAnsi"/>
              </w:rPr>
              <w:t xml:space="preserve">: </w:t>
            </w:r>
            <w:r w:rsidRPr="00714CF7">
              <w:rPr>
                <w:rFonts w:asciiTheme="majorHAnsi" w:hAnsiTheme="majorHAnsi"/>
                <w:noProof/>
              </w:rPr>
              <w:t>F</w:t>
            </w:r>
            <w:r w:rsidR="00C849E2" w:rsidRPr="00714CF7">
              <w:rPr>
                <w:rFonts w:asciiTheme="majorHAnsi" w:hAnsiTheme="majorHAnsi"/>
                <w:noProof/>
              </w:rPr>
              <w:t>ollowing</w:t>
            </w:r>
            <w:r w:rsidRPr="00714CF7">
              <w:rPr>
                <w:rFonts w:asciiTheme="majorHAnsi" w:hAnsiTheme="majorHAnsi"/>
                <w:noProof/>
              </w:rPr>
              <w:t xml:space="preserve"> is </w:t>
            </w:r>
            <w:r w:rsidRPr="00714CF7">
              <w:rPr>
                <w:rFonts w:asciiTheme="majorHAnsi" w:hAnsiTheme="majorHAnsi"/>
              </w:rPr>
              <w:t xml:space="preserve">the list of systems that will be partially decommissioned on </w:t>
            </w:r>
            <w:r w:rsidR="00261345">
              <w:rPr>
                <w:rFonts w:asciiTheme="majorHAnsi" w:hAnsiTheme="majorHAnsi"/>
              </w:rPr>
              <w:t>Ph3c</w:t>
            </w:r>
            <w:r w:rsidR="00C849E2" w:rsidRPr="00714CF7">
              <w:rPr>
                <w:rFonts w:asciiTheme="majorHAnsi" w:hAnsiTheme="majorHAnsi"/>
                <w:noProof/>
              </w:rPr>
              <w:t>:</w:t>
            </w:r>
          </w:p>
          <w:p w14:paraId="62663D82" w14:textId="08546946" w:rsidR="00DC3292" w:rsidRPr="007563F4" w:rsidRDefault="00795F74" w:rsidP="007563F4">
            <w:pPr>
              <w:pStyle w:val="NoSpacing"/>
              <w:numPr>
                <w:ilvl w:val="1"/>
                <w:numId w:val="9"/>
              </w:numPr>
              <w:rPr>
                <w:rFonts w:asciiTheme="majorHAnsi" w:hAnsiTheme="majorHAnsi"/>
                <w:sz w:val="21"/>
                <w:szCs w:val="21"/>
                <w:lang w:val="en-US"/>
              </w:rPr>
            </w:pPr>
            <w:r w:rsidRPr="00714CF7">
              <w:rPr>
                <w:rFonts w:asciiTheme="majorHAnsi" w:hAnsiTheme="majorHAnsi"/>
                <w:sz w:val="21"/>
                <w:szCs w:val="21"/>
                <w:lang w:val="en-US"/>
              </w:rPr>
              <w:t>Chameleon</w:t>
            </w:r>
          </w:p>
          <w:p w14:paraId="269BC932" w14:textId="6CE32DF0" w:rsidR="00BB243F" w:rsidRPr="00624D32" w:rsidRDefault="00BB243F" w:rsidP="00BB243F">
            <w:pPr>
              <w:pStyle w:val="NoSpacing"/>
              <w:rPr>
                <w:rFonts w:asciiTheme="minorHAnsi" w:hAnsiTheme="minorHAnsi"/>
                <w:bCs/>
              </w:rPr>
            </w:pPr>
          </w:p>
        </w:tc>
      </w:tr>
    </w:tbl>
    <w:p w14:paraId="17FC5E4D" w14:textId="5075639C" w:rsidR="0025602A" w:rsidRDefault="0025602A" w:rsidP="008B169D">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93" w:name="_Toc49435208"/>
      <w:bookmarkStart w:id="94" w:name="_Toc425434399"/>
      <w:bookmarkStart w:id="95" w:name="_Toc426019309"/>
      <w:bookmarkStart w:id="96" w:name="_Toc428274153"/>
      <w:bookmarkStart w:id="97" w:name="_Toc425434404"/>
      <w:bookmarkStart w:id="98" w:name="_Toc426019314"/>
      <w:bookmarkStart w:id="99" w:name="_Toc428274154"/>
      <w:r>
        <w:rPr>
          <w:rFonts w:asciiTheme="minorHAnsi" w:hAnsiTheme="minorHAnsi"/>
          <w:color w:val="FFFFFF" w:themeColor="background1"/>
        </w:rPr>
        <w:lastRenderedPageBreak/>
        <w:t>Operations department</w:t>
      </w:r>
      <w:bookmarkEnd w:id="93"/>
    </w:p>
    <w:p w14:paraId="366B3E44" w14:textId="70202B99" w:rsidR="00A52070" w:rsidRPr="00A52070" w:rsidRDefault="00A52070"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00" w:name="_Ref346027510"/>
      <w:bookmarkStart w:id="101" w:name="_Toc425434432"/>
      <w:bookmarkStart w:id="102" w:name="_Toc426019342"/>
      <w:bookmarkStart w:id="103" w:name="_Toc428274160"/>
      <w:r w:rsidRPr="00A52070">
        <w:rPr>
          <w:rFonts w:asciiTheme="minorHAnsi" w:hAnsiTheme="minorHAnsi"/>
        </w:rPr>
        <w:t>Settlement</w:t>
      </w:r>
      <w:bookmarkEnd w:id="100"/>
      <w:bookmarkEnd w:id="101"/>
      <w:bookmarkEnd w:id="102"/>
      <w:bookmarkEnd w:id="103"/>
    </w:p>
    <w:p w14:paraId="4B407EB5" w14:textId="4B69D3B6" w:rsidR="00A52070" w:rsidRPr="0079422C" w:rsidRDefault="00A52070" w:rsidP="00A52070">
      <w:pPr>
        <w:jc w:val="left"/>
        <w:rPr>
          <w:rFonts w:asciiTheme="minorHAnsi" w:hAnsiTheme="minorHAnsi"/>
        </w:rPr>
      </w:pPr>
      <w:r w:rsidRPr="0079422C">
        <w:rPr>
          <w:rFonts w:asciiTheme="minorHAnsi" w:hAnsiTheme="minorHAnsi"/>
        </w:rPr>
        <w:t>The following flow chart provides a high</w:t>
      </w:r>
      <w:r w:rsidR="00AB3F3C">
        <w:rPr>
          <w:rFonts w:asciiTheme="minorHAnsi" w:hAnsiTheme="minorHAnsi"/>
        </w:rPr>
        <w:t>-</w:t>
      </w:r>
      <w:r w:rsidRPr="0079422C">
        <w:rPr>
          <w:rFonts w:asciiTheme="minorHAnsi" w:hAnsiTheme="minorHAnsi"/>
        </w:rPr>
        <w:t xml:space="preserve">level view of the Settlement business process. </w:t>
      </w:r>
    </w:p>
    <w:p w14:paraId="0449D4F4" w14:textId="1002A1E6" w:rsidR="00A52070" w:rsidRPr="0079422C" w:rsidRDefault="00B1492A" w:rsidP="00A52070">
      <w:pPr>
        <w:pStyle w:val="Z01"/>
        <w:rPr>
          <w:rFonts w:asciiTheme="minorHAnsi" w:hAnsiTheme="minorHAnsi"/>
          <w:sz w:val="21"/>
          <w:szCs w:val="21"/>
          <w:lang w:val="en-US"/>
        </w:rPr>
      </w:pPr>
      <w:r>
        <w:rPr>
          <w:noProof/>
        </w:rPr>
        <w:drawing>
          <wp:inline distT="0" distB="0" distL="0" distR="0" wp14:anchorId="5009AA6D" wp14:editId="43A44877">
            <wp:extent cx="6120130" cy="816610"/>
            <wp:effectExtent l="0" t="0" r="0" b="2540"/>
            <wp:docPr id="10022824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120130" cy="816610"/>
                    </a:xfrm>
                    <a:prstGeom prst="rect">
                      <a:avLst/>
                    </a:prstGeom>
                  </pic:spPr>
                </pic:pic>
              </a:graphicData>
            </a:graphic>
          </wp:inline>
        </w:drawing>
      </w:r>
    </w:p>
    <w:p w14:paraId="1F7B3709" w14:textId="63F26156" w:rsidR="00A52070" w:rsidRPr="0079422C" w:rsidRDefault="00A52070" w:rsidP="00A52070">
      <w:pPr>
        <w:pStyle w:val="Z02"/>
        <w:rPr>
          <w:rFonts w:asciiTheme="minorHAnsi" w:hAnsiTheme="minorHAnsi"/>
          <w:sz w:val="21"/>
          <w:szCs w:val="21"/>
          <w:lang w:val="en-US"/>
        </w:rPr>
      </w:pPr>
      <w:bookmarkStart w:id="104" w:name="_Toc357414077"/>
      <w:bookmarkStart w:id="105" w:name="_Toc358039266"/>
      <w:bookmarkStart w:id="106" w:name="_Toc425434504"/>
      <w:bookmarkStart w:id="107" w:name="_Toc428274183"/>
      <w:r w:rsidRPr="0079422C">
        <w:rPr>
          <w:rFonts w:asciiTheme="minorHAnsi" w:hAnsiTheme="minorHAnsi"/>
          <w:sz w:val="21"/>
          <w:szCs w:val="21"/>
          <w:lang w:val="en-US"/>
        </w:rPr>
        <w:t xml:space="preserve">Figure </w:t>
      </w:r>
      <w:r w:rsidRPr="0079422C">
        <w:rPr>
          <w:rFonts w:asciiTheme="minorHAnsi" w:hAnsiTheme="minorHAnsi"/>
          <w:sz w:val="21"/>
          <w:szCs w:val="21"/>
        </w:rPr>
        <w:fldChar w:fldCharType="begin"/>
      </w:r>
      <w:r w:rsidRPr="0079422C">
        <w:rPr>
          <w:rFonts w:asciiTheme="minorHAnsi" w:hAnsiTheme="minorHAnsi"/>
          <w:sz w:val="21"/>
          <w:szCs w:val="21"/>
          <w:lang w:val="en-US"/>
        </w:rPr>
        <w:instrText xml:space="preserve"> SEQ Figure \* ARABIC </w:instrText>
      </w:r>
      <w:r w:rsidRPr="0079422C">
        <w:rPr>
          <w:rFonts w:asciiTheme="minorHAnsi" w:hAnsiTheme="minorHAnsi"/>
          <w:sz w:val="21"/>
          <w:szCs w:val="21"/>
        </w:rPr>
        <w:fldChar w:fldCharType="separate"/>
      </w:r>
      <w:r w:rsidR="00F80F67">
        <w:rPr>
          <w:rFonts w:asciiTheme="minorHAnsi" w:hAnsiTheme="minorHAnsi"/>
          <w:noProof/>
          <w:sz w:val="21"/>
          <w:szCs w:val="21"/>
          <w:lang w:val="en-US"/>
        </w:rPr>
        <w:t>3</w:t>
      </w:r>
      <w:r w:rsidRPr="0079422C">
        <w:rPr>
          <w:rFonts w:asciiTheme="minorHAnsi" w:hAnsiTheme="minorHAnsi"/>
          <w:sz w:val="21"/>
          <w:szCs w:val="21"/>
        </w:rPr>
        <w:fldChar w:fldCharType="end"/>
      </w:r>
      <w:r w:rsidRPr="0079422C">
        <w:rPr>
          <w:rFonts w:asciiTheme="minorHAnsi" w:hAnsiTheme="minorHAnsi"/>
          <w:sz w:val="21"/>
          <w:szCs w:val="21"/>
          <w:lang w:val="en-US"/>
        </w:rPr>
        <w:t xml:space="preserve">: </w:t>
      </w:r>
      <w:bookmarkEnd w:id="104"/>
      <w:bookmarkEnd w:id="105"/>
      <w:r w:rsidRPr="0079422C">
        <w:rPr>
          <w:rFonts w:asciiTheme="minorHAnsi" w:hAnsiTheme="minorHAnsi"/>
          <w:sz w:val="21"/>
          <w:szCs w:val="21"/>
        </w:rPr>
        <w:t>Flow chart of Settlement business process</w:t>
      </w:r>
      <w:bookmarkEnd w:id="106"/>
      <w:bookmarkEnd w:id="107"/>
    </w:p>
    <w:tbl>
      <w:tblPr>
        <w:tblStyle w:val="TableGrid"/>
        <w:tblW w:w="0" w:type="auto"/>
        <w:tblLook w:val="04A0" w:firstRow="1" w:lastRow="0" w:firstColumn="1" w:lastColumn="0" w:noHBand="0" w:noVBand="1"/>
      </w:tblPr>
      <w:tblGrid>
        <w:gridCol w:w="9628"/>
      </w:tblGrid>
      <w:tr w:rsidR="00A52070" w:rsidRPr="0079422C" w14:paraId="411DC563" w14:textId="77777777" w:rsidTr="00BE30A1">
        <w:tc>
          <w:tcPr>
            <w:tcW w:w="9854" w:type="dxa"/>
            <w:shd w:val="clear" w:color="auto" w:fill="F2F2F2" w:themeFill="background1" w:themeFillShade="F2"/>
          </w:tcPr>
          <w:p w14:paraId="63FD3661" w14:textId="3053EBE9" w:rsidR="004E3A95" w:rsidRDefault="00397A85" w:rsidP="00BE30A1">
            <w:pPr>
              <w:pStyle w:val="NoSpacing"/>
              <w:rPr>
                <w:rFonts w:asciiTheme="minorHAnsi" w:hAnsiTheme="minorHAnsi"/>
                <w:sz w:val="21"/>
                <w:szCs w:val="21"/>
              </w:rPr>
            </w:pPr>
            <w:r>
              <w:rPr>
                <w:rFonts w:asciiTheme="minorHAnsi" w:hAnsiTheme="minorHAnsi"/>
                <w:sz w:val="21"/>
                <w:szCs w:val="21"/>
              </w:rPr>
              <w:t>S</w:t>
            </w:r>
            <w:r w:rsidR="00D031B0" w:rsidRPr="00EC691C">
              <w:rPr>
                <w:rFonts w:asciiTheme="minorHAnsi" w:hAnsiTheme="minorHAnsi"/>
                <w:sz w:val="21"/>
                <w:szCs w:val="21"/>
              </w:rPr>
              <w:t>_</w:t>
            </w:r>
            <w:r w:rsidR="00D031B0" w:rsidRPr="00EC691C">
              <w:rPr>
                <w:rFonts w:asciiTheme="minorHAnsi" w:hAnsiTheme="minorHAnsi"/>
                <w:sz w:val="21"/>
                <w:szCs w:val="21"/>
              </w:rPr>
              <w:fldChar w:fldCharType="begin"/>
            </w:r>
            <w:r w:rsidR="00D031B0" w:rsidRPr="00EC691C">
              <w:rPr>
                <w:rFonts w:asciiTheme="minorHAnsi" w:hAnsiTheme="minorHAnsi"/>
                <w:sz w:val="21"/>
                <w:szCs w:val="21"/>
              </w:rPr>
              <w:instrText xml:space="preserve"> STYLEREF 2 \s </w:instrText>
            </w:r>
            <w:r w:rsidR="00D031B0" w:rsidRPr="00EC691C">
              <w:rPr>
                <w:rFonts w:asciiTheme="minorHAnsi" w:hAnsiTheme="minorHAnsi"/>
                <w:sz w:val="21"/>
                <w:szCs w:val="21"/>
              </w:rPr>
              <w:fldChar w:fldCharType="separate"/>
            </w:r>
            <w:r w:rsidR="00F80F67">
              <w:rPr>
                <w:rFonts w:asciiTheme="minorHAnsi" w:hAnsiTheme="minorHAnsi"/>
                <w:noProof/>
                <w:sz w:val="21"/>
                <w:szCs w:val="21"/>
              </w:rPr>
              <w:t>4.1</w:t>
            </w:r>
            <w:r w:rsidR="00D031B0" w:rsidRPr="00EC691C">
              <w:rPr>
                <w:rFonts w:asciiTheme="minorHAnsi" w:hAnsiTheme="minorHAnsi"/>
                <w:sz w:val="21"/>
                <w:szCs w:val="21"/>
              </w:rPr>
              <w:fldChar w:fldCharType="end"/>
            </w:r>
            <w:r w:rsidR="00D031B0" w:rsidRPr="00EC691C">
              <w:rPr>
                <w:rFonts w:asciiTheme="minorHAnsi" w:hAnsiTheme="minorHAnsi"/>
                <w:sz w:val="21"/>
                <w:szCs w:val="21"/>
              </w:rPr>
              <w:t>.</w:t>
            </w:r>
            <w:r w:rsidR="00D031B0" w:rsidRPr="00EC691C">
              <w:rPr>
                <w:rFonts w:asciiTheme="minorHAnsi" w:hAnsiTheme="minorHAnsi"/>
                <w:sz w:val="21"/>
                <w:szCs w:val="21"/>
              </w:rPr>
              <w:fldChar w:fldCharType="begin"/>
            </w:r>
            <w:r w:rsidR="00D031B0" w:rsidRPr="00EC691C">
              <w:rPr>
                <w:rFonts w:asciiTheme="minorHAnsi" w:hAnsiTheme="minorHAnsi"/>
                <w:sz w:val="21"/>
                <w:szCs w:val="21"/>
              </w:rPr>
              <w:instrText xml:space="preserve"> SEQ Q \* ARABIC \s 2 </w:instrText>
            </w:r>
            <w:r w:rsidR="00D031B0" w:rsidRPr="00EC691C">
              <w:rPr>
                <w:rFonts w:asciiTheme="minorHAnsi" w:hAnsiTheme="minorHAnsi"/>
                <w:sz w:val="21"/>
                <w:szCs w:val="21"/>
              </w:rPr>
              <w:fldChar w:fldCharType="separate"/>
            </w:r>
            <w:r w:rsidR="00F80F67">
              <w:rPr>
                <w:rFonts w:asciiTheme="minorHAnsi" w:hAnsiTheme="minorHAnsi"/>
                <w:noProof/>
                <w:sz w:val="21"/>
                <w:szCs w:val="21"/>
              </w:rPr>
              <w:t>1</w:t>
            </w:r>
            <w:r w:rsidR="00D031B0" w:rsidRPr="00EC691C">
              <w:rPr>
                <w:rFonts w:asciiTheme="minorHAnsi" w:hAnsiTheme="minorHAnsi"/>
                <w:sz w:val="21"/>
                <w:szCs w:val="21"/>
              </w:rPr>
              <w:fldChar w:fldCharType="end"/>
            </w:r>
            <w:r w:rsidR="00D031B0" w:rsidRPr="00EC691C">
              <w:rPr>
                <w:rFonts w:asciiTheme="minorHAnsi" w:hAnsiTheme="minorHAnsi"/>
                <w:sz w:val="21"/>
                <w:szCs w:val="21"/>
              </w:rPr>
              <w:t xml:space="preserve">: </w:t>
            </w:r>
            <w:r w:rsidR="00651E27">
              <w:rPr>
                <w:rFonts w:asciiTheme="minorHAnsi" w:hAnsiTheme="minorHAnsi"/>
                <w:sz w:val="21"/>
                <w:szCs w:val="21"/>
              </w:rPr>
              <w:t xml:space="preserve">It is </w:t>
            </w:r>
            <w:r w:rsidR="004E3A95" w:rsidRPr="00EC691C">
              <w:rPr>
                <w:rFonts w:asciiTheme="minorHAnsi" w:hAnsiTheme="minorHAnsi"/>
                <w:sz w:val="21"/>
                <w:szCs w:val="21"/>
              </w:rPr>
              <w:t>no longer need</w:t>
            </w:r>
            <w:r w:rsidR="00651E27">
              <w:rPr>
                <w:rFonts w:asciiTheme="minorHAnsi" w:hAnsiTheme="minorHAnsi"/>
                <w:sz w:val="21"/>
                <w:szCs w:val="21"/>
              </w:rPr>
              <w:t>ed</w:t>
            </w:r>
            <w:r w:rsidR="004E3A95" w:rsidRPr="00EC691C">
              <w:rPr>
                <w:rFonts w:asciiTheme="minorHAnsi" w:hAnsiTheme="minorHAnsi"/>
                <w:sz w:val="21"/>
                <w:szCs w:val="21"/>
              </w:rPr>
              <w:t xml:space="preserve"> to generate internal </w:t>
            </w:r>
            <w:r w:rsidR="00EC691C" w:rsidRPr="00EC691C">
              <w:rPr>
                <w:rFonts w:asciiTheme="minorHAnsi" w:hAnsiTheme="minorHAnsi"/>
                <w:sz w:val="21"/>
                <w:szCs w:val="21"/>
              </w:rPr>
              <w:t>payments</w:t>
            </w:r>
            <w:r w:rsidR="004E3A95" w:rsidRPr="00EC691C">
              <w:rPr>
                <w:rFonts w:asciiTheme="minorHAnsi" w:hAnsiTheme="minorHAnsi"/>
                <w:sz w:val="21"/>
                <w:szCs w:val="21"/>
              </w:rPr>
              <w:t xml:space="preserve"> in MX for funding purposes</w:t>
            </w:r>
            <w:r w:rsidR="00FA404B" w:rsidRPr="00EC691C">
              <w:rPr>
                <w:rFonts w:asciiTheme="minorHAnsi" w:hAnsiTheme="minorHAnsi"/>
                <w:sz w:val="21"/>
                <w:szCs w:val="21"/>
              </w:rPr>
              <w:t xml:space="preserve"> except fo</w:t>
            </w:r>
            <w:r w:rsidR="00AF6DA2" w:rsidRPr="00EC691C">
              <w:rPr>
                <w:rFonts w:asciiTheme="minorHAnsi" w:hAnsiTheme="minorHAnsi"/>
                <w:sz w:val="21"/>
                <w:szCs w:val="21"/>
              </w:rPr>
              <w:t>r dividend payments</w:t>
            </w:r>
            <w:r w:rsidR="00A94951" w:rsidRPr="00EC691C">
              <w:rPr>
                <w:rFonts w:asciiTheme="minorHAnsi" w:hAnsiTheme="minorHAnsi"/>
                <w:sz w:val="21"/>
                <w:szCs w:val="21"/>
              </w:rPr>
              <w:t xml:space="preserve"> (</w:t>
            </w:r>
            <w:r w:rsidR="00405573">
              <w:rPr>
                <w:rFonts w:asciiTheme="minorHAnsi" w:hAnsiTheme="minorHAnsi"/>
                <w:sz w:val="21"/>
                <w:szCs w:val="21"/>
              </w:rPr>
              <w:t xml:space="preserve">need to be kept </w:t>
            </w:r>
            <w:r w:rsidR="00A94951" w:rsidRPr="00EC691C">
              <w:rPr>
                <w:rFonts w:asciiTheme="minorHAnsi" w:hAnsiTheme="minorHAnsi"/>
                <w:sz w:val="21"/>
                <w:szCs w:val="21"/>
              </w:rPr>
              <w:t xml:space="preserve">for </w:t>
            </w:r>
            <w:r w:rsidR="00405573">
              <w:rPr>
                <w:rFonts w:asciiTheme="minorHAnsi" w:hAnsiTheme="minorHAnsi"/>
                <w:sz w:val="21"/>
                <w:szCs w:val="21"/>
              </w:rPr>
              <w:t xml:space="preserve">subledger </w:t>
            </w:r>
            <w:r w:rsidR="00A94951" w:rsidRPr="00EC691C">
              <w:rPr>
                <w:rFonts w:asciiTheme="minorHAnsi" w:hAnsiTheme="minorHAnsi"/>
                <w:sz w:val="21"/>
                <w:szCs w:val="21"/>
              </w:rPr>
              <w:t>accounting purposes)</w:t>
            </w:r>
            <w:r w:rsidR="00246C92">
              <w:rPr>
                <w:rFonts w:asciiTheme="minorHAnsi" w:hAnsiTheme="minorHAnsi"/>
                <w:sz w:val="21"/>
                <w:szCs w:val="21"/>
              </w:rPr>
              <w:t>.</w:t>
            </w:r>
          </w:p>
          <w:p w14:paraId="21E9867E" w14:textId="77777777" w:rsidR="00C54FAE" w:rsidRDefault="00C54FAE" w:rsidP="00BE30A1">
            <w:pPr>
              <w:pStyle w:val="NoSpacing"/>
              <w:rPr>
                <w:rFonts w:asciiTheme="minorHAnsi" w:hAnsiTheme="minorHAnsi"/>
                <w:sz w:val="21"/>
                <w:szCs w:val="21"/>
              </w:rPr>
            </w:pPr>
          </w:p>
          <w:p w14:paraId="092B5704" w14:textId="0B5D47E7" w:rsidR="00B4423A" w:rsidRPr="00757C57" w:rsidRDefault="00405573" w:rsidP="00087F32">
            <w:pPr>
              <w:pStyle w:val="NoSpacing"/>
              <w:rPr>
                <w:rFonts w:asciiTheme="minorHAnsi" w:hAnsiTheme="minorHAnsi"/>
                <w:sz w:val="21"/>
                <w:szCs w:val="21"/>
              </w:rPr>
            </w:pPr>
            <w:r>
              <w:rPr>
                <w:rFonts w:asciiTheme="minorHAnsi" w:hAnsiTheme="minorHAnsi"/>
                <w:sz w:val="21"/>
                <w:szCs w:val="21"/>
              </w:rPr>
              <w:t>S</w:t>
            </w:r>
            <w:r w:rsidR="00D031B0" w:rsidRPr="00C10A2E">
              <w:rPr>
                <w:rFonts w:asciiTheme="minorHAnsi" w:hAnsiTheme="minorHAnsi"/>
                <w:sz w:val="21"/>
                <w:szCs w:val="21"/>
              </w:rPr>
              <w:t>_</w:t>
            </w:r>
            <w:r w:rsidR="00D031B0" w:rsidRPr="00087F32">
              <w:rPr>
                <w:rFonts w:asciiTheme="minorHAnsi" w:hAnsiTheme="minorHAnsi"/>
                <w:sz w:val="21"/>
                <w:szCs w:val="21"/>
              </w:rPr>
              <w:fldChar w:fldCharType="begin"/>
            </w:r>
            <w:r w:rsidR="00D031B0" w:rsidRPr="00087F32">
              <w:rPr>
                <w:rFonts w:asciiTheme="minorHAnsi" w:hAnsiTheme="minorHAnsi"/>
                <w:sz w:val="21"/>
                <w:szCs w:val="21"/>
              </w:rPr>
              <w:instrText xml:space="preserve"> STYLEREF 2 \s </w:instrText>
            </w:r>
            <w:r w:rsidR="00D031B0" w:rsidRPr="00087F32">
              <w:rPr>
                <w:rFonts w:asciiTheme="minorHAnsi" w:hAnsiTheme="minorHAnsi"/>
                <w:sz w:val="21"/>
                <w:szCs w:val="21"/>
              </w:rPr>
              <w:fldChar w:fldCharType="separate"/>
            </w:r>
            <w:r w:rsidR="00F80F67">
              <w:rPr>
                <w:rFonts w:asciiTheme="minorHAnsi" w:hAnsiTheme="minorHAnsi"/>
                <w:noProof/>
                <w:sz w:val="21"/>
                <w:szCs w:val="21"/>
              </w:rPr>
              <w:t>4.1</w:t>
            </w:r>
            <w:r w:rsidR="00D031B0" w:rsidRPr="00087F32">
              <w:rPr>
                <w:rFonts w:asciiTheme="minorHAnsi" w:hAnsiTheme="minorHAnsi"/>
                <w:sz w:val="21"/>
                <w:szCs w:val="21"/>
              </w:rPr>
              <w:fldChar w:fldCharType="end"/>
            </w:r>
            <w:r w:rsidR="00D031B0" w:rsidRPr="00087F32">
              <w:rPr>
                <w:rFonts w:asciiTheme="minorHAnsi" w:hAnsiTheme="minorHAnsi"/>
                <w:sz w:val="21"/>
                <w:szCs w:val="21"/>
              </w:rPr>
              <w:t>.</w:t>
            </w:r>
            <w:r w:rsidR="00D031B0" w:rsidRPr="00087F32">
              <w:rPr>
                <w:rFonts w:asciiTheme="minorHAnsi" w:hAnsiTheme="minorHAnsi"/>
                <w:sz w:val="21"/>
                <w:szCs w:val="21"/>
              </w:rPr>
              <w:fldChar w:fldCharType="begin"/>
            </w:r>
            <w:r w:rsidR="00D031B0" w:rsidRPr="00087F32">
              <w:rPr>
                <w:rFonts w:asciiTheme="minorHAnsi" w:hAnsiTheme="minorHAnsi"/>
                <w:sz w:val="21"/>
                <w:szCs w:val="21"/>
              </w:rPr>
              <w:instrText xml:space="preserve"> SEQ Q \* ARABIC \s 2 </w:instrText>
            </w:r>
            <w:r w:rsidR="00D031B0" w:rsidRPr="00087F32">
              <w:rPr>
                <w:rFonts w:asciiTheme="minorHAnsi" w:hAnsiTheme="minorHAnsi"/>
                <w:sz w:val="21"/>
                <w:szCs w:val="21"/>
              </w:rPr>
              <w:fldChar w:fldCharType="separate"/>
            </w:r>
            <w:r w:rsidR="00F80F67">
              <w:rPr>
                <w:rFonts w:asciiTheme="minorHAnsi" w:hAnsiTheme="minorHAnsi"/>
                <w:noProof/>
                <w:sz w:val="21"/>
                <w:szCs w:val="21"/>
              </w:rPr>
              <w:t>2</w:t>
            </w:r>
            <w:r w:rsidR="00D031B0" w:rsidRPr="00087F32">
              <w:rPr>
                <w:rFonts w:asciiTheme="minorHAnsi" w:hAnsiTheme="minorHAnsi"/>
                <w:sz w:val="21"/>
                <w:szCs w:val="21"/>
              </w:rPr>
              <w:fldChar w:fldCharType="end"/>
            </w:r>
            <w:r w:rsidR="00D031B0" w:rsidRPr="00087F32">
              <w:rPr>
                <w:rFonts w:asciiTheme="minorHAnsi" w:hAnsiTheme="minorHAnsi"/>
                <w:sz w:val="21"/>
                <w:szCs w:val="21"/>
              </w:rPr>
              <w:t xml:space="preserve">: </w:t>
            </w:r>
            <w:r w:rsidR="00CF262F" w:rsidRPr="00757C57">
              <w:rPr>
                <w:rFonts w:asciiTheme="minorHAnsi" w:hAnsiTheme="minorHAnsi"/>
                <w:sz w:val="21"/>
                <w:szCs w:val="21"/>
              </w:rPr>
              <w:t>Assumption is that p</w:t>
            </w:r>
            <w:r w:rsidR="00B4423A" w:rsidRPr="00757C57">
              <w:rPr>
                <w:rFonts w:asciiTheme="minorHAnsi" w:hAnsiTheme="minorHAnsi"/>
                <w:sz w:val="21"/>
                <w:szCs w:val="21"/>
              </w:rPr>
              <w:t>roducts booked outside MX</w:t>
            </w:r>
            <w:r w:rsidR="008A0B06" w:rsidRPr="00757C57">
              <w:rPr>
                <w:rFonts w:asciiTheme="minorHAnsi" w:hAnsiTheme="minorHAnsi"/>
                <w:sz w:val="21"/>
                <w:szCs w:val="21"/>
              </w:rPr>
              <w:t xml:space="preserve"> </w:t>
            </w:r>
            <w:r w:rsidR="00CF262F" w:rsidRPr="00757C57">
              <w:rPr>
                <w:rFonts w:asciiTheme="minorHAnsi" w:hAnsiTheme="minorHAnsi"/>
                <w:sz w:val="21"/>
                <w:szCs w:val="21"/>
              </w:rPr>
              <w:t>will start settling on</w:t>
            </w:r>
            <w:r w:rsidR="008A0B06" w:rsidRPr="00757C57">
              <w:rPr>
                <w:rFonts w:asciiTheme="minorHAnsi" w:hAnsiTheme="minorHAnsi"/>
                <w:sz w:val="21"/>
                <w:szCs w:val="21"/>
              </w:rPr>
              <w:t xml:space="preserve"> </w:t>
            </w:r>
            <w:r w:rsidR="00757C57" w:rsidRPr="00757C57">
              <w:rPr>
                <w:rFonts w:asciiTheme="minorHAnsi" w:hAnsiTheme="minorHAnsi"/>
                <w:sz w:val="21"/>
                <w:szCs w:val="21"/>
              </w:rPr>
              <w:t xml:space="preserve">MX by </w:t>
            </w:r>
            <w:r w:rsidR="00261345">
              <w:rPr>
                <w:rFonts w:asciiTheme="minorHAnsi" w:hAnsiTheme="minorHAnsi"/>
                <w:sz w:val="21"/>
                <w:szCs w:val="21"/>
              </w:rPr>
              <w:t>Ph3c</w:t>
            </w:r>
            <w:r w:rsidR="00C57A2C" w:rsidRPr="00757C57">
              <w:rPr>
                <w:rFonts w:asciiTheme="minorHAnsi" w:hAnsiTheme="minorHAnsi"/>
                <w:sz w:val="21"/>
                <w:szCs w:val="21"/>
              </w:rPr>
              <w:t xml:space="preserve"> </w:t>
            </w:r>
            <w:r w:rsidR="002973F4">
              <w:rPr>
                <w:rFonts w:asciiTheme="minorHAnsi" w:hAnsiTheme="minorHAnsi"/>
                <w:sz w:val="21"/>
                <w:szCs w:val="21"/>
              </w:rPr>
              <w:t>since</w:t>
            </w:r>
            <w:r w:rsidR="00C57A2C" w:rsidRPr="00757C57">
              <w:rPr>
                <w:rFonts w:asciiTheme="minorHAnsi" w:hAnsiTheme="minorHAnsi"/>
                <w:sz w:val="21"/>
                <w:szCs w:val="21"/>
              </w:rPr>
              <w:t xml:space="preserve"> Funding is moved from Chameleon to </w:t>
            </w:r>
            <w:r w:rsidR="00CF262F" w:rsidRPr="00757C57">
              <w:rPr>
                <w:rFonts w:asciiTheme="minorHAnsi" w:hAnsiTheme="minorHAnsi"/>
                <w:sz w:val="21"/>
                <w:szCs w:val="21"/>
              </w:rPr>
              <w:t>MX</w:t>
            </w:r>
            <w:r w:rsidR="008D1B29" w:rsidRPr="00757C57">
              <w:rPr>
                <w:rFonts w:asciiTheme="minorHAnsi" w:hAnsiTheme="minorHAnsi"/>
                <w:sz w:val="21"/>
                <w:szCs w:val="21"/>
              </w:rPr>
              <w:t>.</w:t>
            </w:r>
            <w:r w:rsidR="00C57A2C" w:rsidRPr="00757C57">
              <w:rPr>
                <w:rFonts w:asciiTheme="minorHAnsi" w:hAnsiTheme="minorHAnsi"/>
                <w:sz w:val="21"/>
                <w:szCs w:val="21"/>
              </w:rPr>
              <w:t xml:space="preserve"> </w:t>
            </w:r>
            <w:r w:rsidR="008D1B29" w:rsidRPr="00757C57">
              <w:rPr>
                <w:rFonts w:asciiTheme="minorHAnsi" w:hAnsiTheme="minorHAnsi"/>
                <w:sz w:val="21"/>
                <w:szCs w:val="21"/>
              </w:rPr>
              <w:t>T</w:t>
            </w:r>
            <w:r w:rsidR="00C57A2C" w:rsidRPr="00757C57">
              <w:rPr>
                <w:rFonts w:asciiTheme="minorHAnsi" w:hAnsiTheme="minorHAnsi"/>
                <w:sz w:val="21"/>
                <w:szCs w:val="21"/>
              </w:rPr>
              <w:t>he SCF sent to Murex will be used for settlement</w:t>
            </w:r>
            <w:r w:rsidR="00147ABD" w:rsidRPr="00757C57">
              <w:rPr>
                <w:rFonts w:asciiTheme="minorHAnsi" w:hAnsiTheme="minorHAnsi"/>
                <w:sz w:val="21"/>
                <w:szCs w:val="21"/>
              </w:rPr>
              <w:t>.</w:t>
            </w:r>
            <w:r w:rsidR="00757C57" w:rsidRPr="00757C57">
              <w:rPr>
                <w:rFonts w:asciiTheme="minorHAnsi" w:hAnsiTheme="minorHAnsi"/>
                <w:sz w:val="21"/>
                <w:szCs w:val="21"/>
              </w:rPr>
              <w:t xml:space="preserve"> With the only exception being IBD that will continue settling on Calypso for some time after </w:t>
            </w:r>
            <w:r w:rsidR="00261345">
              <w:rPr>
                <w:rFonts w:asciiTheme="minorHAnsi" w:hAnsiTheme="minorHAnsi"/>
                <w:sz w:val="21"/>
                <w:szCs w:val="21"/>
              </w:rPr>
              <w:t>Ph3c</w:t>
            </w:r>
            <w:r w:rsidR="00757C57" w:rsidRPr="00757C57">
              <w:rPr>
                <w:rFonts w:asciiTheme="minorHAnsi" w:hAnsiTheme="minorHAnsi"/>
                <w:sz w:val="21"/>
                <w:szCs w:val="21"/>
              </w:rPr>
              <w:t xml:space="preserve"> is live.</w:t>
            </w:r>
          </w:p>
          <w:p w14:paraId="259D1744" w14:textId="77777777" w:rsidR="00147ABD" w:rsidRPr="00087F32" w:rsidRDefault="00147ABD" w:rsidP="00087F32">
            <w:pPr>
              <w:pStyle w:val="NoSpacing"/>
              <w:rPr>
                <w:rFonts w:asciiTheme="minorHAnsi" w:hAnsiTheme="minorHAnsi"/>
                <w:bCs/>
              </w:rPr>
            </w:pPr>
          </w:p>
          <w:p w14:paraId="0663C68C" w14:textId="77777777" w:rsidR="00B4423A" w:rsidRPr="00087F32" w:rsidRDefault="00B4423A" w:rsidP="00B4423A">
            <w:pPr>
              <w:rPr>
                <w:rFonts w:asciiTheme="minorHAnsi" w:hAnsiTheme="minorHAnsi"/>
                <w:color w:val="auto"/>
              </w:rPr>
            </w:pPr>
            <w:r w:rsidRPr="00087F32">
              <w:rPr>
                <w:rFonts w:asciiTheme="minorHAnsi" w:hAnsiTheme="minorHAnsi"/>
                <w:color w:val="auto"/>
                <w:u w:val="single"/>
              </w:rPr>
              <w:t>Systems scope:</w:t>
            </w:r>
            <w:r w:rsidRPr="00087F32">
              <w:rPr>
                <w:rFonts w:asciiTheme="minorHAnsi" w:hAnsiTheme="minorHAnsi"/>
                <w:color w:val="auto"/>
              </w:rPr>
              <w:t xml:space="preserve"> The cash flows could originate from any trades on any trading system that will not be in scope for the project. The systems are currently the following ones:</w:t>
            </w:r>
          </w:p>
          <w:p w14:paraId="3CC49930" w14:textId="77777777" w:rsidR="00B4423A" w:rsidRPr="00087F32" w:rsidRDefault="00B4423A"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Exotic trades dealt on Exception handler or ETS</w:t>
            </w:r>
          </w:p>
          <w:p w14:paraId="5D35A658" w14:textId="77777777" w:rsidR="00B4423A" w:rsidRPr="00087F32" w:rsidRDefault="00B4423A"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Loans from IBD’s ACBS system</w:t>
            </w:r>
          </w:p>
          <w:p w14:paraId="6E3B6AFD" w14:textId="77777777" w:rsidR="00B4423A" w:rsidRPr="00087F32" w:rsidRDefault="00B4423A"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Osiris - commodity physicals</w:t>
            </w:r>
          </w:p>
          <w:p w14:paraId="788450C3" w14:textId="77777777" w:rsidR="00B4423A" w:rsidRPr="00087F32" w:rsidRDefault="00B4423A"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Chameleon CDS – customer dealing</w:t>
            </w:r>
          </w:p>
          <w:p w14:paraId="071B3591" w14:textId="77777777" w:rsidR="00B4423A" w:rsidRPr="00087F32" w:rsidRDefault="00B4423A"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Finesse - Equity options and structures</w:t>
            </w:r>
          </w:p>
          <w:p w14:paraId="45E259CF" w14:textId="2972081A" w:rsidR="00B4423A" w:rsidRPr="00087F32" w:rsidRDefault="00B4423A"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Journals portal - accounting events cashflows</w:t>
            </w:r>
          </w:p>
          <w:p w14:paraId="179C35FD" w14:textId="54FCF0F5" w:rsidR="00B4423A" w:rsidRPr="00087F32" w:rsidRDefault="00CF7933" w:rsidP="00107E02">
            <w:pPr>
              <w:pStyle w:val="ListParagraph"/>
              <w:numPr>
                <w:ilvl w:val="0"/>
                <w:numId w:val="31"/>
              </w:numPr>
              <w:spacing w:before="0" w:after="0"/>
              <w:rPr>
                <w:rFonts w:asciiTheme="minorHAnsi" w:hAnsiTheme="minorHAnsi"/>
                <w:sz w:val="21"/>
                <w:szCs w:val="21"/>
                <w:lang w:val="en-US"/>
              </w:rPr>
            </w:pPr>
            <w:r w:rsidRPr="00087F32">
              <w:rPr>
                <w:rFonts w:asciiTheme="minorHAnsi" w:hAnsiTheme="minorHAnsi"/>
                <w:sz w:val="21"/>
                <w:szCs w:val="21"/>
                <w:lang w:val="en-US"/>
              </w:rPr>
              <w:t xml:space="preserve">GCMS </w:t>
            </w:r>
            <w:r w:rsidR="00B4423A" w:rsidRPr="00087F32">
              <w:rPr>
                <w:rFonts w:asciiTheme="minorHAnsi" w:hAnsiTheme="minorHAnsi"/>
                <w:sz w:val="21"/>
                <w:szCs w:val="21"/>
                <w:lang w:val="en-US"/>
              </w:rPr>
              <w:t>– futures clearing</w:t>
            </w:r>
          </w:p>
          <w:p w14:paraId="06B4DD05" w14:textId="4780B825" w:rsidR="00C10A2E" w:rsidRPr="00CF6E5C" w:rsidRDefault="00C10A2E" w:rsidP="00C10A2E">
            <w:pPr>
              <w:rPr>
                <w:rFonts w:asciiTheme="minorHAnsi" w:hAnsiTheme="minorHAnsi"/>
                <w:highlight w:val="yellow"/>
              </w:rPr>
            </w:pPr>
          </w:p>
          <w:p w14:paraId="2C854226" w14:textId="77777777" w:rsidR="005C7B03" w:rsidRDefault="005C7B03" w:rsidP="00C10A2E">
            <w:pPr>
              <w:rPr>
                <w:rFonts w:asciiTheme="minorHAnsi" w:hAnsiTheme="minorHAnsi"/>
                <w:highlight w:val="green"/>
              </w:rPr>
            </w:pPr>
          </w:p>
          <w:p w14:paraId="52B0DB46" w14:textId="704975AA" w:rsidR="00883F76" w:rsidRPr="00D3688A" w:rsidRDefault="00087F32" w:rsidP="00C10A2E">
            <w:pPr>
              <w:rPr>
                <w:rFonts w:asciiTheme="minorHAnsi" w:hAnsiTheme="minorHAnsi"/>
                <w:color w:val="auto"/>
              </w:rPr>
            </w:pPr>
            <w:r>
              <w:rPr>
                <w:rFonts w:asciiTheme="minorHAnsi" w:hAnsiTheme="minorHAnsi"/>
                <w:color w:val="auto"/>
              </w:rPr>
              <w:t>S</w:t>
            </w:r>
            <w:r w:rsidR="00C10A2E" w:rsidRPr="00C10A2E">
              <w:rPr>
                <w:rFonts w:asciiTheme="minorHAnsi" w:hAnsiTheme="minorHAnsi"/>
                <w:color w:val="auto"/>
              </w:rPr>
              <w:t>_</w:t>
            </w:r>
            <w:r w:rsidR="00C10A2E" w:rsidRPr="00C10A2E">
              <w:rPr>
                <w:rFonts w:asciiTheme="minorHAnsi" w:hAnsiTheme="minorHAnsi"/>
                <w:color w:val="auto"/>
              </w:rPr>
              <w:fldChar w:fldCharType="begin"/>
            </w:r>
            <w:r w:rsidR="00C10A2E" w:rsidRPr="00C10A2E">
              <w:rPr>
                <w:rFonts w:asciiTheme="minorHAnsi" w:hAnsiTheme="minorHAnsi"/>
                <w:color w:val="auto"/>
              </w:rPr>
              <w:instrText xml:space="preserve"> STYLEREF 2 \s </w:instrText>
            </w:r>
            <w:r w:rsidR="00C10A2E" w:rsidRPr="00C10A2E">
              <w:rPr>
                <w:rFonts w:asciiTheme="minorHAnsi" w:hAnsiTheme="minorHAnsi"/>
                <w:color w:val="auto"/>
              </w:rPr>
              <w:fldChar w:fldCharType="separate"/>
            </w:r>
            <w:r w:rsidR="00F80F67">
              <w:rPr>
                <w:rFonts w:asciiTheme="minorHAnsi" w:hAnsiTheme="minorHAnsi"/>
                <w:noProof/>
                <w:color w:val="auto"/>
              </w:rPr>
              <w:t>4.1</w:t>
            </w:r>
            <w:r w:rsidR="00C10A2E" w:rsidRPr="00C10A2E">
              <w:rPr>
                <w:rFonts w:asciiTheme="minorHAnsi" w:hAnsiTheme="minorHAnsi"/>
                <w:color w:val="auto"/>
              </w:rPr>
              <w:fldChar w:fldCharType="end"/>
            </w:r>
            <w:r w:rsidR="00C10A2E" w:rsidRPr="00C10A2E">
              <w:rPr>
                <w:rFonts w:asciiTheme="minorHAnsi" w:hAnsiTheme="minorHAnsi"/>
                <w:color w:val="auto"/>
              </w:rPr>
              <w:t>.</w:t>
            </w:r>
            <w:r w:rsidR="00C10A2E" w:rsidRPr="00C10A2E">
              <w:rPr>
                <w:rFonts w:asciiTheme="minorHAnsi" w:hAnsiTheme="minorHAnsi"/>
                <w:color w:val="auto"/>
              </w:rPr>
              <w:fldChar w:fldCharType="begin"/>
            </w:r>
            <w:r w:rsidR="00C10A2E" w:rsidRPr="00C10A2E">
              <w:rPr>
                <w:rFonts w:asciiTheme="minorHAnsi" w:hAnsiTheme="minorHAnsi"/>
                <w:color w:val="auto"/>
              </w:rPr>
              <w:instrText xml:space="preserve"> SEQ Q \* ARABIC \s 2 </w:instrText>
            </w:r>
            <w:r w:rsidR="00C10A2E" w:rsidRPr="00C10A2E">
              <w:rPr>
                <w:rFonts w:asciiTheme="minorHAnsi" w:hAnsiTheme="minorHAnsi"/>
                <w:color w:val="auto"/>
              </w:rPr>
              <w:fldChar w:fldCharType="separate"/>
            </w:r>
            <w:r w:rsidR="00F80F67">
              <w:rPr>
                <w:rFonts w:asciiTheme="minorHAnsi" w:hAnsiTheme="minorHAnsi"/>
                <w:noProof/>
                <w:color w:val="auto"/>
              </w:rPr>
              <w:t>3</w:t>
            </w:r>
            <w:r w:rsidR="00C10A2E" w:rsidRPr="00C10A2E">
              <w:rPr>
                <w:rFonts w:asciiTheme="minorHAnsi" w:hAnsiTheme="minorHAnsi"/>
                <w:color w:val="auto"/>
              </w:rPr>
              <w:fldChar w:fldCharType="end"/>
            </w:r>
            <w:r w:rsidR="00C10A2E" w:rsidRPr="00C10A2E">
              <w:rPr>
                <w:rFonts w:asciiTheme="minorHAnsi" w:hAnsiTheme="minorHAnsi"/>
                <w:color w:val="auto"/>
              </w:rPr>
              <w:t>:</w:t>
            </w:r>
            <w:r w:rsidR="00C10A2E">
              <w:rPr>
                <w:rFonts w:asciiTheme="minorHAnsi" w:hAnsiTheme="minorHAnsi"/>
                <w:color w:val="auto"/>
              </w:rPr>
              <w:t xml:space="preserve"> </w:t>
            </w:r>
            <w:r>
              <w:rPr>
                <w:rFonts w:asciiTheme="minorHAnsi" w:hAnsiTheme="minorHAnsi"/>
                <w:color w:val="auto"/>
              </w:rPr>
              <w:t>B</w:t>
            </w:r>
            <w:r w:rsidR="00D3688A">
              <w:rPr>
                <w:rFonts w:asciiTheme="minorHAnsi" w:hAnsiTheme="minorHAnsi"/>
                <w:color w:val="auto"/>
              </w:rPr>
              <w:t xml:space="preserve">elow </w:t>
            </w:r>
            <w:r>
              <w:rPr>
                <w:rFonts w:asciiTheme="minorHAnsi" w:hAnsiTheme="minorHAnsi"/>
                <w:color w:val="auto"/>
              </w:rPr>
              <w:t xml:space="preserve">are the </w:t>
            </w:r>
            <w:r w:rsidR="00C10A2E">
              <w:rPr>
                <w:rFonts w:asciiTheme="minorHAnsi" w:hAnsiTheme="minorHAnsi"/>
                <w:color w:val="auto"/>
              </w:rPr>
              <w:t xml:space="preserve">assumptions related to the </w:t>
            </w:r>
            <w:r w:rsidR="00373C35">
              <w:rPr>
                <w:rFonts w:asciiTheme="minorHAnsi" w:hAnsiTheme="minorHAnsi"/>
                <w:color w:val="auto"/>
              </w:rPr>
              <w:t>trade</w:t>
            </w:r>
            <w:r w:rsidR="00E4002E">
              <w:rPr>
                <w:rFonts w:asciiTheme="minorHAnsi" w:hAnsiTheme="minorHAnsi"/>
                <w:color w:val="auto"/>
              </w:rPr>
              <w:t>s</w:t>
            </w:r>
            <w:r w:rsidR="00373C35">
              <w:rPr>
                <w:rFonts w:asciiTheme="minorHAnsi" w:hAnsiTheme="minorHAnsi"/>
                <w:color w:val="auto"/>
              </w:rPr>
              <w:t xml:space="preserve"> on</w:t>
            </w:r>
            <w:r w:rsidR="00C10A2E">
              <w:rPr>
                <w:rFonts w:asciiTheme="minorHAnsi" w:hAnsiTheme="minorHAnsi"/>
                <w:color w:val="auto"/>
              </w:rPr>
              <w:t xml:space="preserve"> </w:t>
            </w:r>
            <w:r w:rsidR="00883F76">
              <w:rPr>
                <w:rFonts w:asciiTheme="minorHAnsi" w:hAnsiTheme="minorHAnsi"/>
                <w:color w:val="auto"/>
              </w:rPr>
              <w:t xml:space="preserve">systems </w:t>
            </w:r>
            <w:r w:rsidR="00E4002E">
              <w:rPr>
                <w:rFonts w:asciiTheme="minorHAnsi" w:hAnsiTheme="minorHAnsi"/>
                <w:color w:val="auto"/>
              </w:rPr>
              <w:t xml:space="preserve">that will </w:t>
            </w:r>
            <w:r w:rsidR="00883F76" w:rsidRPr="00C10A2E">
              <w:rPr>
                <w:rFonts w:asciiTheme="minorHAnsi" w:hAnsiTheme="minorHAnsi"/>
                <w:color w:val="auto"/>
              </w:rPr>
              <w:t xml:space="preserve">start settling on MX as part of </w:t>
            </w:r>
            <w:r w:rsidR="00261345">
              <w:rPr>
                <w:rFonts w:asciiTheme="minorHAnsi" w:hAnsiTheme="minorHAnsi"/>
                <w:color w:val="auto"/>
              </w:rPr>
              <w:t>Ph3c</w:t>
            </w:r>
            <w:r w:rsidR="00664EAD">
              <w:rPr>
                <w:rFonts w:asciiTheme="minorHAnsi" w:hAnsiTheme="minorHAnsi"/>
                <w:color w:val="auto"/>
              </w:rPr>
              <w:t>:</w:t>
            </w:r>
          </w:p>
          <w:p w14:paraId="6A818BE1" w14:textId="77777777" w:rsidR="00B4423A" w:rsidRPr="00D3688A" w:rsidRDefault="00B4423A" w:rsidP="00107E02">
            <w:pPr>
              <w:pStyle w:val="ListParagraph"/>
              <w:numPr>
                <w:ilvl w:val="0"/>
                <w:numId w:val="48"/>
              </w:numPr>
              <w:rPr>
                <w:rFonts w:asciiTheme="minorHAnsi" w:hAnsiTheme="minorHAnsi"/>
                <w:sz w:val="21"/>
                <w:szCs w:val="21"/>
                <w:lang w:val="en-ZA"/>
              </w:rPr>
            </w:pPr>
            <w:r w:rsidRPr="00D3688A">
              <w:rPr>
                <w:rFonts w:asciiTheme="minorHAnsi" w:hAnsiTheme="minorHAnsi"/>
                <w:sz w:val="21"/>
                <w:szCs w:val="21"/>
                <w:u w:val="single"/>
              </w:rPr>
              <w:t>Volumes:</w:t>
            </w:r>
            <w:r w:rsidRPr="00D3688A">
              <w:rPr>
                <w:rFonts w:asciiTheme="minorHAnsi" w:hAnsiTheme="minorHAnsi"/>
                <w:sz w:val="21"/>
                <w:szCs w:val="21"/>
                <w:lang w:val="en-ZA"/>
              </w:rPr>
              <w:t xml:space="preserve"> </w:t>
            </w:r>
            <w:r w:rsidRPr="00D3688A">
              <w:rPr>
                <w:rFonts w:asciiTheme="minorHAnsi" w:hAnsiTheme="minorHAnsi"/>
                <w:sz w:val="21"/>
                <w:szCs w:val="21"/>
              </w:rPr>
              <w:t>about 400 settlements per day.</w:t>
            </w:r>
          </w:p>
          <w:p w14:paraId="06E03512" w14:textId="37F96DBF" w:rsidR="00B4423A" w:rsidRPr="00D3688A" w:rsidRDefault="00B4423A" w:rsidP="00107E02">
            <w:pPr>
              <w:pStyle w:val="ListParagraph"/>
              <w:numPr>
                <w:ilvl w:val="0"/>
                <w:numId w:val="48"/>
              </w:numPr>
              <w:rPr>
                <w:rFonts w:asciiTheme="minorHAnsi" w:hAnsiTheme="minorHAnsi"/>
                <w:sz w:val="21"/>
                <w:szCs w:val="21"/>
                <w:lang w:val="en-ZA"/>
              </w:rPr>
            </w:pPr>
            <w:r w:rsidRPr="00D3688A">
              <w:rPr>
                <w:rFonts w:asciiTheme="minorHAnsi" w:hAnsiTheme="minorHAnsi"/>
                <w:sz w:val="21"/>
                <w:szCs w:val="21"/>
                <w:u w:val="single"/>
              </w:rPr>
              <w:t>Flow type:</w:t>
            </w:r>
            <w:r w:rsidRPr="00D3688A">
              <w:rPr>
                <w:rFonts w:asciiTheme="minorHAnsi" w:hAnsiTheme="minorHAnsi"/>
                <w:sz w:val="21"/>
                <w:szCs w:val="21"/>
                <w:lang w:val="en-ZA"/>
              </w:rPr>
              <w:t xml:space="preserve"> </w:t>
            </w:r>
            <w:r w:rsidRPr="00D3688A">
              <w:rPr>
                <w:rFonts w:asciiTheme="minorHAnsi" w:hAnsiTheme="minorHAnsi"/>
                <w:sz w:val="21"/>
                <w:szCs w:val="21"/>
              </w:rPr>
              <w:t>only cash flows. No security flows in the scope</w:t>
            </w:r>
            <w:r w:rsidR="002C33BA" w:rsidRPr="00D3688A">
              <w:rPr>
                <w:rFonts w:asciiTheme="minorHAnsi" w:hAnsiTheme="minorHAnsi"/>
                <w:sz w:val="21"/>
                <w:szCs w:val="21"/>
              </w:rPr>
              <w:t>. No commodity</w:t>
            </w:r>
            <w:r w:rsidR="00A637D4" w:rsidRPr="00D3688A">
              <w:rPr>
                <w:rFonts w:asciiTheme="minorHAnsi" w:hAnsiTheme="minorHAnsi"/>
                <w:sz w:val="21"/>
                <w:szCs w:val="21"/>
              </w:rPr>
              <w:t xml:space="preserve"> flows.</w:t>
            </w:r>
          </w:p>
          <w:p w14:paraId="325E45D5" w14:textId="2A6BD3DE" w:rsidR="00B4423A" w:rsidRPr="00D3688A" w:rsidRDefault="00B4423A" w:rsidP="00107E02">
            <w:pPr>
              <w:pStyle w:val="ListParagraph"/>
              <w:numPr>
                <w:ilvl w:val="0"/>
                <w:numId w:val="48"/>
              </w:numPr>
              <w:rPr>
                <w:rFonts w:asciiTheme="minorHAnsi" w:hAnsiTheme="minorHAnsi"/>
                <w:sz w:val="21"/>
                <w:szCs w:val="21"/>
              </w:rPr>
            </w:pPr>
            <w:r w:rsidRPr="00D3688A">
              <w:rPr>
                <w:rFonts w:asciiTheme="minorHAnsi" w:hAnsiTheme="minorHAnsi"/>
                <w:sz w:val="21"/>
                <w:szCs w:val="21"/>
                <w:u w:val="single"/>
              </w:rPr>
              <w:t>Representation required in MX:</w:t>
            </w:r>
            <w:r w:rsidR="002B388D" w:rsidRPr="00D3688A">
              <w:rPr>
                <w:rFonts w:asciiTheme="minorHAnsi" w:hAnsiTheme="minorHAnsi"/>
                <w:sz w:val="21"/>
                <w:szCs w:val="21"/>
                <w:u w:val="single"/>
              </w:rPr>
              <w:t xml:space="preserve"> </w:t>
            </w:r>
            <w:r w:rsidRPr="00D3688A">
              <w:rPr>
                <w:rFonts w:asciiTheme="minorHAnsi" w:hAnsiTheme="minorHAnsi"/>
                <w:sz w:val="21"/>
                <w:szCs w:val="21"/>
              </w:rPr>
              <w:t>These payments will be inserted in MX.3 as simple cash flows trade connected to a portfolio, but without any related economic details of the trades that resulted in the cashflow. A reference ID of the related transaction</w:t>
            </w:r>
            <w:r w:rsidR="00D75742">
              <w:rPr>
                <w:rFonts w:asciiTheme="minorHAnsi" w:hAnsiTheme="minorHAnsi"/>
                <w:sz w:val="21"/>
                <w:szCs w:val="21"/>
              </w:rPr>
              <w:t>, typology of the related transaction</w:t>
            </w:r>
            <w:r w:rsidRPr="00D3688A">
              <w:rPr>
                <w:rFonts w:asciiTheme="minorHAnsi" w:hAnsiTheme="minorHAnsi"/>
                <w:sz w:val="21"/>
                <w:szCs w:val="21"/>
              </w:rPr>
              <w:t xml:space="preserve"> and also a unique source system reference are needed to be available in the cashflow in order to be able to identify where the cashf</w:t>
            </w:r>
            <w:r w:rsidR="00A637D4" w:rsidRPr="00D3688A">
              <w:rPr>
                <w:rFonts w:asciiTheme="minorHAnsi" w:hAnsiTheme="minorHAnsi"/>
                <w:sz w:val="21"/>
                <w:szCs w:val="21"/>
              </w:rPr>
              <w:t>l</w:t>
            </w:r>
            <w:r w:rsidRPr="00D3688A">
              <w:rPr>
                <w:rFonts w:asciiTheme="minorHAnsi" w:hAnsiTheme="minorHAnsi"/>
                <w:sz w:val="21"/>
                <w:szCs w:val="21"/>
              </w:rPr>
              <w:t>ow has come from.</w:t>
            </w:r>
          </w:p>
          <w:p w14:paraId="65A9C13C" w14:textId="77777777" w:rsidR="00B4423A" w:rsidRPr="00D3688A" w:rsidRDefault="00B4423A" w:rsidP="00107E02">
            <w:pPr>
              <w:pStyle w:val="NoSpacing"/>
              <w:numPr>
                <w:ilvl w:val="0"/>
                <w:numId w:val="48"/>
              </w:numPr>
              <w:rPr>
                <w:rFonts w:asciiTheme="minorHAnsi" w:hAnsiTheme="minorHAnsi"/>
                <w:sz w:val="21"/>
                <w:szCs w:val="21"/>
                <w:lang w:val="en-ZA"/>
              </w:rPr>
            </w:pPr>
            <w:r w:rsidRPr="00D3688A">
              <w:rPr>
                <w:rFonts w:asciiTheme="minorHAnsi" w:hAnsiTheme="minorHAnsi" w:cs="Times New Roman"/>
                <w:sz w:val="21"/>
                <w:szCs w:val="21"/>
                <w:u w:val="single"/>
                <w:lang w:val="en-US"/>
              </w:rPr>
              <w:t>SSIs:</w:t>
            </w:r>
            <w:r w:rsidRPr="00D3688A">
              <w:rPr>
                <w:rFonts w:asciiTheme="minorHAnsi" w:hAnsiTheme="minorHAnsi" w:cs="Times New Roman"/>
                <w:sz w:val="21"/>
                <w:szCs w:val="21"/>
                <w:lang w:val="en-US"/>
              </w:rPr>
              <w:t xml:space="preserve"> Will be maintained in MX.3 and will be selected based on the currency and counterparty</w:t>
            </w:r>
          </w:p>
          <w:p w14:paraId="3C67183A" w14:textId="429FB087" w:rsidR="00B4423A" w:rsidRPr="00D3688A" w:rsidRDefault="00B4423A" w:rsidP="00107E02">
            <w:pPr>
              <w:pStyle w:val="NoSpacing"/>
              <w:numPr>
                <w:ilvl w:val="0"/>
                <w:numId w:val="48"/>
              </w:numPr>
              <w:rPr>
                <w:rFonts w:asciiTheme="minorHAnsi" w:hAnsiTheme="minorHAnsi" w:cs="Times New Roman"/>
                <w:sz w:val="21"/>
                <w:szCs w:val="21"/>
                <w:u w:val="single"/>
                <w:lang w:val="en-ZA"/>
              </w:rPr>
            </w:pPr>
            <w:r w:rsidRPr="00D3688A">
              <w:rPr>
                <w:rFonts w:asciiTheme="minorHAnsi" w:hAnsiTheme="minorHAnsi" w:cs="Times New Roman"/>
                <w:sz w:val="21"/>
                <w:szCs w:val="21"/>
                <w:u w:val="single"/>
                <w:lang w:val="en-US"/>
              </w:rPr>
              <w:t>Trade process:</w:t>
            </w:r>
            <w:r w:rsidRPr="00D3688A">
              <w:rPr>
                <w:rFonts w:asciiTheme="minorHAnsi" w:hAnsiTheme="minorHAnsi" w:cs="Times New Roman"/>
                <w:sz w:val="21"/>
                <w:szCs w:val="21"/>
                <w:lang w:val="en-US"/>
              </w:rPr>
              <w:t xml:space="preserve"> No validation process is required and no amendment can be done on these trades. If corrections are needed, they will be done </w:t>
            </w:r>
            <w:r w:rsidR="00A637D4" w:rsidRPr="00D3688A">
              <w:rPr>
                <w:rFonts w:asciiTheme="minorHAnsi" w:hAnsiTheme="minorHAnsi" w:cs="Times New Roman"/>
                <w:sz w:val="21"/>
                <w:szCs w:val="21"/>
                <w:lang w:val="en-US"/>
              </w:rPr>
              <w:t>in</w:t>
            </w:r>
            <w:r w:rsidRPr="00D3688A">
              <w:rPr>
                <w:rFonts w:asciiTheme="minorHAnsi" w:hAnsiTheme="minorHAnsi" w:cs="Times New Roman"/>
                <w:sz w:val="21"/>
                <w:szCs w:val="21"/>
                <w:lang w:val="en-US"/>
              </w:rPr>
              <w:t xml:space="preserve"> the external systems and new cashflow trade will be imported. </w:t>
            </w:r>
          </w:p>
          <w:p w14:paraId="5A194575" w14:textId="77777777" w:rsidR="00B4423A" w:rsidRPr="00D3688A" w:rsidRDefault="00B4423A" w:rsidP="00107E02">
            <w:pPr>
              <w:pStyle w:val="NoSpacing"/>
              <w:numPr>
                <w:ilvl w:val="0"/>
                <w:numId w:val="48"/>
              </w:numPr>
              <w:rPr>
                <w:rFonts w:asciiTheme="minorHAnsi" w:hAnsiTheme="minorHAnsi" w:cs="Times New Roman"/>
                <w:sz w:val="21"/>
                <w:szCs w:val="21"/>
                <w:lang w:val="en-US"/>
              </w:rPr>
            </w:pPr>
            <w:r w:rsidRPr="00D3688A">
              <w:rPr>
                <w:rFonts w:asciiTheme="minorHAnsi" w:hAnsiTheme="minorHAnsi" w:cs="Times New Roman"/>
                <w:sz w:val="21"/>
                <w:szCs w:val="21"/>
                <w:u w:val="single"/>
                <w:lang w:val="en-US"/>
              </w:rPr>
              <w:t>Payment process:</w:t>
            </w:r>
            <w:r w:rsidRPr="00D3688A">
              <w:rPr>
                <w:rFonts w:asciiTheme="minorHAnsi" w:hAnsiTheme="minorHAnsi" w:cs="Times New Roman"/>
                <w:sz w:val="21"/>
                <w:szCs w:val="21"/>
                <w:lang w:val="en-US"/>
              </w:rPr>
              <w:t xml:space="preserve">  these payments will be processed as standard payment and will be released at release date even if the related SCF deals are imported into MX.3 prior to the release date.</w:t>
            </w:r>
          </w:p>
          <w:p w14:paraId="168A71EC" w14:textId="344CAA0A" w:rsidR="00B4423A" w:rsidRPr="00D3688A" w:rsidRDefault="00B4423A" w:rsidP="00107E02">
            <w:pPr>
              <w:pStyle w:val="NoSpacing"/>
              <w:numPr>
                <w:ilvl w:val="0"/>
                <w:numId w:val="48"/>
              </w:numPr>
              <w:rPr>
                <w:rFonts w:asciiTheme="minorHAnsi" w:hAnsiTheme="minorHAnsi" w:cs="Times New Roman"/>
                <w:sz w:val="21"/>
                <w:szCs w:val="21"/>
                <w:lang w:val="en-US"/>
              </w:rPr>
            </w:pPr>
            <w:r w:rsidRPr="00D3688A">
              <w:rPr>
                <w:rFonts w:asciiTheme="minorHAnsi" w:hAnsiTheme="minorHAnsi" w:cs="Times New Roman"/>
                <w:sz w:val="21"/>
                <w:szCs w:val="21"/>
                <w:lang w:val="en-US"/>
              </w:rPr>
              <w:t>I</w:t>
            </w:r>
            <w:r w:rsidR="00891F7D" w:rsidRPr="00D3688A">
              <w:rPr>
                <w:rFonts w:asciiTheme="minorHAnsi" w:hAnsiTheme="minorHAnsi" w:cs="Times New Roman"/>
                <w:sz w:val="21"/>
                <w:szCs w:val="21"/>
                <w:lang w:val="en-US"/>
              </w:rPr>
              <w:t>n</w:t>
            </w:r>
            <w:r w:rsidRPr="00D3688A">
              <w:rPr>
                <w:rFonts w:asciiTheme="minorHAnsi" w:hAnsiTheme="minorHAnsi" w:cs="Times New Roman"/>
                <w:sz w:val="21"/>
                <w:szCs w:val="21"/>
                <w:lang w:val="en-US"/>
              </w:rPr>
              <w:t xml:space="preserve"> case of Multiple accounts exception, the user will manually select the proper account in MX.3 based on the comment added in the SCF trade.</w:t>
            </w:r>
          </w:p>
          <w:p w14:paraId="58412B19" w14:textId="205B84D9" w:rsidR="00B4423A" w:rsidRPr="00D3688A" w:rsidRDefault="00B4423A" w:rsidP="00107E02">
            <w:pPr>
              <w:pStyle w:val="NoSpacing"/>
              <w:numPr>
                <w:ilvl w:val="0"/>
                <w:numId w:val="48"/>
              </w:numPr>
              <w:rPr>
                <w:rFonts w:asciiTheme="minorHAnsi" w:hAnsiTheme="minorHAnsi" w:cs="Times New Roman"/>
                <w:sz w:val="21"/>
                <w:szCs w:val="21"/>
                <w:lang w:val="en-US"/>
              </w:rPr>
            </w:pPr>
            <w:r w:rsidRPr="00D3688A">
              <w:rPr>
                <w:rFonts w:asciiTheme="minorHAnsi" w:hAnsiTheme="minorHAnsi" w:cs="Times New Roman"/>
                <w:sz w:val="21"/>
                <w:szCs w:val="21"/>
                <w:lang w:val="en-US"/>
              </w:rPr>
              <w:t xml:space="preserve">If no </w:t>
            </w:r>
            <w:r w:rsidR="00164920" w:rsidRPr="00D3688A">
              <w:rPr>
                <w:rFonts w:asciiTheme="minorHAnsi" w:hAnsiTheme="minorHAnsi" w:cs="Times New Roman"/>
                <w:sz w:val="21"/>
                <w:szCs w:val="21"/>
                <w:lang w:val="en-US"/>
              </w:rPr>
              <w:t>SSI</w:t>
            </w:r>
            <w:r w:rsidRPr="00D3688A">
              <w:rPr>
                <w:rFonts w:asciiTheme="minorHAnsi" w:hAnsiTheme="minorHAnsi" w:cs="Times New Roman"/>
                <w:sz w:val="21"/>
                <w:szCs w:val="21"/>
                <w:lang w:val="en-US"/>
              </w:rPr>
              <w:t>s are set up then the cash flow will not process and will appear on the ops team dashboard to correct an process.</w:t>
            </w:r>
          </w:p>
          <w:p w14:paraId="571F390B" w14:textId="4CF55CDD" w:rsidR="00B4423A" w:rsidRPr="00D3688A" w:rsidRDefault="00B4423A" w:rsidP="00107E02">
            <w:pPr>
              <w:pStyle w:val="NoSpacing"/>
              <w:numPr>
                <w:ilvl w:val="0"/>
                <w:numId w:val="48"/>
              </w:numPr>
              <w:rPr>
                <w:rFonts w:asciiTheme="minorHAnsi" w:hAnsiTheme="minorHAnsi" w:cs="Times New Roman"/>
                <w:sz w:val="21"/>
                <w:szCs w:val="21"/>
                <w:lang w:val="en-US"/>
              </w:rPr>
            </w:pPr>
            <w:r w:rsidRPr="00D3688A">
              <w:rPr>
                <w:rFonts w:asciiTheme="minorHAnsi" w:hAnsiTheme="minorHAnsi" w:cs="Times New Roman"/>
                <w:sz w:val="21"/>
                <w:szCs w:val="21"/>
                <w:lang w:val="en-US"/>
              </w:rPr>
              <w:t>Once the payment is release</w:t>
            </w:r>
            <w:r w:rsidR="00C34CD0" w:rsidRPr="00D3688A">
              <w:rPr>
                <w:rFonts w:asciiTheme="minorHAnsi" w:hAnsiTheme="minorHAnsi" w:cs="Times New Roman"/>
                <w:sz w:val="21"/>
                <w:szCs w:val="21"/>
                <w:lang w:val="en-US"/>
              </w:rPr>
              <w:t>d</w:t>
            </w:r>
            <w:r w:rsidRPr="00D3688A">
              <w:rPr>
                <w:rFonts w:asciiTheme="minorHAnsi" w:hAnsiTheme="minorHAnsi" w:cs="Times New Roman"/>
                <w:sz w:val="21"/>
                <w:szCs w:val="21"/>
                <w:lang w:val="en-US"/>
              </w:rPr>
              <w:t xml:space="preserve"> MX.3 should send a status update to the source system. This will apply to any source system where trades are not in MX.3.</w:t>
            </w:r>
          </w:p>
          <w:p w14:paraId="7D585765" w14:textId="3769E9E3" w:rsidR="003C1DAF" w:rsidRPr="0061032A" w:rsidRDefault="005C7347" w:rsidP="0061032A">
            <w:pPr>
              <w:pStyle w:val="NoSpacing"/>
              <w:numPr>
                <w:ilvl w:val="0"/>
                <w:numId w:val="48"/>
              </w:numPr>
              <w:rPr>
                <w:rFonts w:asciiTheme="minorHAnsi" w:hAnsiTheme="minorHAnsi" w:cs="Times New Roman"/>
                <w:color w:val="FF0000"/>
                <w:sz w:val="21"/>
                <w:szCs w:val="21"/>
                <w:lang w:val="en-US"/>
              </w:rPr>
            </w:pPr>
            <w:r w:rsidRPr="00D3688A">
              <w:rPr>
                <w:rFonts w:asciiTheme="minorHAnsi" w:hAnsiTheme="minorHAnsi" w:cs="Times New Roman"/>
                <w:sz w:val="21"/>
                <w:szCs w:val="21"/>
                <w:lang w:val="en-US"/>
              </w:rPr>
              <w:t xml:space="preserve">Settlement messages to be used for those trades are listed in the table in section </w:t>
            </w:r>
            <w:r w:rsidR="00342A71" w:rsidRPr="00D3688A">
              <w:rPr>
                <w:rFonts w:asciiTheme="minorHAnsi" w:hAnsiTheme="minorHAnsi" w:cs="Times New Roman"/>
                <w:sz w:val="21"/>
                <w:szCs w:val="21"/>
                <w:lang w:val="en-US"/>
              </w:rPr>
              <w:t xml:space="preserve">5.4.4 </w:t>
            </w:r>
            <w:r w:rsidR="006F6829" w:rsidRPr="00D3688A">
              <w:rPr>
                <w:rFonts w:asciiTheme="minorHAnsi" w:hAnsiTheme="minorHAnsi" w:cs="Times New Roman"/>
                <w:sz w:val="21"/>
                <w:szCs w:val="21"/>
                <w:lang w:val="en-US"/>
              </w:rPr>
              <w:t>(type Cash)</w:t>
            </w:r>
          </w:p>
        </w:tc>
      </w:tr>
    </w:tbl>
    <w:p w14:paraId="2E2A3F02"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08" w:name="_Toc425434433"/>
      <w:bookmarkStart w:id="109" w:name="_Toc426019343"/>
      <w:r w:rsidRPr="00624D32">
        <w:rPr>
          <w:rFonts w:asciiTheme="minorHAnsi" w:hAnsiTheme="minorHAnsi"/>
        </w:rPr>
        <w:lastRenderedPageBreak/>
        <w:t>Process Initiation</w:t>
      </w:r>
      <w:bookmarkEnd w:id="108"/>
      <w:bookmarkEnd w:id="109"/>
    </w:p>
    <w:p w14:paraId="25BFF39D" w14:textId="784143BE"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Any security</w:t>
      </w:r>
      <w:r w:rsidR="002B6C7E">
        <w:rPr>
          <w:rFonts w:asciiTheme="minorHAnsi" w:eastAsia="MS PGothic" w:hAnsiTheme="minorHAnsi"/>
          <w:sz w:val="21"/>
          <w:szCs w:val="21"/>
        </w:rPr>
        <w:t>, commodity</w:t>
      </w:r>
      <w:r w:rsidRPr="0079422C">
        <w:rPr>
          <w:rFonts w:asciiTheme="minorHAnsi" w:eastAsia="MS PGothic" w:hAnsiTheme="minorHAnsi"/>
          <w:sz w:val="21"/>
          <w:szCs w:val="21"/>
        </w:rPr>
        <w:t xml:space="preserve"> or cash flow generated in the MX.3 platform </w:t>
      </w:r>
      <w:r w:rsidR="002B6C7E">
        <w:rPr>
          <w:rFonts w:asciiTheme="minorHAnsi" w:eastAsia="MS PGothic" w:hAnsiTheme="minorHAnsi"/>
          <w:sz w:val="21"/>
          <w:szCs w:val="21"/>
        </w:rPr>
        <w:t xml:space="preserve">(as a consequence of a trade booking or an event - in particular a fixing event) </w:t>
      </w:r>
      <w:r w:rsidRPr="0079422C">
        <w:rPr>
          <w:rFonts w:asciiTheme="minorHAnsi" w:eastAsia="MS PGothic" w:hAnsiTheme="minorHAnsi"/>
          <w:sz w:val="21"/>
          <w:szCs w:val="21"/>
        </w:rPr>
        <w:t>is eligible to be included the Settlement process.</w:t>
      </w:r>
    </w:p>
    <w:p w14:paraId="4FF1973D"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However, these flows are only processed automatically when their release date is within the two coming working days and the trade from which they are issued is matched</w:t>
      </w:r>
    </w:p>
    <w:p w14:paraId="0243EAC3"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Exceptionally the processing of the flows can be manually initiated.</w:t>
      </w:r>
    </w:p>
    <w:tbl>
      <w:tblPr>
        <w:tblStyle w:val="TableGrid"/>
        <w:tblW w:w="0" w:type="auto"/>
        <w:tblLook w:val="04A0" w:firstRow="1" w:lastRow="0" w:firstColumn="1" w:lastColumn="0" w:noHBand="0" w:noVBand="1"/>
      </w:tblPr>
      <w:tblGrid>
        <w:gridCol w:w="9628"/>
      </w:tblGrid>
      <w:tr w:rsidR="00A52070" w:rsidRPr="0079422C" w14:paraId="05BFD6AD" w14:textId="77777777" w:rsidTr="00BE30A1">
        <w:tc>
          <w:tcPr>
            <w:tcW w:w="9854" w:type="dxa"/>
            <w:shd w:val="clear" w:color="auto" w:fill="F2F2F2" w:themeFill="background1" w:themeFillShade="F2"/>
          </w:tcPr>
          <w:p w14:paraId="34E8076D" w14:textId="1D05216E" w:rsidR="00783794" w:rsidRPr="00306DC3" w:rsidRDefault="0061032A" w:rsidP="00783794">
            <w:pPr>
              <w:shd w:val="clear" w:color="auto" w:fill="F2F2F2"/>
              <w:jc w:val="left"/>
              <w:rPr>
                <w:rFonts w:asciiTheme="minorHAnsi" w:hAnsiTheme="minorHAnsi"/>
                <w:noProof/>
                <w:color w:val="auto"/>
              </w:rPr>
            </w:pPr>
            <w:bookmarkStart w:id="110" w:name="_Hlk12980543"/>
            <w:r>
              <w:rPr>
                <w:rFonts w:asciiTheme="minorHAnsi" w:hAnsiTheme="minorHAnsi"/>
              </w:rPr>
              <w:t>S</w:t>
            </w:r>
            <w:r w:rsidR="00850B3F" w:rsidRPr="00306DC3">
              <w:rPr>
                <w:rFonts w:asciiTheme="minorHAnsi" w:hAnsiTheme="minorHAnsi"/>
              </w:rPr>
              <w:t>_</w:t>
            </w:r>
            <w:r w:rsidR="00850B3F" w:rsidRPr="00306DC3">
              <w:rPr>
                <w:rFonts w:asciiTheme="minorHAnsi" w:hAnsiTheme="minorHAnsi"/>
                <w:color w:val="auto"/>
              </w:rPr>
              <w:fldChar w:fldCharType="begin"/>
            </w:r>
            <w:r w:rsidR="00850B3F" w:rsidRPr="00306DC3">
              <w:rPr>
                <w:rFonts w:asciiTheme="minorHAnsi" w:hAnsiTheme="minorHAnsi"/>
                <w:color w:val="auto"/>
              </w:rPr>
              <w:instrText xml:space="preserve"> STYLEREF 2 \s </w:instrText>
            </w:r>
            <w:r w:rsidR="00850B3F" w:rsidRPr="00306DC3">
              <w:rPr>
                <w:rFonts w:asciiTheme="minorHAnsi" w:hAnsiTheme="minorHAnsi"/>
                <w:color w:val="auto"/>
              </w:rPr>
              <w:fldChar w:fldCharType="separate"/>
            </w:r>
            <w:r w:rsidR="00F80F67">
              <w:rPr>
                <w:rFonts w:asciiTheme="minorHAnsi" w:hAnsiTheme="minorHAnsi"/>
                <w:noProof/>
                <w:color w:val="auto"/>
              </w:rPr>
              <w:t>4.1</w:t>
            </w:r>
            <w:r w:rsidR="00850B3F" w:rsidRPr="00306DC3">
              <w:rPr>
                <w:rFonts w:asciiTheme="minorHAnsi" w:hAnsiTheme="minorHAnsi"/>
                <w:color w:val="auto"/>
              </w:rPr>
              <w:fldChar w:fldCharType="end"/>
            </w:r>
            <w:r w:rsidR="00850B3F" w:rsidRPr="00306DC3">
              <w:rPr>
                <w:rFonts w:asciiTheme="minorHAnsi" w:hAnsiTheme="minorHAnsi"/>
                <w:color w:val="auto"/>
              </w:rPr>
              <w:t>.</w:t>
            </w:r>
            <w:r w:rsidR="00850B3F" w:rsidRPr="00306DC3">
              <w:rPr>
                <w:rFonts w:asciiTheme="minorHAnsi" w:hAnsiTheme="minorHAnsi"/>
                <w:color w:val="auto"/>
              </w:rPr>
              <w:fldChar w:fldCharType="begin"/>
            </w:r>
            <w:r w:rsidR="00850B3F" w:rsidRPr="00306DC3">
              <w:rPr>
                <w:rFonts w:asciiTheme="minorHAnsi" w:hAnsiTheme="minorHAnsi"/>
                <w:color w:val="auto"/>
              </w:rPr>
              <w:instrText xml:space="preserve"> SEQ Q \* ARABIC \s 2 </w:instrText>
            </w:r>
            <w:r w:rsidR="00850B3F" w:rsidRPr="00306DC3">
              <w:rPr>
                <w:rFonts w:asciiTheme="minorHAnsi" w:hAnsiTheme="minorHAnsi"/>
                <w:color w:val="auto"/>
              </w:rPr>
              <w:fldChar w:fldCharType="separate"/>
            </w:r>
            <w:r w:rsidR="00F80F67">
              <w:rPr>
                <w:rFonts w:asciiTheme="minorHAnsi" w:hAnsiTheme="minorHAnsi"/>
                <w:noProof/>
                <w:color w:val="auto"/>
              </w:rPr>
              <w:t>4</w:t>
            </w:r>
            <w:r w:rsidR="00850B3F" w:rsidRPr="00306DC3">
              <w:rPr>
                <w:rFonts w:asciiTheme="minorHAnsi" w:hAnsiTheme="minorHAnsi"/>
                <w:color w:val="auto"/>
              </w:rPr>
              <w:fldChar w:fldCharType="end"/>
            </w:r>
            <w:r w:rsidR="00850B3F" w:rsidRPr="00306DC3">
              <w:rPr>
                <w:rFonts w:asciiTheme="minorHAnsi" w:hAnsiTheme="minorHAnsi"/>
                <w:color w:val="auto"/>
              </w:rPr>
              <w:t xml:space="preserve">: </w:t>
            </w:r>
            <w:r w:rsidR="00CF7C33">
              <w:rPr>
                <w:rFonts w:asciiTheme="minorHAnsi" w:hAnsiTheme="minorHAnsi"/>
                <w:noProof/>
                <w:color w:val="auto"/>
              </w:rPr>
              <w:t>Process applied for Ph3 settlements</w:t>
            </w:r>
            <w:r>
              <w:rPr>
                <w:rFonts w:asciiTheme="minorHAnsi" w:hAnsiTheme="minorHAnsi"/>
                <w:noProof/>
                <w:color w:val="auto"/>
              </w:rPr>
              <w:t>:</w:t>
            </w:r>
          </w:p>
          <w:p w14:paraId="277C46CE" w14:textId="0B9F957C" w:rsidR="006F23AA" w:rsidRPr="00306DC3" w:rsidRDefault="006F23AA" w:rsidP="006F23AA">
            <w:pPr>
              <w:pStyle w:val="ListParagraph"/>
              <w:rPr>
                <w:rFonts w:asciiTheme="minorHAnsi" w:hAnsiTheme="minorHAnsi"/>
                <w:noProof/>
                <w:sz w:val="21"/>
                <w:szCs w:val="21"/>
              </w:rPr>
            </w:pPr>
            <w:r w:rsidRPr="00306DC3">
              <w:rPr>
                <w:rFonts w:asciiTheme="minorHAnsi" w:hAnsiTheme="minorHAnsi"/>
                <w:noProof/>
                <w:sz w:val="21"/>
                <w:szCs w:val="21"/>
              </w:rPr>
              <w:t xml:space="preserve">- </w:t>
            </w:r>
            <w:r w:rsidR="00783794" w:rsidRPr="00306DC3">
              <w:rPr>
                <w:rFonts w:asciiTheme="minorHAnsi" w:hAnsiTheme="minorHAnsi"/>
                <w:noProof/>
                <w:sz w:val="21"/>
                <w:szCs w:val="21"/>
              </w:rPr>
              <w:t>Initiate automatically when</w:t>
            </w:r>
            <w:r w:rsidR="00D71659" w:rsidRPr="00306DC3">
              <w:rPr>
                <w:rFonts w:asciiTheme="minorHAnsi" w:hAnsiTheme="minorHAnsi"/>
                <w:noProof/>
                <w:sz w:val="21"/>
                <w:szCs w:val="21"/>
              </w:rPr>
              <w:t xml:space="preserve"> </w:t>
            </w:r>
            <w:r w:rsidR="00783794" w:rsidRPr="00306DC3">
              <w:rPr>
                <w:rFonts w:asciiTheme="minorHAnsi" w:hAnsiTheme="minorHAnsi"/>
                <w:noProof/>
                <w:sz w:val="21"/>
                <w:szCs w:val="21"/>
              </w:rPr>
              <w:t>the release date is within two business days</w:t>
            </w:r>
          </w:p>
          <w:p w14:paraId="0C612472" w14:textId="10D734CB" w:rsidR="005751A0" w:rsidRPr="0061032A" w:rsidRDefault="006F23AA" w:rsidP="0061032A">
            <w:pPr>
              <w:pStyle w:val="ListParagraph"/>
              <w:rPr>
                <w:rFonts w:asciiTheme="minorHAnsi" w:hAnsiTheme="minorHAnsi"/>
                <w:noProof/>
                <w:sz w:val="21"/>
                <w:szCs w:val="21"/>
              </w:rPr>
            </w:pPr>
            <w:r w:rsidRPr="00306DC3">
              <w:rPr>
                <w:rFonts w:asciiTheme="minorHAnsi" w:hAnsiTheme="minorHAnsi"/>
                <w:noProof/>
                <w:sz w:val="21"/>
                <w:szCs w:val="21"/>
              </w:rPr>
              <w:t xml:space="preserve">- </w:t>
            </w:r>
            <w:r w:rsidR="00783794" w:rsidRPr="00306DC3">
              <w:rPr>
                <w:rFonts w:asciiTheme="minorHAnsi" w:hAnsiTheme="minorHAnsi"/>
                <w:noProof/>
                <w:sz w:val="21"/>
                <w:szCs w:val="21"/>
              </w:rPr>
              <w:t>Manual initiation is allowed</w:t>
            </w:r>
          </w:p>
        </w:tc>
      </w:tr>
    </w:tbl>
    <w:p w14:paraId="4017950D"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11" w:name="_Toc425434435"/>
      <w:bookmarkStart w:id="112" w:name="_Toc426019345"/>
      <w:bookmarkEnd w:id="110"/>
      <w:r w:rsidRPr="00624D32">
        <w:rPr>
          <w:rFonts w:asciiTheme="minorHAnsi" w:hAnsiTheme="minorHAnsi"/>
        </w:rPr>
        <w:t>Instruction Generation</w:t>
      </w:r>
      <w:bookmarkEnd w:id="111"/>
      <w:bookmarkEnd w:id="112"/>
    </w:p>
    <w:p w14:paraId="63BDE1CC"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Actual Instructions are automatically generated from validated flows, after netting when applicable.</w:t>
      </w:r>
    </w:p>
    <w:p w14:paraId="068C334B"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Netting eligibility is determined on the basis of predefined business rules and agreements with the beneficiary party. Even if flows are eligible to be netted into one instruction, the user Settlement can choose to instruct some of them independently (one Instruction by flow).</w:t>
      </w:r>
    </w:p>
    <w:tbl>
      <w:tblPr>
        <w:tblStyle w:val="TableGrid"/>
        <w:tblW w:w="0" w:type="auto"/>
        <w:tblLook w:val="04A0" w:firstRow="1" w:lastRow="0" w:firstColumn="1" w:lastColumn="0" w:noHBand="0" w:noVBand="1"/>
      </w:tblPr>
      <w:tblGrid>
        <w:gridCol w:w="9628"/>
      </w:tblGrid>
      <w:tr w:rsidR="00A52070" w:rsidRPr="0079422C" w14:paraId="6A7A630E" w14:textId="77777777" w:rsidTr="00BE30A1">
        <w:tc>
          <w:tcPr>
            <w:tcW w:w="9854" w:type="dxa"/>
            <w:shd w:val="clear" w:color="auto" w:fill="F2F2F2" w:themeFill="background1" w:themeFillShade="F2"/>
          </w:tcPr>
          <w:p w14:paraId="111C1D9D" w14:textId="369D3541" w:rsidR="006F6C0D" w:rsidRDefault="00B634F5" w:rsidP="006F6C0D">
            <w:pPr>
              <w:shd w:val="clear" w:color="auto" w:fill="F2F2F2" w:themeFill="background1" w:themeFillShade="F2"/>
              <w:jc w:val="left"/>
              <w:rPr>
                <w:rFonts w:asciiTheme="minorHAnsi" w:hAnsiTheme="minorHAnsi"/>
                <w:noProof/>
              </w:rPr>
            </w:pPr>
            <w:r w:rsidRPr="00D81E0F">
              <w:rPr>
                <w:rFonts w:asciiTheme="minorHAnsi" w:hAnsiTheme="minorHAnsi"/>
                <w:color w:val="auto"/>
              </w:rPr>
              <w:t>S</w:t>
            </w:r>
            <w:r w:rsidR="00850B3F" w:rsidRPr="00D81E0F">
              <w:rPr>
                <w:rFonts w:asciiTheme="minorHAnsi" w:hAnsiTheme="minorHAnsi"/>
                <w:color w:val="auto"/>
              </w:rPr>
              <w:t>_</w:t>
            </w:r>
            <w:r w:rsidR="00850B3F" w:rsidRPr="00D81E0F">
              <w:rPr>
                <w:rFonts w:asciiTheme="minorHAnsi" w:hAnsiTheme="minorHAnsi"/>
                <w:color w:val="auto"/>
              </w:rPr>
              <w:fldChar w:fldCharType="begin"/>
            </w:r>
            <w:r w:rsidR="00850B3F" w:rsidRPr="00D81E0F">
              <w:rPr>
                <w:rFonts w:asciiTheme="minorHAnsi" w:hAnsiTheme="minorHAnsi"/>
                <w:color w:val="auto"/>
              </w:rPr>
              <w:instrText xml:space="preserve"> STYLEREF 2 \s </w:instrText>
            </w:r>
            <w:r w:rsidR="00850B3F" w:rsidRPr="00D81E0F">
              <w:rPr>
                <w:rFonts w:asciiTheme="minorHAnsi" w:hAnsiTheme="minorHAnsi"/>
                <w:color w:val="auto"/>
              </w:rPr>
              <w:fldChar w:fldCharType="separate"/>
            </w:r>
            <w:r w:rsidR="00F80F67">
              <w:rPr>
                <w:rFonts w:asciiTheme="minorHAnsi" w:hAnsiTheme="minorHAnsi"/>
                <w:noProof/>
                <w:color w:val="auto"/>
              </w:rPr>
              <w:t>4.1</w:t>
            </w:r>
            <w:r w:rsidR="00850B3F" w:rsidRPr="00D81E0F">
              <w:rPr>
                <w:rFonts w:asciiTheme="minorHAnsi" w:hAnsiTheme="minorHAnsi"/>
                <w:color w:val="auto"/>
              </w:rPr>
              <w:fldChar w:fldCharType="end"/>
            </w:r>
            <w:r w:rsidR="00850B3F" w:rsidRPr="00D81E0F">
              <w:rPr>
                <w:rFonts w:asciiTheme="minorHAnsi" w:hAnsiTheme="minorHAnsi"/>
                <w:color w:val="auto"/>
              </w:rPr>
              <w:t>.</w:t>
            </w:r>
            <w:r w:rsidR="00850B3F" w:rsidRPr="00D81E0F">
              <w:rPr>
                <w:rFonts w:asciiTheme="minorHAnsi" w:hAnsiTheme="minorHAnsi"/>
                <w:color w:val="auto"/>
              </w:rPr>
              <w:fldChar w:fldCharType="begin"/>
            </w:r>
            <w:r w:rsidR="00850B3F" w:rsidRPr="00D81E0F">
              <w:rPr>
                <w:rFonts w:asciiTheme="minorHAnsi" w:hAnsiTheme="minorHAnsi"/>
                <w:color w:val="auto"/>
              </w:rPr>
              <w:instrText xml:space="preserve"> SEQ Q \* ARABIC \s 2 </w:instrText>
            </w:r>
            <w:r w:rsidR="00850B3F" w:rsidRPr="00D81E0F">
              <w:rPr>
                <w:rFonts w:asciiTheme="minorHAnsi" w:hAnsiTheme="minorHAnsi"/>
                <w:color w:val="auto"/>
              </w:rPr>
              <w:fldChar w:fldCharType="separate"/>
            </w:r>
            <w:r w:rsidR="00F80F67">
              <w:rPr>
                <w:rFonts w:asciiTheme="minorHAnsi" w:hAnsiTheme="minorHAnsi"/>
                <w:noProof/>
                <w:color w:val="auto"/>
              </w:rPr>
              <w:t>5</w:t>
            </w:r>
            <w:r w:rsidR="00850B3F" w:rsidRPr="00D81E0F">
              <w:rPr>
                <w:rFonts w:asciiTheme="minorHAnsi" w:hAnsiTheme="minorHAnsi"/>
                <w:color w:val="auto"/>
              </w:rPr>
              <w:fldChar w:fldCharType="end"/>
            </w:r>
            <w:r w:rsidR="00850B3F" w:rsidRPr="00D81E0F">
              <w:rPr>
                <w:rFonts w:asciiTheme="minorHAnsi" w:hAnsiTheme="minorHAnsi"/>
                <w:color w:val="auto"/>
              </w:rPr>
              <w:t xml:space="preserve">: </w:t>
            </w:r>
            <w:r w:rsidRPr="00D81E0F">
              <w:rPr>
                <w:rFonts w:asciiTheme="minorHAnsi" w:hAnsiTheme="minorHAnsi"/>
                <w:noProof/>
                <w:color w:val="auto"/>
              </w:rPr>
              <w:t>N</w:t>
            </w:r>
            <w:r w:rsidR="006F6C0D" w:rsidRPr="00D81E0F">
              <w:rPr>
                <w:rFonts w:asciiTheme="minorHAnsi" w:hAnsiTheme="minorHAnsi"/>
                <w:noProof/>
                <w:color w:val="auto"/>
              </w:rPr>
              <w:t>etting agreement with Counterparties or Clients</w:t>
            </w:r>
            <w:r w:rsidRPr="00D81E0F">
              <w:rPr>
                <w:rFonts w:asciiTheme="minorHAnsi" w:hAnsiTheme="minorHAnsi"/>
                <w:noProof/>
                <w:color w:val="auto"/>
              </w:rPr>
              <w:t xml:space="preserve"> are present</w:t>
            </w:r>
            <w:r w:rsidR="009A072B">
              <w:rPr>
                <w:rFonts w:asciiTheme="minorHAnsi" w:hAnsiTheme="minorHAnsi"/>
                <w:noProof/>
                <w:color w:val="auto"/>
              </w:rPr>
              <w:t xml:space="preserve">. </w:t>
            </w:r>
            <w:r w:rsidR="005332CD" w:rsidRPr="00D81E0F">
              <w:rPr>
                <w:rFonts w:asciiTheme="minorHAnsi" w:hAnsiTheme="minorHAnsi"/>
                <w:noProof/>
              </w:rPr>
              <w:t>To be discussed more in details during design.</w:t>
            </w:r>
          </w:p>
          <w:p w14:paraId="4FCF9B01" w14:textId="77777777" w:rsidR="00A52070" w:rsidRPr="0079422C" w:rsidRDefault="00A52070" w:rsidP="00E34351">
            <w:pPr>
              <w:shd w:val="clear" w:color="auto" w:fill="F2F2F2" w:themeFill="background1" w:themeFillShade="F2"/>
              <w:jc w:val="left"/>
              <w:rPr>
                <w:rFonts w:asciiTheme="minorHAnsi" w:hAnsiTheme="minorHAnsi"/>
                <w:noProof/>
              </w:rPr>
            </w:pPr>
          </w:p>
        </w:tc>
      </w:tr>
    </w:tbl>
    <w:p w14:paraId="74370D4A" w14:textId="63D55BCA"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13" w:name="_Toc425434436"/>
      <w:bookmarkStart w:id="114" w:name="_Toc426019346"/>
      <w:r w:rsidRPr="00624D32">
        <w:rPr>
          <w:rFonts w:asciiTheme="minorHAnsi" w:hAnsiTheme="minorHAnsi"/>
        </w:rPr>
        <w:t>Instruction Checks</w:t>
      </w:r>
      <w:bookmarkEnd w:id="113"/>
      <w:bookmarkEnd w:id="114"/>
    </w:p>
    <w:p w14:paraId="7F05BDB9"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Generated Instructions go through another series of checks to detect potential exceptions that could affect the settlement itself. If an Instruction fails at least one check, an exception is raised for the user Settlement to intervene and take the appropriate action.</w:t>
      </w:r>
    </w:p>
    <w:tbl>
      <w:tblPr>
        <w:tblStyle w:val="TableGrid"/>
        <w:tblW w:w="0" w:type="auto"/>
        <w:tblInd w:w="-34" w:type="dxa"/>
        <w:tblLook w:val="04A0" w:firstRow="1" w:lastRow="0" w:firstColumn="1" w:lastColumn="0" w:noHBand="0" w:noVBand="1"/>
      </w:tblPr>
      <w:tblGrid>
        <w:gridCol w:w="9662"/>
      </w:tblGrid>
      <w:tr w:rsidR="00EF3A47" w:rsidRPr="0079422C" w14:paraId="657CF78D" w14:textId="77777777" w:rsidTr="00BE30A1">
        <w:tc>
          <w:tcPr>
            <w:tcW w:w="9888" w:type="dxa"/>
            <w:shd w:val="clear" w:color="auto" w:fill="F2F2F2" w:themeFill="background1" w:themeFillShade="F2"/>
          </w:tcPr>
          <w:p w14:paraId="60B83D68" w14:textId="1A8E921C" w:rsidR="004E10AE" w:rsidRDefault="00EC1FAD" w:rsidP="00955FAF">
            <w:pPr>
              <w:shd w:val="clear" w:color="auto" w:fill="F2F2F2" w:themeFill="background1" w:themeFillShade="F2"/>
              <w:jc w:val="left"/>
              <w:rPr>
                <w:rFonts w:asciiTheme="minorHAnsi" w:hAnsiTheme="minorHAnsi" w:cs="Arial"/>
                <w:color w:val="auto"/>
                <w:lang w:val="en-GB" w:eastAsia="en-US"/>
              </w:rPr>
            </w:pPr>
            <w:r>
              <w:rPr>
                <w:rFonts w:asciiTheme="minorHAnsi" w:hAnsiTheme="minorHAnsi"/>
              </w:rPr>
              <w:t>S</w:t>
            </w:r>
            <w:r w:rsidR="00850B3F">
              <w:rPr>
                <w:rFonts w:asciiTheme="minorHAnsi" w:hAnsiTheme="minorHAnsi"/>
              </w:rPr>
              <w:t>_</w:t>
            </w:r>
            <w:r w:rsidR="00850B3F" w:rsidRPr="00624D32">
              <w:rPr>
                <w:rFonts w:asciiTheme="minorHAnsi" w:hAnsiTheme="minorHAnsi"/>
              </w:rPr>
              <w:fldChar w:fldCharType="begin"/>
            </w:r>
            <w:r w:rsidR="00850B3F">
              <w:rPr>
                <w:rFonts w:asciiTheme="minorHAnsi" w:hAnsiTheme="minorHAnsi"/>
              </w:rPr>
              <w:instrText xml:space="preserve"> STYLEREF 2</w:instrText>
            </w:r>
            <w:r w:rsidR="00850B3F" w:rsidRPr="00624D32">
              <w:rPr>
                <w:rFonts w:asciiTheme="minorHAnsi" w:hAnsiTheme="minorHAnsi"/>
              </w:rPr>
              <w:instrText xml:space="preserve"> \s </w:instrText>
            </w:r>
            <w:r w:rsidR="00850B3F" w:rsidRPr="00624D32">
              <w:rPr>
                <w:rFonts w:asciiTheme="minorHAnsi" w:hAnsiTheme="minorHAnsi"/>
              </w:rPr>
              <w:fldChar w:fldCharType="separate"/>
            </w:r>
            <w:r w:rsidR="00F80F67">
              <w:rPr>
                <w:rFonts w:asciiTheme="minorHAnsi" w:hAnsiTheme="minorHAnsi"/>
                <w:noProof/>
              </w:rPr>
              <w:t>4.1</w:t>
            </w:r>
            <w:r w:rsidR="00850B3F" w:rsidRPr="00624D32">
              <w:rPr>
                <w:rFonts w:asciiTheme="minorHAnsi" w:hAnsiTheme="minorHAnsi"/>
              </w:rPr>
              <w:fldChar w:fldCharType="end"/>
            </w:r>
            <w:r w:rsidR="00850B3F" w:rsidRPr="00271EB0">
              <w:rPr>
                <w:rFonts w:asciiTheme="minorHAnsi" w:hAnsiTheme="minorHAnsi"/>
              </w:rPr>
              <w:t>.</w:t>
            </w:r>
            <w:r w:rsidR="00850B3F" w:rsidRPr="00271EB0">
              <w:rPr>
                <w:rFonts w:asciiTheme="minorHAnsi" w:hAnsiTheme="minorHAnsi"/>
              </w:rPr>
              <w:fldChar w:fldCharType="begin"/>
            </w:r>
            <w:r w:rsidR="00850B3F" w:rsidRPr="00271EB0">
              <w:rPr>
                <w:rFonts w:asciiTheme="minorHAnsi" w:hAnsiTheme="minorHAnsi"/>
              </w:rPr>
              <w:instrText xml:space="preserve"> SEQ Q \* ARABIC \s 2 </w:instrText>
            </w:r>
            <w:r w:rsidR="00850B3F" w:rsidRPr="00271EB0">
              <w:rPr>
                <w:rFonts w:asciiTheme="minorHAnsi" w:hAnsiTheme="minorHAnsi"/>
              </w:rPr>
              <w:fldChar w:fldCharType="separate"/>
            </w:r>
            <w:r w:rsidR="00F80F67">
              <w:rPr>
                <w:rFonts w:asciiTheme="minorHAnsi" w:hAnsiTheme="minorHAnsi"/>
                <w:noProof/>
              </w:rPr>
              <w:t>6</w:t>
            </w:r>
            <w:r w:rsidR="00850B3F" w:rsidRPr="00271EB0">
              <w:rPr>
                <w:rFonts w:asciiTheme="minorHAnsi" w:hAnsiTheme="minorHAnsi"/>
              </w:rPr>
              <w:fldChar w:fldCharType="end"/>
            </w:r>
            <w:r w:rsidR="00850B3F" w:rsidRPr="00271EB0">
              <w:rPr>
                <w:rFonts w:asciiTheme="minorHAnsi" w:hAnsiTheme="minorHAnsi"/>
              </w:rPr>
              <w:t xml:space="preserve">: </w:t>
            </w:r>
            <w:r w:rsidR="00885123">
              <w:rPr>
                <w:rFonts w:asciiTheme="minorHAnsi" w:hAnsiTheme="minorHAnsi"/>
              </w:rPr>
              <w:t>Current</w:t>
            </w:r>
            <w:r w:rsidR="00606926">
              <w:rPr>
                <w:rFonts w:asciiTheme="minorHAnsi" w:hAnsiTheme="minorHAnsi"/>
              </w:rPr>
              <w:t xml:space="preserve"> production</w:t>
            </w:r>
            <w:r w:rsidR="00885123">
              <w:rPr>
                <w:rFonts w:asciiTheme="minorHAnsi" w:hAnsiTheme="minorHAnsi"/>
              </w:rPr>
              <w:t xml:space="preserve"> instruction checks are</w:t>
            </w:r>
            <w:r w:rsidR="00881028" w:rsidRPr="00955FAF">
              <w:rPr>
                <w:rFonts w:asciiTheme="minorHAnsi" w:hAnsiTheme="minorHAnsi" w:cs="Arial"/>
                <w:color w:val="auto"/>
                <w:lang w:val="en-GB" w:eastAsia="en-US"/>
              </w:rPr>
              <w:t>:</w:t>
            </w:r>
          </w:p>
          <w:p w14:paraId="4CAC517C" w14:textId="7DB27D16" w:rsidR="004E10AE" w:rsidRPr="00C104F7" w:rsidRDefault="00A52070" w:rsidP="00107E02">
            <w:pPr>
              <w:pStyle w:val="ListParagraph"/>
              <w:numPr>
                <w:ilvl w:val="0"/>
                <w:numId w:val="49"/>
              </w:numPr>
              <w:rPr>
                <w:rFonts w:asciiTheme="minorHAnsi" w:hAnsiTheme="minorHAnsi" w:cs="Arial"/>
                <w:sz w:val="21"/>
                <w:szCs w:val="21"/>
                <w:lang w:eastAsia="en-US"/>
              </w:rPr>
            </w:pPr>
            <w:r w:rsidRPr="00C104F7">
              <w:rPr>
                <w:rFonts w:asciiTheme="minorHAnsi" w:hAnsiTheme="minorHAnsi" w:cs="Arial"/>
                <w:sz w:val="21"/>
                <w:szCs w:val="21"/>
                <w:lang w:eastAsia="en-US"/>
              </w:rPr>
              <w:t>Missing Settlement Instructions (SSI)</w:t>
            </w:r>
          </w:p>
          <w:p w14:paraId="0F15E780" w14:textId="09B7A699" w:rsidR="004E10AE" w:rsidRPr="00C104F7" w:rsidRDefault="00B1492A" w:rsidP="00107E02">
            <w:pPr>
              <w:pStyle w:val="ListParagraph"/>
              <w:numPr>
                <w:ilvl w:val="0"/>
                <w:numId w:val="49"/>
              </w:numPr>
              <w:rPr>
                <w:rFonts w:asciiTheme="minorHAnsi" w:hAnsiTheme="minorHAnsi" w:cs="Arial"/>
                <w:sz w:val="21"/>
                <w:szCs w:val="21"/>
                <w:lang w:eastAsia="en-US"/>
              </w:rPr>
            </w:pPr>
            <w:r w:rsidRPr="00C104F7">
              <w:rPr>
                <w:rFonts w:asciiTheme="minorHAnsi" w:hAnsiTheme="minorHAnsi" w:cs="Arial"/>
                <w:sz w:val="21"/>
                <w:szCs w:val="21"/>
                <w:lang w:eastAsia="en-US"/>
              </w:rPr>
              <w:t>Multiple Settlement Instructions</w:t>
            </w:r>
          </w:p>
          <w:p w14:paraId="0AD656F6" w14:textId="64222E1B" w:rsidR="004E10AE" w:rsidRPr="00C104F7" w:rsidRDefault="00B1492A" w:rsidP="00107E02">
            <w:pPr>
              <w:pStyle w:val="ListParagraph"/>
              <w:numPr>
                <w:ilvl w:val="0"/>
                <w:numId w:val="49"/>
              </w:numPr>
              <w:rPr>
                <w:rFonts w:asciiTheme="minorHAnsi" w:hAnsiTheme="minorHAnsi" w:cs="Arial"/>
                <w:sz w:val="21"/>
                <w:szCs w:val="21"/>
                <w:lang w:eastAsia="en-US"/>
              </w:rPr>
            </w:pPr>
            <w:r w:rsidRPr="00C104F7">
              <w:rPr>
                <w:rFonts w:asciiTheme="minorHAnsi" w:hAnsiTheme="minorHAnsi" w:cs="Arial"/>
                <w:sz w:val="21"/>
                <w:szCs w:val="21"/>
                <w:lang w:eastAsia="en-US"/>
              </w:rPr>
              <w:t>SSIs are customized</w:t>
            </w:r>
          </w:p>
          <w:p w14:paraId="011194C1" w14:textId="080FA839" w:rsidR="00A52070" w:rsidRPr="00C104F7" w:rsidRDefault="00B1492A" w:rsidP="00107E02">
            <w:pPr>
              <w:pStyle w:val="ListParagraph"/>
              <w:numPr>
                <w:ilvl w:val="0"/>
                <w:numId w:val="49"/>
              </w:numPr>
              <w:rPr>
                <w:rFonts w:asciiTheme="minorHAnsi" w:hAnsiTheme="minorHAnsi" w:cs="Arial"/>
                <w:sz w:val="21"/>
                <w:szCs w:val="21"/>
                <w:lang w:eastAsia="en-US"/>
              </w:rPr>
            </w:pPr>
            <w:r w:rsidRPr="00C104F7">
              <w:rPr>
                <w:rFonts w:asciiTheme="minorHAnsi" w:hAnsiTheme="minorHAnsi" w:cs="Arial"/>
                <w:sz w:val="21"/>
                <w:szCs w:val="21"/>
                <w:lang w:eastAsia="en-US"/>
              </w:rPr>
              <w:t>Back Value date</w:t>
            </w:r>
          </w:p>
          <w:p w14:paraId="020DD12C" w14:textId="72143DB8" w:rsidR="00BA5540" w:rsidRPr="00C104F7" w:rsidRDefault="00BA5540" w:rsidP="00107E02">
            <w:pPr>
              <w:pStyle w:val="ListParagraph"/>
              <w:numPr>
                <w:ilvl w:val="0"/>
                <w:numId w:val="49"/>
              </w:numPr>
              <w:rPr>
                <w:rFonts w:asciiTheme="minorHAnsi" w:hAnsiTheme="minorHAnsi" w:cs="Arial"/>
                <w:sz w:val="21"/>
                <w:szCs w:val="21"/>
                <w:lang w:eastAsia="en-US"/>
              </w:rPr>
            </w:pPr>
            <w:r w:rsidRPr="00C104F7">
              <w:rPr>
                <w:rFonts w:asciiTheme="minorHAnsi" w:hAnsiTheme="minorHAnsi" w:cs="Arial"/>
                <w:sz w:val="21"/>
                <w:szCs w:val="21"/>
                <w:lang w:eastAsia="en-US"/>
              </w:rPr>
              <w:t>Sensitive counterpart</w:t>
            </w:r>
          </w:p>
          <w:p w14:paraId="7EA40165" w14:textId="32BE4A03" w:rsidR="00F205D2" w:rsidRPr="00C104F7" w:rsidRDefault="00F205D2" w:rsidP="00107E02">
            <w:pPr>
              <w:pStyle w:val="ListParagraph"/>
              <w:numPr>
                <w:ilvl w:val="0"/>
                <w:numId w:val="49"/>
              </w:numPr>
              <w:rPr>
                <w:rFonts w:asciiTheme="minorHAnsi" w:hAnsiTheme="minorHAnsi" w:cs="Arial"/>
                <w:sz w:val="21"/>
                <w:szCs w:val="21"/>
              </w:rPr>
            </w:pPr>
            <w:r w:rsidRPr="00C104F7">
              <w:rPr>
                <w:rFonts w:asciiTheme="minorHAnsi" w:hAnsiTheme="minorHAnsi" w:cs="Arial"/>
                <w:sz w:val="21"/>
                <w:szCs w:val="21"/>
                <w:lang w:eastAsia="en-US"/>
              </w:rPr>
              <w:t xml:space="preserve">Payments having a payment date after Currency cut offs </w:t>
            </w:r>
            <w:r w:rsidR="000034DF" w:rsidRPr="00C104F7">
              <w:rPr>
                <w:rFonts w:asciiTheme="minorHAnsi" w:hAnsiTheme="minorHAnsi" w:cs="Arial"/>
                <w:sz w:val="21"/>
                <w:szCs w:val="21"/>
                <w:lang w:eastAsia="en-US"/>
              </w:rPr>
              <w:t>(check before the release of the payment)</w:t>
            </w:r>
            <w:r w:rsidRPr="00C104F7">
              <w:rPr>
                <w:rFonts w:asciiTheme="minorHAnsi" w:hAnsiTheme="minorHAnsi" w:cs="Arial"/>
                <w:sz w:val="21"/>
                <w:szCs w:val="21"/>
                <w:lang w:eastAsia="en-US"/>
              </w:rPr>
              <w:t xml:space="preserve"> </w:t>
            </w:r>
          </w:p>
          <w:p w14:paraId="6089188B" w14:textId="4C1FACE0" w:rsidR="00247401" w:rsidRPr="00C104F7" w:rsidRDefault="00606926" w:rsidP="00E62072">
            <w:pPr>
              <w:shd w:val="clear" w:color="auto" w:fill="F2F2F2" w:themeFill="background1" w:themeFillShade="F2"/>
              <w:jc w:val="left"/>
              <w:rPr>
                <w:rFonts w:asciiTheme="minorHAnsi" w:hAnsiTheme="minorHAnsi"/>
                <w:noProof/>
                <w:color w:val="auto"/>
              </w:rPr>
            </w:pPr>
            <w:r w:rsidRPr="00C104F7">
              <w:rPr>
                <w:rFonts w:asciiTheme="minorHAnsi" w:hAnsiTheme="minorHAnsi"/>
                <w:noProof/>
                <w:color w:val="auto"/>
              </w:rPr>
              <w:t>A</w:t>
            </w:r>
            <w:r w:rsidR="0096602F" w:rsidRPr="00C104F7">
              <w:rPr>
                <w:rFonts w:asciiTheme="minorHAnsi" w:hAnsiTheme="minorHAnsi"/>
                <w:noProof/>
                <w:color w:val="auto"/>
              </w:rPr>
              <w:t xml:space="preserve">ll above </w:t>
            </w:r>
            <w:r w:rsidRPr="00C104F7">
              <w:rPr>
                <w:rFonts w:asciiTheme="minorHAnsi" w:hAnsiTheme="minorHAnsi"/>
                <w:noProof/>
                <w:color w:val="auto"/>
              </w:rPr>
              <w:t xml:space="preserve">checks are </w:t>
            </w:r>
            <w:r w:rsidR="0096602F" w:rsidRPr="00C104F7">
              <w:rPr>
                <w:rFonts w:asciiTheme="minorHAnsi" w:hAnsiTheme="minorHAnsi"/>
                <w:noProof/>
                <w:color w:val="auto"/>
              </w:rPr>
              <w:t>needed</w:t>
            </w:r>
            <w:r w:rsidRPr="00C104F7">
              <w:rPr>
                <w:rFonts w:asciiTheme="minorHAnsi" w:hAnsiTheme="minorHAnsi"/>
                <w:noProof/>
                <w:color w:val="auto"/>
              </w:rPr>
              <w:t xml:space="preserve"> for </w:t>
            </w:r>
            <w:r w:rsidR="00261345">
              <w:rPr>
                <w:rFonts w:asciiTheme="minorHAnsi" w:hAnsiTheme="minorHAnsi"/>
                <w:noProof/>
                <w:color w:val="auto"/>
              </w:rPr>
              <w:t>Ph3c</w:t>
            </w:r>
            <w:r w:rsidRPr="00C104F7">
              <w:rPr>
                <w:rFonts w:asciiTheme="minorHAnsi" w:hAnsiTheme="minorHAnsi"/>
                <w:noProof/>
                <w:color w:val="auto"/>
              </w:rPr>
              <w:t xml:space="preserve"> </w:t>
            </w:r>
            <w:r w:rsidR="00E34351">
              <w:rPr>
                <w:rFonts w:asciiTheme="minorHAnsi" w:hAnsiTheme="minorHAnsi"/>
                <w:noProof/>
                <w:color w:val="auto"/>
              </w:rPr>
              <w:t>settlements.</w:t>
            </w:r>
          </w:p>
          <w:p w14:paraId="28BFF01D" w14:textId="77777777" w:rsidR="005E3F7C" w:rsidRDefault="005E3F7C" w:rsidP="00156206">
            <w:pPr>
              <w:shd w:val="clear" w:color="auto" w:fill="F2F2F2" w:themeFill="background1" w:themeFillShade="F2"/>
              <w:ind w:left="885" w:hanging="885"/>
              <w:jc w:val="left"/>
              <w:rPr>
                <w:rFonts w:asciiTheme="minorHAnsi" w:hAnsiTheme="minorHAnsi"/>
                <w:i/>
                <w:color w:val="auto"/>
              </w:rPr>
            </w:pPr>
          </w:p>
          <w:p w14:paraId="6488705C" w14:textId="4004BF48" w:rsidR="00710080" w:rsidRPr="00393CA6" w:rsidRDefault="00811CA3" w:rsidP="00393CA6">
            <w:pPr>
              <w:shd w:val="clear" w:color="auto" w:fill="F2F2F2" w:themeFill="background1" w:themeFillShade="F2"/>
              <w:ind w:left="885" w:hanging="885"/>
              <w:jc w:val="left"/>
              <w:rPr>
                <w:rFonts w:asciiTheme="minorHAnsi" w:hAnsiTheme="minorHAnsi"/>
                <w:noProof/>
                <w:color w:val="auto"/>
              </w:rPr>
            </w:pPr>
            <w:r>
              <w:rPr>
                <w:rFonts w:asciiTheme="minorHAnsi" w:hAnsiTheme="minorHAnsi"/>
              </w:rPr>
              <w:t>S</w:t>
            </w:r>
            <w:r w:rsidR="00850B3F">
              <w:rPr>
                <w:rFonts w:asciiTheme="minorHAnsi" w:hAnsiTheme="minorHAnsi"/>
              </w:rPr>
              <w:t>_</w:t>
            </w:r>
            <w:r w:rsidR="00850B3F" w:rsidRPr="00DB3F2A">
              <w:rPr>
                <w:rFonts w:asciiTheme="minorHAnsi" w:hAnsiTheme="minorHAnsi"/>
                <w:color w:val="auto"/>
              </w:rPr>
              <w:fldChar w:fldCharType="begin"/>
            </w:r>
            <w:r w:rsidR="00850B3F" w:rsidRPr="00DB3F2A">
              <w:rPr>
                <w:rFonts w:asciiTheme="minorHAnsi" w:hAnsiTheme="minorHAnsi"/>
                <w:color w:val="auto"/>
              </w:rPr>
              <w:instrText xml:space="preserve"> STYLEREF 2 \s </w:instrText>
            </w:r>
            <w:r w:rsidR="00850B3F" w:rsidRPr="00DB3F2A">
              <w:rPr>
                <w:rFonts w:asciiTheme="minorHAnsi" w:hAnsiTheme="minorHAnsi"/>
                <w:color w:val="auto"/>
              </w:rPr>
              <w:fldChar w:fldCharType="separate"/>
            </w:r>
            <w:r w:rsidR="00F80F67">
              <w:rPr>
                <w:rFonts w:asciiTheme="minorHAnsi" w:hAnsiTheme="minorHAnsi"/>
                <w:noProof/>
                <w:color w:val="auto"/>
              </w:rPr>
              <w:t>4.1</w:t>
            </w:r>
            <w:r w:rsidR="00850B3F" w:rsidRPr="00DB3F2A">
              <w:rPr>
                <w:rFonts w:asciiTheme="minorHAnsi" w:hAnsiTheme="minorHAnsi"/>
                <w:color w:val="auto"/>
              </w:rPr>
              <w:fldChar w:fldCharType="end"/>
            </w:r>
            <w:r w:rsidR="00850B3F" w:rsidRPr="00DB3F2A">
              <w:rPr>
                <w:rFonts w:asciiTheme="minorHAnsi" w:hAnsiTheme="minorHAnsi"/>
                <w:color w:val="auto"/>
              </w:rPr>
              <w:t>.</w:t>
            </w:r>
            <w:r w:rsidR="00850B3F" w:rsidRPr="00DB3F2A">
              <w:rPr>
                <w:rFonts w:asciiTheme="minorHAnsi" w:hAnsiTheme="minorHAnsi"/>
                <w:color w:val="auto"/>
              </w:rPr>
              <w:fldChar w:fldCharType="begin"/>
            </w:r>
            <w:r w:rsidR="00850B3F" w:rsidRPr="00DB3F2A">
              <w:rPr>
                <w:rFonts w:asciiTheme="minorHAnsi" w:hAnsiTheme="minorHAnsi"/>
                <w:color w:val="auto"/>
              </w:rPr>
              <w:instrText xml:space="preserve"> SEQ Q \* ARABIC \s 2 </w:instrText>
            </w:r>
            <w:r w:rsidR="00850B3F" w:rsidRPr="00DB3F2A">
              <w:rPr>
                <w:rFonts w:asciiTheme="minorHAnsi" w:hAnsiTheme="minorHAnsi"/>
                <w:color w:val="auto"/>
              </w:rPr>
              <w:fldChar w:fldCharType="separate"/>
            </w:r>
            <w:r w:rsidR="00F80F67">
              <w:rPr>
                <w:rFonts w:asciiTheme="minorHAnsi" w:hAnsiTheme="minorHAnsi"/>
                <w:noProof/>
                <w:color w:val="auto"/>
              </w:rPr>
              <w:t>7</w:t>
            </w:r>
            <w:r w:rsidR="00850B3F" w:rsidRPr="00DB3F2A">
              <w:rPr>
                <w:rFonts w:asciiTheme="minorHAnsi" w:hAnsiTheme="minorHAnsi"/>
                <w:color w:val="auto"/>
              </w:rPr>
              <w:fldChar w:fldCharType="end"/>
            </w:r>
            <w:r w:rsidR="00850B3F" w:rsidRPr="00DB3F2A">
              <w:rPr>
                <w:rFonts w:asciiTheme="minorHAnsi" w:hAnsiTheme="minorHAnsi"/>
                <w:color w:val="auto"/>
              </w:rPr>
              <w:t xml:space="preserve">: </w:t>
            </w:r>
            <w:r w:rsidR="00701455">
              <w:rPr>
                <w:rFonts w:asciiTheme="minorHAnsi" w:hAnsiTheme="minorHAnsi"/>
                <w:noProof/>
                <w:color w:val="auto"/>
              </w:rPr>
              <w:t>M</w:t>
            </w:r>
            <w:r w:rsidR="00156206" w:rsidRPr="00DB3F2A">
              <w:rPr>
                <w:rFonts w:asciiTheme="minorHAnsi" w:hAnsiTheme="minorHAnsi"/>
                <w:noProof/>
                <w:color w:val="auto"/>
              </w:rPr>
              <w:t xml:space="preserve">odification of payment value date </w:t>
            </w:r>
            <w:r w:rsidR="00393CA6">
              <w:rPr>
                <w:rFonts w:asciiTheme="minorHAnsi" w:hAnsiTheme="minorHAnsi"/>
                <w:noProof/>
                <w:color w:val="auto"/>
              </w:rPr>
              <w:t xml:space="preserve">requires </w:t>
            </w:r>
            <w:r w:rsidR="00393CA6" w:rsidRPr="00DB3F2A">
              <w:rPr>
                <w:rFonts w:asciiTheme="minorHAnsi" w:hAnsiTheme="minorHAnsi"/>
                <w:noProof/>
                <w:color w:val="auto"/>
              </w:rPr>
              <w:t xml:space="preserve">4-eyes validation </w:t>
            </w:r>
            <w:r w:rsidR="00881028" w:rsidRPr="00DB3F2A">
              <w:rPr>
                <w:rFonts w:asciiTheme="minorHAnsi" w:hAnsiTheme="minorHAnsi"/>
                <w:noProof/>
                <w:color w:val="auto"/>
              </w:rPr>
              <w:t xml:space="preserve">as </w:t>
            </w:r>
            <w:r w:rsidR="00393CA6">
              <w:rPr>
                <w:rFonts w:asciiTheme="minorHAnsi" w:hAnsiTheme="minorHAnsi"/>
                <w:noProof/>
                <w:color w:val="auto"/>
              </w:rPr>
              <w:t>per</w:t>
            </w:r>
            <w:r w:rsidR="00881028" w:rsidRPr="00DB3F2A">
              <w:rPr>
                <w:rFonts w:asciiTheme="minorHAnsi" w:hAnsiTheme="minorHAnsi"/>
                <w:noProof/>
                <w:color w:val="auto"/>
              </w:rPr>
              <w:t xml:space="preserve"> current process</w:t>
            </w:r>
            <w:r w:rsidR="009B5431">
              <w:rPr>
                <w:rFonts w:asciiTheme="minorHAnsi" w:hAnsiTheme="minorHAnsi"/>
                <w:noProof/>
                <w:color w:val="auto"/>
              </w:rPr>
              <w:t>.</w:t>
            </w:r>
          </w:p>
          <w:p w14:paraId="1A846E02" w14:textId="77777777" w:rsidR="00A52070" w:rsidRPr="0079422C" w:rsidRDefault="00A52070" w:rsidP="00BE30A1">
            <w:pPr>
              <w:shd w:val="clear" w:color="auto" w:fill="F2F2F2" w:themeFill="background1" w:themeFillShade="F2"/>
              <w:jc w:val="left"/>
              <w:rPr>
                <w:rFonts w:asciiTheme="minorHAnsi" w:hAnsiTheme="minorHAnsi"/>
              </w:rPr>
            </w:pPr>
          </w:p>
        </w:tc>
      </w:tr>
    </w:tbl>
    <w:p w14:paraId="0631C3BD" w14:textId="0B2F39D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15" w:name="_Toc425434437"/>
      <w:bookmarkStart w:id="116" w:name="_Toc426019347"/>
      <w:r w:rsidRPr="00624D32">
        <w:rPr>
          <w:rFonts w:asciiTheme="minorHAnsi" w:hAnsiTheme="minorHAnsi"/>
        </w:rPr>
        <w:t>Instruction Release</w:t>
      </w:r>
      <w:bookmarkEnd w:id="115"/>
      <w:bookmarkEnd w:id="116"/>
    </w:p>
    <w:p w14:paraId="3E2EEDD8"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Validated instructions will automatically generate messages where applicable.</w:t>
      </w:r>
    </w:p>
    <w:p w14:paraId="29675C8C"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SWIFT messages are automatically generated by the MX.3 platform from validated Instructions. Through a dedicated OSP, the user Settlement is then asked to validate all the SWIFT messages before they are released to the actor “SWIFT Gateway”.</w:t>
      </w:r>
    </w:p>
    <w:tbl>
      <w:tblPr>
        <w:tblStyle w:val="TableGrid"/>
        <w:tblW w:w="0" w:type="auto"/>
        <w:tblInd w:w="-34" w:type="dxa"/>
        <w:tblLook w:val="04A0" w:firstRow="1" w:lastRow="0" w:firstColumn="1" w:lastColumn="0" w:noHBand="0" w:noVBand="1"/>
      </w:tblPr>
      <w:tblGrid>
        <w:gridCol w:w="9662"/>
      </w:tblGrid>
      <w:tr w:rsidR="00EF3A47" w:rsidRPr="0079422C" w14:paraId="10384448" w14:textId="77777777" w:rsidTr="00BE30A1">
        <w:tc>
          <w:tcPr>
            <w:tcW w:w="9888" w:type="dxa"/>
            <w:shd w:val="clear" w:color="auto" w:fill="F2F2F2" w:themeFill="background1" w:themeFillShade="F2"/>
          </w:tcPr>
          <w:p w14:paraId="2A38CF6D" w14:textId="3FB5F35F" w:rsidR="00CD1614" w:rsidRPr="00EA09B9" w:rsidRDefault="00154D29" w:rsidP="00BE30A1">
            <w:pPr>
              <w:shd w:val="clear" w:color="auto" w:fill="F2F2F2" w:themeFill="background1" w:themeFillShade="F2"/>
              <w:jc w:val="left"/>
              <w:rPr>
                <w:rFonts w:asciiTheme="minorHAnsi" w:hAnsiTheme="minorHAnsi"/>
                <w:noProof/>
                <w:color w:val="auto"/>
              </w:rPr>
            </w:pPr>
            <w:r>
              <w:rPr>
                <w:rFonts w:asciiTheme="minorHAnsi" w:hAnsiTheme="minorHAnsi"/>
                <w:color w:val="auto"/>
              </w:rPr>
              <w:lastRenderedPageBreak/>
              <w:t>S</w:t>
            </w:r>
            <w:r w:rsidR="00850B3F" w:rsidRPr="00EA09B9">
              <w:rPr>
                <w:rFonts w:asciiTheme="minorHAnsi" w:hAnsiTheme="minorHAnsi"/>
                <w:color w:val="auto"/>
              </w:rPr>
              <w:t>_</w:t>
            </w:r>
            <w:r w:rsidR="00850B3F" w:rsidRPr="00EA09B9">
              <w:rPr>
                <w:rFonts w:asciiTheme="minorHAnsi" w:hAnsiTheme="minorHAnsi"/>
                <w:color w:val="auto"/>
              </w:rPr>
              <w:fldChar w:fldCharType="begin"/>
            </w:r>
            <w:r w:rsidR="00850B3F" w:rsidRPr="00EA09B9">
              <w:rPr>
                <w:rFonts w:asciiTheme="minorHAnsi" w:hAnsiTheme="minorHAnsi"/>
                <w:color w:val="auto"/>
              </w:rPr>
              <w:instrText xml:space="preserve"> STYLEREF 2 \s </w:instrText>
            </w:r>
            <w:r w:rsidR="00850B3F" w:rsidRPr="00EA09B9">
              <w:rPr>
                <w:rFonts w:asciiTheme="minorHAnsi" w:hAnsiTheme="minorHAnsi"/>
                <w:color w:val="auto"/>
              </w:rPr>
              <w:fldChar w:fldCharType="separate"/>
            </w:r>
            <w:r w:rsidR="00F80F67">
              <w:rPr>
                <w:rFonts w:asciiTheme="minorHAnsi" w:hAnsiTheme="minorHAnsi"/>
                <w:noProof/>
                <w:color w:val="auto"/>
              </w:rPr>
              <w:t>4.1</w:t>
            </w:r>
            <w:r w:rsidR="00850B3F" w:rsidRPr="00EA09B9">
              <w:rPr>
                <w:rFonts w:asciiTheme="minorHAnsi" w:hAnsiTheme="minorHAnsi"/>
                <w:color w:val="auto"/>
              </w:rPr>
              <w:fldChar w:fldCharType="end"/>
            </w:r>
            <w:r w:rsidR="00850B3F" w:rsidRPr="00EA09B9">
              <w:rPr>
                <w:rFonts w:asciiTheme="minorHAnsi" w:hAnsiTheme="minorHAnsi"/>
                <w:color w:val="auto"/>
              </w:rPr>
              <w:t>.</w:t>
            </w:r>
            <w:r w:rsidR="00850B3F" w:rsidRPr="00EA09B9">
              <w:rPr>
                <w:rFonts w:asciiTheme="minorHAnsi" w:hAnsiTheme="minorHAnsi"/>
                <w:color w:val="auto"/>
              </w:rPr>
              <w:fldChar w:fldCharType="begin"/>
            </w:r>
            <w:r w:rsidR="00850B3F" w:rsidRPr="00EA09B9">
              <w:rPr>
                <w:rFonts w:asciiTheme="minorHAnsi" w:hAnsiTheme="minorHAnsi"/>
                <w:color w:val="auto"/>
              </w:rPr>
              <w:instrText xml:space="preserve"> SEQ Q \* ARABIC \s 2 </w:instrText>
            </w:r>
            <w:r w:rsidR="00850B3F" w:rsidRPr="00EA09B9">
              <w:rPr>
                <w:rFonts w:asciiTheme="minorHAnsi" w:hAnsiTheme="minorHAnsi"/>
                <w:color w:val="auto"/>
              </w:rPr>
              <w:fldChar w:fldCharType="separate"/>
            </w:r>
            <w:r w:rsidR="00F80F67">
              <w:rPr>
                <w:rFonts w:asciiTheme="minorHAnsi" w:hAnsiTheme="minorHAnsi"/>
                <w:noProof/>
                <w:color w:val="auto"/>
              </w:rPr>
              <w:t>8</w:t>
            </w:r>
            <w:r w:rsidR="00850B3F" w:rsidRPr="00EA09B9">
              <w:rPr>
                <w:rFonts w:asciiTheme="minorHAnsi" w:hAnsiTheme="minorHAnsi"/>
                <w:color w:val="auto"/>
              </w:rPr>
              <w:fldChar w:fldCharType="end"/>
            </w:r>
            <w:r w:rsidR="00850B3F" w:rsidRPr="00EA09B9">
              <w:rPr>
                <w:rFonts w:asciiTheme="minorHAnsi" w:hAnsiTheme="minorHAnsi"/>
                <w:color w:val="auto"/>
              </w:rPr>
              <w:t xml:space="preserve">: </w:t>
            </w:r>
            <w:r>
              <w:rPr>
                <w:rFonts w:asciiTheme="minorHAnsi" w:hAnsiTheme="minorHAnsi"/>
                <w:noProof/>
                <w:color w:val="auto"/>
              </w:rPr>
              <w:t>Below is</w:t>
            </w:r>
            <w:r w:rsidR="00A52070" w:rsidRPr="00EA09B9">
              <w:rPr>
                <w:rFonts w:asciiTheme="minorHAnsi" w:hAnsiTheme="minorHAnsi"/>
                <w:noProof/>
                <w:color w:val="auto"/>
              </w:rPr>
              <w:t xml:space="preserve"> the list of SWIFT Payment messages </w:t>
            </w:r>
            <w:r w:rsidR="00300994">
              <w:rPr>
                <w:rFonts w:asciiTheme="minorHAnsi" w:hAnsiTheme="minorHAnsi"/>
                <w:noProof/>
                <w:color w:val="auto"/>
              </w:rPr>
              <w:t>in scope of</w:t>
            </w:r>
            <w:r w:rsidR="00000179" w:rsidRPr="00EA09B9">
              <w:rPr>
                <w:rFonts w:asciiTheme="minorHAnsi" w:hAnsiTheme="minorHAnsi"/>
                <w:noProof/>
                <w:color w:val="auto"/>
              </w:rPr>
              <w:t xml:space="preserve"> </w:t>
            </w:r>
            <w:r w:rsidR="00261345">
              <w:rPr>
                <w:rFonts w:asciiTheme="minorHAnsi" w:hAnsiTheme="minorHAnsi"/>
                <w:noProof/>
                <w:color w:val="auto"/>
              </w:rPr>
              <w:t>Ph3c</w:t>
            </w:r>
            <w:r w:rsidR="00000179" w:rsidRPr="00EA09B9">
              <w:rPr>
                <w:rFonts w:asciiTheme="minorHAnsi" w:hAnsiTheme="minorHAnsi"/>
                <w:noProof/>
                <w:color w:val="auto"/>
              </w:rPr>
              <w:t>.</w:t>
            </w:r>
            <w:r w:rsidR="00EA09B9" w:rsidRPr="00EA09B9">
              <w:rPr>
                <w:rFonts w:asciiTheme="minorHAnsi" w:hAnsiTheme="minorHAnsi"/>
                <w:noProof/>
                <w:color w:val="auto"/>
              </w:rPr>
              <w:t xml:space="preserve"> </w:t>
            </w:r>
          </w:p>
          <w:p w14:paraId="3006FBED" w14:textId="77777777" w:rsidR="00A965B4" w:rsidRPr="0079422C" w:rsidRDefault="00A965B4" w:rsidP="00BE30A1">
            <w:pPr>
              <w:shd w:val="clear" w:color="auto" w:fill="F2F2F2" w:themeFill="background1" w:themeFillShade="F2"/>
              <w:jc w:val="left"/>
              <w:rPr>
                <w:rFonts w:asciiTheme="minorHAnsi" w:hAnsiTheme="minorHAnsi"/>
                <w:noProof/>
              </w:rPr>
            </w:pPr>
          </w:p>
          <w:tbl>
            <w:tblPr>
              <w:tblStyle w:val="TableGrid"/>
              <w:tblW w:w="0" w:type="auto"/>
              <w:tblLook w:val="04A0" w:firstRow="1" w:lastRow="0" w:firstColumn="1" w:lastColumn="0" w:noHBand="0" w:noVBand="1"/>
            </w:tblPr>
            <w:tblGrid>
              <w:gridCol w:w="1578"/>
              <w:gridCol w:w="985"/>
              <w:gridCol w:w="5203"/>
            </w:tblGrid>
            <w:tr w:rsidR="00A965B4" w:rsidRPr="0079422C" w14:paraId="2A1972F0" w14:textId="77777777" w:rsidTr="00A965B4">
              <w:tc>
                <w:tcPr>
                  <w:tcW w:w="1578" w:type="dxa"/>
                  <w:vAlign w:val="center"/>
                </w:tcPr>
                <w:p w14:paraId="2ABB477F" w14:textId="77777777" w:rsidR="00A965B4" w:rsidRPr="0079422C" w:rsidRDefault="00A965B4" w:rsidP="00A965B4">
                  <w:pPr>
                    <w:jc w:val="left"/>
                    <w:rPr>
                      <w:rFonts w:asciiTheme="minorHAnsi" w:hAnsiTheme="minorHAnsi"/>
                      <w:noProof/>
                    </w:rPr>
                  </w:pPr>
                  <w:r w:rsidRPr="0079422C">
                    <w:rPr>
                      <w:rFonts w:asciiTheme="minorHAnsi" w:hAnsiTheme="minorHAnsi"/>
                      <w:b/>
                      <w:bCs/>
                    </w:rPr>
                    <w:t>Settlement</w:t>
                  </w:r>
                </w:p>
              </w:tc>
              <w:tc>
                <w:tcPr>
                  <w:tcW w:w="985" w:type="dxa"/>
                </w:tcPr>
                <w:p w14:paraId="6DB28BDB" w14:textId="77777777" w:rsidR="00A965B4" w:rsidRPr="0079422C" w:rsidRDefault="00A965B4" w:rsidP="00A965B4">
                  <w:pPr>
                    <w:jc w:val="left"/>
                    <w:rPr>
                      <w:rFonts w:asciiTheme="minorHAnsi" w:hAnsiTheme="minorHAnsi"/>
                      <w:noProof/>
                    </w:rPr>
                  </w:pPr>
                  <w:r w:rsidRPr="0079422C">
                    <w:rPr>
                      <w:rFonts w:asciiTheme="minorHAnsi" w:hAnsiTheme="minorHAnsi"/>
                      <w:b/>
                      <w:bCs/>
                    </w:rPr>
                    <w:t xml:space="preserve">Type </w:t>
                  </w:r>
                </w:p>
              </w:tc>
              <w:tc>
                <w:tcPr>
                  <w:tcW w:w="5203" w:type="dxa"/>
                  <w:vAlign w:val="center"/>
                </w:tcPr>
                <w:p w14:paraId="6BC61B7D" w14:textId="77777777" w:rsidR="00A965B4" w:rsidRPr="0079422C" w:rsidRDefault="00A965B4" w:rsidP="00A965B4">
                  <w:pPr>
                    <w:jc w:val="left"/>
                    <w:rPr>
                      <w:rFonts w:asciiTheme="minorHAnsi" w:hAnsiTheme="minorHAnsi"/>
                      <w:noProof/>
                    </w:rPr>
                  </w:pPr>
                  <w:r w:rsidRPr="0079422C">
                    <w:rPr>
                      <w:rFonts w:asciiTheme="minorHAnsi" w:hAnsiTheme="minorHAnsi"/>
                      <w:b/>
                      <w:bCs/>
                    </w:rPr>
                    <w:t>Description</w:t>
                  </w:r>
                </w:p>
              </w:tc>
            </w:tr>
            <w:tr w:rsidR="009601FE" w:rsidRPr="009601FE" w14:paraId="04CF932B" w14:textId="77777777" w:rsidTr="00DF6F30">
              <w:tc>
                <w:tcPr>
                  <w:tcW w:w="1578" w:type="dxa"/>
                  <w:shd w:val="clear" w:color="auto" w:fill="FFFFFF" w:themeFill="background1"/>
                  <w:vAlign w:val="center"/>
                </w:tcPr>
                <w:p w14:paraId="5D240082" w14:textId="77777777" w:rsidR="00A25F4A" w:rsidRPr="009601FE" w:rsidRDefault="00A25F4A" w:rsidP="00A25F4A">
                  <w:pPr>
                    <w:jc w:val="left"/>
                    <w:rPr>
                      <w:rFonts w:asciiTheme="minorHAnsi" w:hAnsiTheme="minorHAnsi"/>
                      <w:noProof/>
                      <w:color w:val="auto"/>
                    </w:rPr>
                  </w:pPr>
                  <w:r w:rsidRPr="009601FE">
                    <w:rPr>
                      <w:rFonts w:asciiTheme="minorHAnsi" w:hAnsiTheme="minorHAnsi"/>
                      <w:bCs/>
                      <w:i/>
                      <w:color w:val="auto"/>
                    </w:rPr>
                    <w:t>MT103</w:t>
                  </w:r>
                </w:p>
              </w:tc>
              <w:tc>
                <w:tcPr>
                  <w:tcW w:w="985" w:type="dxa"/>
                  <w:shd w:val="clear" w:color="auto" w:fill="FFFFFF" w:themeFill="background1"/>
                </w:tcPr>
                <w:p w14:paraId="49346EFE" w14:textId="77777777" w:rsidR="00A25F4A" w:rsidRPr="009601FE" w:rsidRDefault="00A25F4A" w:rsidP="00A25F4A">
                  <w:pPr>
                    <w:jc w:val="left"/>
                    <w:rPr>
                      <w:rFonts w:asciiTheme="minorHAnsi" w:hAnsiTheme="minorHAnsi"/>
                      <w:noProof/>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4A930264" w14:textId="77777777" w:rsidR="00A25F4A" w:rsidRPr="009601FE" w:rsidRDefault="00A25F4A" w:rsidP="00A25F4A">
                  <w:pPr>
                    <w:jc w:val="left"/>
                    <w:rPr>
                      <w:rFonts w:asciiTheme="minorHAnsi" w:hAnsiTheme="minorHAnsi"/>
                      <w:noProof/>
                      <w:color w:val="auto"/>
                    </w:rPr>
                  </w:pPr>
                  <w:r w:rsidRPr="009601FE">
                    <w:rPr>
                      <w:rFonts w:asciiTheme="minorHAnsi" w:hAnsiTheme="minorHAnsi"/>
                      <w:bCs/>
                      <w:i/>
                      <w:color w:val="auto"/>
                    </w:rPr>
                    <w:t>Single customer credit transfer</w:t>
                  </w:r>
                </w:p>
              </w:tc>
            </w:tr>
            <w:tr w:rsidR="009601FE" w:rsidRPr="009601FE" w14:paraId="77987525" w14:textId="77777777" w:rsidTr="00DF6F30">
              <w:tc>
                <w:tcPr>
                  <w:tcW w:w="1578" w:type="dxa"/>
                  <w:shd w:val="clear" w:color="auto" w:fill="FFFFFF" w:themeFill="background1"/>
                  <w:vAlign w:val="center"/>
                </w:tcPr>
                <w:p w14:paraId="2A4D8E1F"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MT202</w:t>
                  </w:r>
                </w:p>
              </w:tc>
              <w:tc>
                <w:tcPr>
                  <w:tcW w:w="985" w:type="dxa"/>
                  <w:shd w:val="clear" w:color="auto" w:fill="FFFFFF" w:themeFill="background1"/>
                </w:tcPr>
                <w:p w14:paraId="7C520942"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3CCBF590"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Notice to Pay</w:t>
                  </w:r>
                </w:p>
              </w:tc>
            </w:tr>
            <w:tr w:rsidR="009601FE" w:rsidRPr="009601FE" w14:paraId="2130C8C6" w14:textId="77777777" w:rsidTr="00DF6F30">
              <w:tc>
                <w:tcPr>
                  <w:tcW w:w="1578" w:type="dxa"/>
                  <w:shd w:val="clear" w:color="auto" w:fill="FFFFFF" w:themeFill="background1"/>
                  <w:vAlign w:val="center"/>
                </w:tcPr>
                <w:p w14:paraId="2ED2F27F"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MT210</w:t>
                  </w:r>
                </w:p>
              </w:tc>
              <w:tc>
                <w:tcPr>
                  <w:tcW w:w="985" w:type="dxa"/>
                  <w:shd w:val="clear" w:color="auto" w:fill="FFFFFF" w:themeFill="background1"/>
                </w:tcPr>
                <w:p w14:paraId="6DADB4E5"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27AFDFFE"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Notice to Receive</w:t>
                  </w:r>
                </w:p>
              </w:tc>
            </w:tr>
            <w:tr w:rsidR="009601FE" w:rsidRPr="009601FE" w14:paraId="62C2033A" w14:textId="77777777" w:rsidTr="00DF6F30">
              <w:tc>
                <w:tcPr>
                  <w:tcW w:w="1578" w:type="dxa"/>
                  <w:shd w:val="clear" w:color="auto" w:fill="FFFFFF" w:themeFill="background1"/>
                  <w:vAlign w:val="center"/>
                </w:tcPr>
                <w:p w14:paraId="679321EE"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MT200</w:t>
                  </w:r>
                </w:p>
              </w:tc>
              <w:tc>
                <w:tcPr>
                  <w:tcW w:w="985" w:type="dxa"/>
                  <w:shd w:val="clear" w:color="auto" w:fill="FFFFFF" w:themeFill="background1"/>
                </w:tcPr>
                <w:p w14:paraId="128984AD"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44148869" w14:textId="3DDEA1F3" w:rsidR="00A25F4A" w:rsidRPr="009601FE" w:rsidRDefault="007E450C" w:rsidP="00A25F4A">
                  <w:pPr>
                    <w:jc w:val="left"/>
                    <w:rPr>
                      <w:rFonts w:asciiTheme="minorHAnsi" w:hAnsiTheme="minorHAnsi"/>
                      <w:bCs/>
                      <w:i/>
                      <w:color w:val="auto"/>
                    </w:rPr>
                  </w:pPr>
                  <w:r w:rsidRPr="009601FE">
                    <w:rPr>
                      <w:rFonts w:asciiTheme="minorHAnsi" w:hAnsiTheme="minorHAnsi"/>
                      <w:bCs/>
                      <w:i/>
                      <w:color w:val="auto"/>
                    </w:rPr>
                    <w:t xml:space="preserve">Cash </w:t>
                  </w:r>
                  <w:r w:rsidR="00A25F4A" w:rsidRPr="009601FE">
                    <w:rPr>
                      <w:rFonts w:asciiTheme="minorHAnsi" w:hAnsiTheme="minorHAnsi"/>
                      <w:bCs/>
                      <w:i/>
                      <w:color w:val="auto"/>
                    </w:rPr>
                    <w:t>Transfer</w:t>
                  </w:r>
                  <w:r w:rsidR="0017641C" w:rsidRPr="009601FE">
                    <w:rPr>
                      <w:rFonts w:asciiTheme="minorHAnsi" w:hAnsiTheme="minorHAnsi"/>
                      <w:bCs/>
                      <w:i/>
                      <w:color w:val="auto"/>
                    </w:rPr>
                    <w:t xml:space="preserve"> when custodian=nostro</w:t>
                  </w:r>
                </w:p>
              </w:tc>
            </w:tr>
            <w:tr w:rsidR="009601FE" w:rsidRPr="009601FE" w14:paraId="2AB772C1" w14:textId="77777777" w:rsidTr="00DF6F30">
              <w:tc>
                <w:tcPr>
                  <w:tcW w:w="1578" w:type="dxa"/>
                  <w:shd w:val="clear" w:color="auto" w:fill="FFFFFF" w:themeFill="background1"/>
                  <w:vAlign w:val="center"/>
                </w:tcPr>
                <w:p w14:paraId="4802B52A"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MT192</w:t>
                  </w:r>
                </w:p>
              </w:tc>
              <w:tc>
                <w:tcPr>
                  <w:tcW w:w="985" w:type="dxa"/>
                  <w:shd w:val="clear" w:color="auto" w:fill="FFFFFF" w:themeFill="background1"/>
                </w:tcPr>
                <w:p w14:paraId="2AECF815"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7B5FF142"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 xml:space="preserve">Cancellation for MT1XX </w:t>
                  </w:r>
                </w:p>
              </w:tc>
            </w:tr>
            <w:tr w:rsidR="009601FE" w:rsidRPr="009601FE" w14:paraId="2BF501A1" w14:textId="77777777" w:rsidTr="00DF6F30">
              <w:tc>
                <w:tcPr>
                  <w:tcW w:w="1578" w:type="dxa"/>
                  <w:shd w:val="clear" w:color="auto" w:fill="FFFFFF" w:themeFill="background1"/>
                  <w:vAlign w:val="center"/>
                </w:tcPr>
                <w:p w14:paraId="5ABA20AA"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MT292</w:t>
                  </w:r>
                </w:p>
              </w:tc>
              <w:tc>
                <w:tcPr>
                  <w:tcW w:w="985" w:type="dxa"/>
                  <w:shd w:val="clear" w:color="auto" w:fill="FFFFFF" w:themeFill="background1"/>
                </w:tcPr>
                <w:p w14:paraId="31840FB2"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6692E200"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Cancellation for MT2XX</w:t>
                  </w:r>
                </w:p>
              </w:tc>
            </w:tr>
            <w:tr w:rsidR="009601FE" w:rsidRPr="009601FE" w14:paraId="3D1C17B9" w14:textId="77777777" w:rsidTr="00DF6F30">
              <w:tc>
                <w:tcPr>
                  <w:tcW w:w="1578" w:type="dxa"/>
                  <w:shd w:val="clear" w:color="auto" w:fill="FFFFFF" w:themeFill="background1"/>
                  <w:vAlign w:val="center"/>
                </w:tcPr>
                <w:p w14:paraId="714C38FB"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MT202COV</w:t>
                  </w:r>
                </w:p>
              </w:tc>
              <w:tc>
                <w:tcPr>
                  <w:tcW w:w="985" w:type="dxa"/>
                  <w:shd w:val="clear" w:color="auto" w:fill="FFFFFF" w:themeFill="background1"/>
                </w:tcPr>
                <w:p w14:paraId="1432D791"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63688DFD" w14:textId="77777777" w:rsidR="00A25F4A" w:rsidRPr="009601FE" w:rsidRDefault="00A25F4A" w:rsidP="00A25F4A">
                  <w:pPr>
                    <w:jc w:val="left"/>
                    <w:rPr>
                      <w:rFonts w:asciiTheme="minorHAnsi" w:hAnsiTheme="minorHAnsi"/>
                      <w:bCs/>
                      <w:i/>
                      <w:color w:val="auto"/>
                    </w:rPr>
                  </w:pPr>
                  <w:r w:rsidRPr="009601FE">
                    <w:rPr>
                      <w:rFonts w:asciiTheme="minorHAnsi" w:hAnsiTheme="minorHAnsi"/>
                      <w:bCs/>
                      <w:i/>
                      <w:color w:val="auto"/>
                    </w:rPr>
                    <w:t>Used with MT103 when necessary</w:t>
                  </w:r>
                </w:p>
              </w:tc>
            </w:tr>
            <w:tr w:rsidR="009601FE" w:rsidRPr="009601FE" w14:paraId="467672F7" w14:textId="77777777" w:rsidTr="00DF6F30">
              <w:tc>
                <w:tcPr>
                  <w:tcW w:w="1578" w:type="dxa"/>
                  <w:shd w:val="clear" w:color="auto" w:fill="FFFFFF" w:themeFill="background1"/>
                  <w:vAlign w:val="center"/>
                </w:tcPr>
                <w:p w14:paraId="79C6F4DC" w14:textId="4B08B0B5" w:rsidR="00A25F4A" w:rsidRPr="009601FE" w:rsidRDefault="00A92430" w:rsidP="00A25F4A">
                  <w:pPr>
                    <w:jc w:val="left"/>
                    <w:rPr>
                      <w:rFonts w:asciiTheme="minorHAnsi" w:hAnsiTheme="minorHAnsi"/>
                      <w:bCs/>
                      <w:i/>
                      <w:color w:val="auto"/>
                    </w:rPr>
                  </w:pPr>
                  <w:r w:rsidRPr="009601FE">
                    <w:rPr>
                      <w:rFonts w:asciiTheme="minorHAnsi" w:hAnsiTheme="minorHAnsi"/>
                      <w:bCs/>
                      <w:i/>
                      <w:color w:val="auto"/>
                    </w:rPr>
                    <w:t>MT900/MT910</w:t>
                  </w:r>
                </w:p>
              </w:tc>
              <w:tc>
                <w:tcPr>
                  <w:tcW w:w="985" w:type="dxa"/>
                  <w:shd w:val="clear" w:color="auto" w:fill="FFFFFF" w:themeFill="background1"/>
                </w:tcPr>
                <w:p w14:paraId="60ACA843" w14:textId="621C1D21" w:rsidR="00A25F4A" w:rsidRPr="009601FE" w:rsidRDefault="00A92430" w:rsidP="00A25F4A">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1110A429" w14:textId="02A22DD3" w:rsidR="00A25F4A" w:rsidRPr="009601FE" w:rsidRDefault="00350DF3" w:rsidP="00A25F4A">
                  <w:pPr>
                    <w:jc w:val="left"/>
                    <w:rPr>
                      <w:rFonts w:asciiTheme="minorHAnsi" w:hAnsiTheme="minorHAnsi"/>
                      <w:bCs/>
                      <w:i/>
                      <w:color w:val="auto"/>
                    </w:rPr>
                  </w:pPr>
                  <w:r w:rsidRPr="009601FE">
                    <w:rPr>
                      <w:rFonts w:asciiTheme="minorHAnsi" w:hAnsiTheme="minorHAnsi"/>
                      <w:bCs/>
                      <w:i/>
                      <w:color w:val="auto"/>
                    </w:rPr>
                    <w:t>Rand payments for FRB clients</w:t>
                  </w:r>
                </w:p>
              </w:tc>
            </w:tr>
            <w:tr w:rsidR="009601FE" w:rsidRPr="009601FE" w14:paraId="538B9EA7" w14:textId="77777777" w:rsidTr="00DF6F30">
              <w:tc>
                <w:tcPr>
                  <w:tcW w:w="1578" w:type="dxa"/>
                  <w:shd w:val="clear" w:color="auto" w:fill="FFFFFF" w:themeFill="background1"/>
                  <w:vAlign w:val="center"/>
                </w:tcPr>
                <w:p w14:paraId="319EB207" w14:textId="378D42A7" w:rsidR="00230F8D" w:rsidRPr="009601FE" w:rsidRDefault="00230F8D" w:rsidP="00A92430">
                  <w:pPr>
                    <w:jc w:val="left"/>
                    <w:rPr>
                      <w:rFonts w:asciiTheme="minorHAnsi" w:hAnsiTheme="minorHAnsi"/>
                      <w:bCs/>
                      <w:i/>
                      <w:color w:val="auto"/>
                    </w:rPr>
                  </w:pPr>
                  <w:r w:rsidRPr="009601FE">
                    <w:rPr>
                      <w:rFonts w:asciiTheme="minorHAnsi" w:hAnsiTheme="minorHAnsi"/>
                      <w:bCs/>
                      <w:i/>
                      <w:color w:val="auto"/>
                    </w:rPr>
                    <w:t>SMART</w:t>
                  </w:r>
                </w:p>
              </w:tc>
              <w:tc>
                <w:tcPr>
                  <w:tcW w:w="985" w:type="dxa"/>
                  <w:shd w:val="clear" w:color="auto" w:fill="FFFFFF" w:themeFill="background1"/>
                </w:tcPr>
                <w:p w14:paraId="30207B41" w14:textId="431AB5F5" w:rsidR="00230F8D" w:rsidRPr="009601FE" w:rsidRDefault="00230F8D" w:rsidP="00A92430">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692535BE" w14:textId="6D8C59F1" w:rsidR="00230F8D" w:rsidRPr="009601FE" w:rsidRDefault="005C5C5D" w:rsidP="00A92430">
                  <w:pPr>
                    <w:jc w:val="left"/>
                    <w:rPr>
                      <w:rFonts w:asciiTheme="minorHAnsi" w:hAnsiTheme="minorHAnsi"/>
                      <w:bCs/>
                      <w:i/>
                      <w:color w:val="auto"/>
                    </w:rPr>
                  </w:pPr>
                  <w:r w:rsidRPr="009601FE">
                    <w:rPr>
                      <w:rFonts w:asciiTheme="minorHAnsi" w:hAnsiTheme="minorHAnsi"/>
                      <w:bCs/>
                      <w:i/>
                      <w:color w:val="auto"/>
                    </w:rPr>
                    <w:t>SMART message format</w:t>
                  </w:r>
                </w:p>
              </w:tc>
            </w:tr>
            <w:tr w:rsidR="009601FE" w:rsidRPr="009601FE" w14:paraId="0F1D2BE7" w14:textId="77777777" w:rsidTr="00DF6F30">
              <w:tc>
                <w:tcPr>
                  <w:tcW w:w="1578" w:type="dxa"/>
                  <w:shd w:val="clear" w:color="auto" w:fill="FFFFFF" w:themeFill="background1"/>
                  <w:vAlign w:val="center"/>
                </w:tcPr>
                <w:p w14:paraId="736FA542" w14:textId="355E9BC7" w:rsidR="00230F8D" w:rsidRPr="009601FE" w:rsidRDefault="00230F8D" w:rsidP="00A92430">
                  <w:pPr>
                    <w:jc w:val="left"/>
                    <w:rPr>
                      <w:rFonts w:asciiTheme="minorHAnsi" w:hAnsiTheme="minorHAnsi"/>
                      <w:bCs/>
                      <w:i/>
                      <w:color w:val="auto"/>
                    </w:rPr>
                  </w:pPr>
                  <w:r w:rsidRPr="009601FE">
                    <w:rPr>
                      <w:rFonts w:asciiTheme="minorHAnsi" w:hAnsiTheme="minorHAnsi"/>
                      <w:bCs/>
                      <w:i/>
                      <w:color w:val="auto"/>
                    </w:rPr>
                    <w:t>ISO</w:t>
                  </w:r>
                </w:p>
              </w:tc>
              <w:tc>
                <w:tcPr>
                  <w:tcW w:w="985" w:type="dxa"/>
                  <w:shd w:val="clear" w:color="auto" w:fill="FFFFFF" w:themeFill="background1"/>
                </w:tcPr>
                <w:p w14:paraId="1D23CE37" w14:textId="1A3127F8" w:rsidR="00230F8D" w:rsidRPr="009601FE" w:rsidRDefault="00230F8D" w:rsidP="00A92430">
                  <w:pPr>
                    <w:jc w:val="left"/>
                    <w:rPr>
                      <w:rFonts w:asciiTheme="minorHAnsi" w:hAnsiTheme="minorHAnsi"/>
                      <w:bCs/>
                      <w:i/>
                      <w:color w:val="auto"/>
                    </w:rPr>
                  </w:pPr>
                  <w:r w:rsidRPr="009601FE">
                    <w:rPr>
                      <w:rFonts w:asciiTheme="minorHAnsi" w:hAnsiTheme="minorHAnsi"/>
                      <w:bCs/>
                      <w:i/>
                      <w:color w:val="auto"/>
                    </w:rPr>
                    <w:t>Cash</w:t>
                  </w:r>
                </w:p>
              </w:tc>
              <w:tc>
                <w:tcPr>
                  <w:tcW w:w="5203" w:type="dxa"/>
                  <w:shd w:val="clear" w:color="auto" w:fill="FFFFFF" w:themeFill="background1"/>
                  <w:vAlign w:val="center"/>
                </w:tcPr>
                <w:p w14:paraId="01AAC390" w14:textId="10D41003" w:rsidR="00230F8D" w:rsidRPr="009601FE" w:rsidRDefault="005C5C5D" w:rsidP="00A92430">
                  <w:pPr>
                    <w:jc w:val="left"/>
                    <w:rPr>
                      <w:rFonts w:asciiTheme="minorHAnsi" w:hAnsiTheme="minorHAnsi"/>
                      <w:bCs/>
                      <w:i/>
                      <w:color w:val="auto"/>
                    </w:rPr>
                  </w:pPr>
                  <w:r w:rsidRPr="009601FE">
                    <w:rPr>
                      <w:rFonts w:asciiTheme="minorHAnsi" w:hAnsiTheme="minorHAnsi"/>
                      <w:bCs/>
                      <w:i/>
                      <w:color w:val="auto"/>
                    </w:rPr>
                    <w:t>ISO message format</w:t>
                  </w:r>
                </w:p>
              </w:tc>
            </w:tr>
            <w:tr w:rsidR="0070709A" w:rsidRPr="0079422C" w14:paraId="6BD73492" w14:textId="77777777" w:rsidTr="008A2665">
              <w:tc>
                <w:tcPr>
                  <w:tcW w:w="1578" w:type="dxa"/>
                  <w:shd w:val="clear" w:color="auto" w:fill="FFFFFF" w:themeFill="background1"/>
                  <w:vAlign w:val="center"/>
                </w:tcPr>
                <w:p w14:paraId="090A40FB" w14:textId="3836D294" w:rsidR="0070709A" w:rsidRPr="009601FE" w:rsidRDefault="0070709A" w:rsidP="00A92430">
                  <w:pPr>
                    <w:jc w:val="left"/>
                    <w:rPr>
                      <w:rFonts w:asciiTheme="minorHAnsi" w:hAnsiTheme="minorHAnsi"/>
                      <w:bCs/>
                      <w:i/>
                      <w:color w:val="auto"/>
                    </w:rPr>
                  </w:pPr>
                  <w:r>
                    <w:rPr>
                      <w:rFonts w:asciiTheme="minorHAnsi" w:hAnsiTheme="minorHAnsi"/>
                      <w:bCs/>
                      <w:i/>
                      <w:color w:val="auto"/>
                    </w:rPr>
                    <w:t>Settlement advice</w:t>
                  </w:r>
                </w:p>
              </w:tc>
              <w:tc>
                <w:tcPr>
                  <w:tcW w:w="985" w:type="dxa"/>
                  <w:shd w:val="clear" w:color="auto" w:fill="FFFFFF" w:themeFill="background1"/>
                </w:tcPr>
                <w:p w14:paraId="696B82F2" w14:textId="0EDD7953" w:rsidR="0070709A" w:rsidRPr="009601FE" w:rsidRDefault="0070709A" w:rsidP="00A92430">
                  <w:pPr>
                    <w:jc w:val="left"/>
                    <w:rPr>
                      <w:rFonts w:asciiTheme="minorHAnsi" w:hAnsiTheme="minorHAnsi"/>
                      <w:bCs/>
                      <w:i/>
                      <w:color w:val="auto"/>
                    </w:rPr>
                  </w:pPr>
                  <w:r>
                    <w:rPr>
                      <w:rFonts w:asciiTheme="minorHAnsi" w:hAnsiTheme="minorHAnsi"/>
                      <w:bCs/>
                      <w:i/>
                      <w:color w:val="auto"/>
                    </w:rPr>
                    <w:t>PDF</w:t>
                  </w:r>
                </w:p>
              </w:tc>
              <w:tc>
                <w:tcPr>
                  <w:tcW w:w="5203" w:type="dxa"/>
                  <w:shd w:val="clear" w:color="auto" w:fill="FFFFFF" w:themeFill="background1"/>
                  <w:vAlign w:val="center"/>
                </w:tcPr>
                <w:p w14:paraId="5C8B6CBB" w14:textId="627F9C5A" w:rsidR="0070709A" w:rsidRPr="009601FE" w:rsidRDefault="008A2665" w:rsidP="00A92430">
                  <w:pPr>
                    <w:jc w:val="left"/>
                    <w:rPr>
                      <w:rFonts w:asciiTheme="minorHAnsi" w:hAnsiTheme="minorHAnsi"/>
                      <w:bCs/>
                      <w:i/>
                      <w:color w:val="auto"/>
                    </w:rPr>
                  </w:pPr>
                  <w:r>
                    <w:rPr>
                      <w:rFonts w:asciiTheme="minorHAnsi" w:hAnsiTheme="minorHAnsi"/>
                      <w:bCs/>
                      <w:i/>
                      <w:color w:val="auto"/>
                    </w:rPr>
                    <w:t>Similar to 1B</w:t>
                  </w:r>
                </w:p>
              </w:tc>
            </w:tr>
          </w:tbl>
          <w:p w14:paraId="331AE361" w14:textId="77777777" w:rsidR="00A25F4A" w:rsidRDefault="00A25F4A" w:rsidP="00BE30A1">
            <w:pPr>
              <w:pStyle w:val="NoSpacing"/>
              <w:rPr>
                <w:rFonts w:asciiTheme="minorHAnsi" w:hAnsiTheme="minorHAnsi"/>
                <w:sz w:val="21"/>
                <w:szCs w:val="21"/>
              </w:rPr>
            </w:pPr>
          </w:p>
          <w:p w14:paraId="36666F93" w14:textId="77777777" w:rsidR="004B5661" w:rsidRDefault="004B5661" w:rsidP="00BE30A1">
            <w:pPr>
              <w:pStyle w:val="NoSpacing"/>
              <w:rPr>
                <w:rFonts w:asciiTheme="minorHAnsi" w:hAnsiTheme="minorHAnsi"/>
                <w:sz w:val="21"/>
                <w:szCs w:val="21"/>
              </w:rPr>
            </w:pPr>
          </w:p>
          <w:p w14:paraId="11BBA661" w14:textId="0BE1624F" w:rsidR="00A52070" w:rsidRDefault="00CC3584" w:rsidP="00BE30A1">
            <w:pPr>
              <w:pStyle w:val="NoSpacing"/>
              <w:rPr>
                <w:rFonts w:asciiTheme="minorHAnsi" w:hAnsiTheme="minorHAnsi"/>
                <w:noProof/>
                <w:sz w:val="21"/>
                <w:szCs w:val="21"/>
                <w:lang w:val="en-US"/>
              </w:rPr>
            </w:pPr>
            <w:r>
              <w:rPr>
                <w:rFonts w:asciiTheme="minorHAnsi" w:hAnsiTheme="minorHAnsi"/>
                <w:sz w:val="21"/>
                <w:szCs w:val="21"/>
              </w:rPr>
              <w:t>S</w:t>
            </w:r>
            <w:r w:rsidR="00850B3F" w:rsidRPr="00C05F25">
              <w:rPr>
                <w:rFonts w:asciiTheme="minorHAnsi" w:hAnsiTheme="minorHAnsi"/>
                <w:sz w:val="21"/>
                <w:szCs w:val="21"/>
              </w:rPr>
              <w:t>_</w:t>
            </w:r>
            <w:r w:rsidR="00850B3F" w:rsidRPr="00C05F25">
              <w:rPr>
                <w:rFonts w:asciiTheme="minorHAnsi" w:hAnsiTheme="minorHAnsi"/>
                <w:sz w:val="21"/>
                <w:szCs w:val="21"/>
              </w:rPr>
              <w:fldChar w:fldCharType="begin"/>
            </w:r>
            <w:r w:rsidR="00850B3F" w:rsidRPr="00C05F25">
              <w:rPr>
                <w:rFonts w:asciiTheme="minorHAnsi" w:hAnsiTheme="minorHAnsi"/>
                <w:sz w:val="21"/>
                <w:szCs w:val="21"/>
              </w:rPr>
              <w:instrText xml:space="preserve"> STYLEREF 2 \s </w:instrText>
            </w:r>
            <w:r w:rsidR="00850B3F" w:rsidRPr="00C05F25">
              <w:rPr>
                <w:rFonts w:asciiTheme="minorHAnsi" w:hAnsiTheme="minorHAnsi"/>
                <w:sz w:val="21"/>
                <w:szCs w:val="21"/>
              </w:rPr>
              <w:fldChar w:fldCharType="separate"/>
            </w:r>
            <w:r w:rsidR="00F80F67">
              <w:rPr>
                <w:rFonts w:asciiTheme="minorHAnsi" w:hAnsiTheme="minorHAnsi"/>
                <w:noProof/>
                <w:sz w:val="21"/>
                <w:szCs w:val="21"/>
              </w:rPr>
              <w:t>4.1</w:t>
            </w:r>
            <w:r w:rsidR="00850B3F" w:rsidRPr="00C05F25">
              <w:rPr>
                <w:rFonts w:asciiTheme="minorHAnsi" w:hAnsiTheme="minorHAnsi"/>
                <w:sz w:val="21"/>
                <w:szCs w:val="21"/>
              </w:rPr>
              <w:fldChar w:fldCharType="end"/>
            </w:r>
            <w:r w:rsidR="00850B3F" w:rsidRPr="00C05F25">
              <w:rPr>
                <w:rFonts w:asciiTheme="minorHAnsi" w:hAnsiTheme="minorHAnsi"/>
                <w:sz w:val="21"/>
                <w:szCs w:val="21"/>
              </w:rPr>
              <w:t>.</w:t>
            </w:r>
            <w:r w:rsidR="00850B3F" w:rsidRPr="00C05F25">
              <w:rPr>
                <w:rFonts w:asciiTheme="minorHAnsi" w:hAnsiTheme="minorHAnsi"/>
                <w:sz w:val="21"/>
                <w:szCs w:val="21"/>
              </w:rPr>
              <w:fldChar w:fldCharType="begin"/>
            </w:r>
            <w:r w:rsidR="00850B3F" w:rsidRPr="00C05F25">
              <w:rPr>
                <w:rFonts w:asciiTheme="minorHAnsi" w:hAnsiTheme="minorHAnsi"/>
                <w:sz w:val="21"/>
                <w:szCs w:val="21"/>
              </w:rPr>
              <w:instrText xml:space="preserve"> SEQ Q \* ARABIC \s 2 </w:instrText>
            </w:r>
            <w:r w:rsidR="00850B3F" w:rsidRPr="00C05F25">
              <w:rPr>
                <w:rFonts w:asciiTheme="minorHAnsi" w:hAnsiTheme="minorHAnsi"/>
                <w:sz w:val="21"/>
                <w:szCs w:val="21"/>
              </w:rPr>
              <w:fldChar w:fldCharType="separate"/>
            </w:r>
            <w:r w:rsidR="00F80F67">
              <w:rPr>
                <w:rFonts w:asciiTheme="minorHAnsi" w:hAnsiTheme="minorHAnsi"/>
                <w:noProof/>
                <w:sz w:val="21"/>
                <w:szCs w:val="21"/>
              </w:rPr>
              <w:t>9</w:t>
            </w:r>
            <w:r w:rsidR="00850B3F" w:rsidRPr="00C05F25">
              <w:rPr>
                <w:rFonts w:asciiTheme="minorHAnsi" w:hAnsiTheme="minorHAnsi"/>
                <w:sz w:val="21"/>
                <w:szCs w:val="21"/>
              </w:rPr>
              <w:fldChar w:fldCharType="end"/>
            </w:r>
            <w:r w:rsidR="00850B3F" w:rsidRPr="00C05F25">
              <w:rPr>
                <w:rFonts w:asciiTheme="minorHAnsi" w:hAnsiTheme="minorHAnsi"/>
                <w:sz w:val="21"/>
                <w:szCs w:val="21"/>
              </w:rPr>
              <w:t>:</w:t>
            </w:r>
            <w:r w:rsidR="00850B3F" w:rsidRPr="00271EB0">
              <w:rPr>
                <w:rFonts w:asciiTheme="minorHAnsi" w:hAnsiTheme="minorHAnsi"/>
              </w:rPr>
              <w:t xml:space="preserve"> </w:t>
            </w:r>
            <w:r w:rsidR="00B82262">
              <w:rPr>
                <w:rFonts w:asciiTheme="minorHAnsi" w:hAnsiTheme="minorHAnsi"/>
                <w:sz w:val="21"/>
                <w:szCs w:val="21"/>
              </w:rPr>
              <w:t>Following are some assumptions related to out of scope payment messages</w:t>
            </w:r>
          </w:p>
          <w:p w14:paraId="62F5EEE5" w14:textId="2C6B3454" w:rsidR="0069577B" w:rsidRDefault="0069577B" w:rsidP="00BE30A1">
            <w:pPr>
              <w:pStyle w:val="NoSpacing"/>
              <w:rPr>
                <w:rFonts w:asciiTheme="minorHAnsi" w:hAnsiTheme="minorHAnsi"/>
                <w:noProof/>
                <w:color w:val="FF0000"/>
                <w:sz w:val="21"/>
                <w:szCs w:val="21"/>
                <w:lang w:val="en-US"/>
              </w:rPr>
            </w:pPr>
          </w:p>
          <w:p w14:paraId="38C9C3C2" w14:textId="3DD3FAF0" w:rsidR="0043112D" w:rsidRPr="00927259" w:rsidRDefault="0043112D" w:rsidP="00107E02">
            <w:pPr>
              <w:pStyle w:val="NoSpacing"/>
              <w:numPr>
                <w:ilvl w:val="0"/>
                <w:numId w:val="50"/>
              </w:numPr>
              <w:rPr>
                <w:rFonts w:asciiTheme="minorHAnsi" w:hAnsiTheme="minorHAnsi"/>
                <w:noProof/>
                <w:sz w:val="21"/>
                <w:szCs w:val="21"/>
                <w:lang w:val="en-US"/>
              </w:rPr>
            </w:pPr>
            <w:r w:rsidRPr="00927259">
              <w:rPr>
                <w:rFonts w:asciiTheme="minorHAnsi" w:hAnsiTheme="minorHAnsi"/>
                <w:noProof/>
                <w:sz w:val="21"/>
                <w:szCs w:val="21"/>
                <w:lang w:val="en-US"/>
              </w:rPr>
              <w:t xml:space="preserve">VODS is out of scope for </w:t>
            </w:r>
            <w:r w:rsidR="00261345">
              <w:rPr>
                <w:rFonts w:asciiTheme="minorHAnsi" w:hAnsiTheme="minorHAnsi"/>
                <w:noProof/>
                <w:sz w:val="21"/>
                <w:szCs w:val="21"/>
                <w:lang w:val="en-US"/>
              </w:rPr>
              <w:t>Ph3c</w:t>
            </w:r>
            <w:r w:rsidRPr="00927259">
              <w:rPr>
                <w:rFonts w:asciiTheme="minorHAnsi" w:hAnsiTheme="minorHAnsi"/>
                <w:noProof/>
                <w:sz w:val="21"/>
                <w:szCs w:val="21"/>
                <w:lang w:val="en-US"/>
              </w:rPr>
              <w:t xml:space="preserve"> products.</w:t>
            </w:r>
          </w:p>
          <w:p w14:paraId="00F7037E" w14:textId="5938CF60" w:rsidR="0043112D" w:rsidRPr="00927259" w:rsidRDefault="0043112D" w:rsidP="00107E02">
            <w:pPr>
              <w:pStyle w:val="NoSpacing"/>
              <w:numPr>
                <w:ilvl w:val="0"/>
                <w:numId w:val="50"/>
              </w:numPr>
              <w:rPr>
                <w:rFonts w:asciiTheme="minorHAnsi" w:hAnsiTheme="minorHAnsi"/>
                <w:noProof/>
                <w:sz w:val="21"/>
                <w:szCs w:val="21"/>
                <w:lang w:val="en-US"/>
              </w:rPr>
            </w:pPr>
            <w:r w:rsidRPr="00927259">
              <w:rPr>
                <w:rFonts w:asciiTheme="minorHAnsi" w:hAnsiTheme="minorHAnsi"/>
                <w:noProof/>
                <w:sz w:val="21"/>
                <w:szCs w:val="21"/>
                <w:lang w:val="en-US"/>
              </w:rPr>
              <w:t xml:space="preserve">MERVAMT103/202/210 are out of scope. </w:t>
            </w:r>
          </w:p>
          <w:p w14:paraId="538AD5C8" w14:textId="12E2C37E" w:rsidR="00A52070" w:rsidRPr="0079422C" w:rsidRDefault="00A52070" w:rsidP="00C9429F">
            <w:pPr>
              <w:shd w:val="clear" w:color="auto" w:fill="F2F2F2" w:themeFill="background1" w:themeFillShade="F2"/>
              <w:jc w:val="left"/>
              <w:rPr>
                <w:rFonts w:asciiTheme="minorHAnsi" w:hAnsiTheme="minorHAnsi"/>
                <w:noProof/>
              </w:rPr>
            </w:pPr>
          </w:p>
        </w:tc>
      </w:tr>
    </w:tbl>
    <w:p w14:paraId="61D6678A" w14:textId="77777777" w:rsidR="007B5B20" w:rsidRDefault="007B5B20">
      <w:pPr>
        <w:spacing w:line="240" w:lineRule="auto"/>
        <w:rPr>
          <w:rFonts w:asciiTheme="minorHAnsi" w:hAnsiTheme="minorHAnsi"/>
        </w:rPr>
      </w:pPr>
      <w:bookmarkStart w:id="117" w:name="_Toc425434438"/>
      <w:bookmarkStart w:id="118" w:name="_Toc426019348"/>
      <w:bookmarkStart w:id="119" w:name="_Ref450756404"/>
      <w:bookmarkStart w:id="120" w:name="_Ref450756406"/>
      <w:bookmarkStart w:id="121" w:name="_Ref516504428"/>
      <w:bookmarkStart w:id="122" w:name="_Ref516504431"/>
    </w:p>
    <w:p w14:paraId="6810DA66" w14:textId="77777777" w:rsidR="007B5B20" w:rsidRPr="00624D32" w:rsidRDefault="007B5B20" w:rsidP="00DF6F30">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r w:rsidRPr="00624D32">
        <w:rPr>
          <w:rFonts w:asciiTheme="minorHAnsi" w:hAnsiTheme="minorHAnsi"/>
        </w:rPr>
        <w:t xml:space="preserve">Instruction </w:t>
      </w:r>
      <w:r>
        <w:rPr>
          <w:rFonts w:asciiTheme="minorHAnsi" w:hAnsiTheme="minorHAnsi"/>
        </w:rPr>
        <w:t>Status</w:t>
      </w:r>
    </w:p>
    <w:p w14:paraId="69977B1B" w14:textId="77777777" w:rsidR="007B5B20" w:rsidRDefault="007B5B20" w:rsidP="007B5B20"/>
    <w:tbl>
      <w:tblPr>
        <w:tblStyle w:val="TableGrid"/>
        <w:tblW w:w="0" w:type="auto"/>
        <w:tblLook w:val="04A0" w:firstRow="1" w:lastRow="0" w:firstColumn="1" w:lastColumn="0" w:noHBand="0" w:noVBand="1"/>
      </w:tblPr>
      <w:tblGrid>
        <w:gridCol w:w="9628"/>
      </w:tblGrid>
      <w:tr w:rsidR="00CF2743" w:rsidRPr="0079422C" w14:paraId="3F46E4EF" w14:textId="77777777" w:rsidTr="00255256">
        <w:tc>
          <w:tcPr>
            <w:tcW w:w="9854" w:type="dxa"/>
            <w:shd w:val="clear" w:color="auto" w:fill="F2F2F2" w:themeFill="background1" w:themeFillShade="F2"/>
          </w:tcPr>
          <w:p w14:paraId="099CD4D1" w14:textId="46824AF1" w:rsidR="00604CE1" w:rsidRPr="00B10F46" w:rsidRDefault="00042A53" w:rsidP="00604CE1">
            <w:pPr>
              <w:spacing w:line="240" w:lineRule="auto"/>
              <w:rPr>
                <w:rFonts w:asciiTheme="minorHAnsi" w:hAnsiTheme="minorHAnsi"/>
                <w:color w:val="auto"/>
              </w:rPr>
            </w:pPr>
            <w:r>
              <w:rPr>
                <w:rFonts w:asciiTheme="minorHAnsi" w:hAnsiTheme="minorHAnsi"/>
                <w:color w:val="auto"/>
              </w:rPr>
              <w:t>S</w:t>
            </w:r>
            <w:r w:rsidR="007D4A88" w:rsidRPr="00B10F46">
              <w:rPr>
                <w:rFonts w:asciiTheme="minorHAnsi" w:hAnsiTheme="minorHAnsi"/>
                <w:color w:val="auto"/>
              </w:rPr>
              <w:t>_</w:t>
            </w:r>
            <w:r w:rsidR="007D4A88" w:rsidRPr="00B10F46">
              <w:rPr>
                <w:rFonts w:asciiTheme="minorHAnsi" w:hAnsiTheme="minorHAnsi"/>
                <w:color w:val="auto"/>
              </w:rPr>
              <w:fldChar w:fldCharType="begin"/>
            </w:r>
            <w:r w:rsidR="007D4A88" w:rsidRPr="00B10F46">
              <w:rPr>
                <w:rFonts w:asciiTheme="minorHAnsi" w:hAnsiTheme="minorHAnsi"/>
                <w:color w:val="auto"/>
              </w:rPr>
              <w:instrText xml:space="preserve"> STYLEREF 2 \s </w:instrText>
            </w:r>
            <w:r w:rsidR="007D4A88" w:rsidRPr="00B10F46">
              <w:rPr>
                <w:rFonts w:asciiTheme="minorHAnsi" w:hAnsiTheme="minorHAnsi"/>
                <w:color w:val="auto"/>
              </w:rPr>
              <w:fldChar w:fldCharType="separate"/>
            </w:r>
            <w:r w:rsidR="00F80F67">
              <w:rPr>
                <w:rFonts w:asciiTheme="minorHAnsi" w:hAnsiTheme="minorHAnsi"/>
                <w:noProof/>
                <w:color w:val="auto"/>
              </w:rPr>
              <w:t>4.1</w:t>
            </w:r>
            <w:r w:rsidR="007D4A88" w:rsidRPr="00B10F46">
              <w:rPr>
                <w:rFonts w:asciiTheme="minorHAnsi" w:hAnsiTheme="minorHAnsi"/>
                <w:color w:val="auto"/>
              </w:rPr>
              <w:fldChar w:fldCharType="end"/>
            </w:r>
            <w:r w:rsidR="007D4A88" w:rsidRPr="00B10F46">
              <w:rPr>
                <w:rFonts w:asciiTheme="minorHAnsi" w:hAnsiTheme="minorHAnsi"/>
                <w:color w:val="auto"/>
              </w:rPr>
              <w:t>.</w:t>
            </w:r>
            <w:r w:rsidR="007D4A88" w:rsidRPr="00B10F46">
              <w:rPr>
                <w:rFonts w:asciiTheme="minorHAnsi" w:hAnsiTheme="minorHAnsi"/>
                <w:color w:val="auto"/>
              </w:rPr>
              <w:fldChar w:fldCharType="begin"/>
            </w:r>
            <w:r w:rsidR="007D4A88" w:rsidRPr="00B10F46">
              <w:rPr>
                <w:rFonts w:asciiTheme="minorHAnsi" w:hAnsiTheme="minorHAnsi"/>
                <w:color w:val="auto"/>
              </w:rPr>
              <w:instrText xml:space="preserve"> SEQ Q \* ARABIC \s 2 </w:instrText>
            </w:r>
            <w:r w:rsidR="007D4A88" w:rsidRPr="00B10F46">
              <w:rPr>
                <w:rFonts w:asciiTheme="minorHAnsi" w:hAnsiTheme="minorHAnsi"/>
                <w:color w:val="auto"/>
              </w:rPr>
              <w:fldChar w:fldCharType="separate"/>
            </w:r>
            <w:r w:rsidR="00F80F67">
              <w:rPr>
                <w:rFonts w:asciiTheme="minorHAnsi" w:hAnsiTheme="minorHAnsi"/>
                <w:noProof/>
                <w:color w:val="auto"/>
              </w:rPr>
              <w:t>10</w:t>
            </w:r>
            <w:r w:rsidR="007D4A88" w:rsidRPr="00B10F46">
              <w:rPr>
                <w:rFonts w:asciiTheme="minorHAnsi" w:hAnsiTheme="minorHAnsi"/>
                <w:color w:val="auto"/>
              </w:rPr>
              <w:fldChar w:fldCharType="end"/>
            </w:r>
            <w:r w:rsidR="007D4A88" w:rsidRPr="00B10F46">
              <w:rPr>
                <w:rFonts w:asciiTheme="minorHAnsi" w:hAnsiTheme="minorHAnsi"/>
                <w:color w:val="auto"/>
              </w:rPr>
              <w:t xml:space="preserve">: </w:t>
            </w:r>
            <w:r w:rsidR="00604CE1" w:rsidRPr="00B10F46">
              <w:rPr>
                <w:rFonts w:asciiTheme="minorHAnsi" w:hAnsiTheme="minorHAnsi"/>
                <w:color w:val="auto"/>
              </w:rPr>
              <w:t>In the current process, following the release of the payment message from MX,</w:t>
            </w:r>
            <w:r w:rsidR="00F3323B" w:rsidRPr="00B10F46">
              <w:rPr>
                <w:rFonts w:asciiTheme="minorHAnsi" w:hAnsiTheme="minorHAnsi"/>
                <w:color w:val="auto"/>
              </w:rPr>
              <w:t xml:space="preserve"> and the receipt of the corresponding Ack</w:t>
            </w:r>
            <w:r w:rsidR="003D0D04" w:rsidRPr="00B10F46">
              <w:rPr>
                <w:rFonts w:asciiTheme="minorHAnsi" w:hAnsiTheme="minorHAnsi"/>
                <w:color w:val="auto"/>
              </w:rPr>
              <w:t>,</w:t>
            </w:r>
            <w:r w:rsidR="00604CE1" w:rsidRPr="00B10F46">
              <w:rPr>
                <w:rFonts w:asciiTheme="minorHAnsi" w:hAnsiTheme="minorHAnsi"/>
                <w:color w:val="auto"/>
              </w:rPr>
              <w:t xml:space="preserve"> MX </w:t>
            </w:r>
            <w:r w:rsidR="003D0D04" w:rsidRPr="00B10F46">
              <w:rPr>
                <w:rFonts w:asciiTheme="minorHAnsi" w:hAnsiTheme="minorHAnsi"/>
                <w:color w:val="auto"/>
              </w:rPr>
              <w:t>sends</w:t>
            </w:r>
            <w:r w:rsidR="005D0F9D" w:rsidRPr="00B10F46">
              <w:rPr>
                <w:rFonts w:asciiTheme="minorHAnsi" w:hAnsiTheme="minorHAnsi"/>
                <w:color w:val="auto"/>
              </w:rPr>
              <w:t xml:space="preserve"> a</w:t>
            </w:r>
            <w:r w:rsidR="00604CE1" w:rsidRPr="00B10F46">
              <w:rPr>
                <w:rFonts w:asciiTheme="minorHAnsi" w:hAnsiTheme="minorHAnsi"/>
                <w:color w:val="auto"/>
              </w:rPr>
              <w:t xml:space="preserve"> copy of the released payment for funding and nostro update with Ack/Nack communication in place. Funding will take place in gross mode. </w:t>
            </w:r>
          </w:p>
          <w:p w14:paraId="447834FE" w14:textId="4AD42098" w:rsidR="00CF2743" w:rsidRPr="00DF6F30" w:rsidRDefault="004E4EB3" w:rsidP="005B29BA">
            <w:pPr>
              <w:rPr>
                <w:rFonts w:asciiTheme="minorHAnsi" w:hAnsiTheme="minorHAnsi"/>
                <w:color w:val="FF0000"/>
                <w:u w:val="single"/>
              </w:rPr>
            </w:pPr>
            <w:r>
              <w:rPr>
                <w:rFonts w:asciiTheme="minorHAnsi" w:hAnsiTheme="minorHAnsi"/>
                <w:color w:val="auto"/>
              </w:rPr>
              <w:t xml:space="preserve">It is confirmed that the </w:t>
            </w:r>
            <w:r w:rsidR="00604CE1" w:rsidRPr="00B10F46">
              <w:rPr>
                <w:rFonts w:asciiTheme="minorHAnsi" w:hAnsiTheme="minorHAnsi"/>
                <w:color w:val="auto"/>
              </w:rPr>
              <w:t xml:space="preserve">same post release process for </w:t>
            </w:r>
            <w:r w:rsidR="00261345">
              <w:rPr>
                <w:rFonts w:asciiTheme="minorHAnsi" w:hAnsiTheme="minorHAnsi"/>
                <w:color w:val="auto"/>
              </w:rPr>
              <w:t>Ph3c</w:t>
            </w:r>
            <w:r w:rsidR="00F95720" w:rsidRPr="00B10F46">
              <w:rPr>
                <w:rFonts w:asciiTheme="minorHAnsi" w:hAnsiTheme="minorHAnsi"/>
                <w:color w:val="auto"/>
              </w:rPr>
              <w:t xml:space="preserve"> </w:t>
            </w:r>
            <w:r w:rsidR="00604CE1" w:rsidRPr="00B10F46">
              <w:rPr>
                <w:rFonts w:asciiTheme="minorHAnsi" w:hAnsiTheme="minorHAnsi"/>
                <w:color w:val="auto"/>
              </w:rPr>
              <w:t>activity</w:t>
            </w:r>
            <w:r w:rsidR="00117915">
              <w:rPr>
                <w:rFonts w:asciiTheme="minorHAnsi" w:hAnsiTheme="minorHAnsi"/>
                <w:color w:val="auto"/>
              </w:rPr>
              <w:t xml:space="preserve"> will apply</w:t>
            </w:r>
            <w:r w:rsidR="005D0F9D" w:rsidRPr="00B10F46">
              <w:rPr>
                <w:rFonts w:asciiTheme="minorHAnsi" w:hAnsiTheme="minorHAnsi"/>
                <w:color w:val="auto"/>
              </w:rPr>
              <w:t xml:space="preserve">, </w:t>
            </w:r>
            <w:r w:rsidR="005D0F9D" w:rsidRPr="00B10F46">
              <w:rPr>
                <w:rFonts w:asciiTheme="minorHAnsi" w:hAnsiTheme="minorHAnsi"/>
                <w:color w:val="auto"/>
                <w:u w:val="single"/>
              </w:rPr>
              <w:t>except that there</w:t>
            </w:r>
            <w:r w:rsidR="005D0F9D" w:rsidRPr="00B10F46">
              <w:rPr>
                <w:rFonts w:asciiTheme="minorHAnsi" w:hAnsiTheme="minorHAnsi" w:hint="eastAsia"/>
                <w:color w:val="auto"/>
                <w:u w:val="single"/>
              </w:rPr>
              <w:t>’</w:t>
            </w:r>
            <w:r w:rsidR="005D0F9D" w:rsidRPr="00B10F46">
              <w:rPr>
                <w:rFonts w:asciiTheme="minorHAnsi" w:hAnsiTheme="minorHAnsi"/>
                <w:color w:val="auto"/>
                <w:u w:val="single"/>
              </w:rPr>
              <w:t xml:space="preserve">s no more need to send </w:t>
            </w:r>
            <w:r w:rsidR="00D77D19" w:rsidRPr="00B10F46">
              <w:rPr>
                <w:rFonts w:asciiTheme="minorHAnsi" w:hAnsiTheme="minorHAnsi"/>
                <w:color w:val="auto"/>
                <w:u w:val="single"/>
              </w:rPr>
              <w:t>funding messages</w:t>
            </w:r>
          </w:p>
          <w:p w14:paraId="00650A40" w14:textId="49F151D0" w:rsidR="00CF2743" w:rsidRPr="00172388" w:rsidRDefault="00CF2743" w:rsidP="00172388">
            <w:pPr>
              <w:rPr>
                <w:rFonts w:asciiTheme="minorHAnsi" w:hAnsiTheme="minorHAnsi"/>
                <w:color w:val="FF0000"/>
              </w:rPr>
            </w:pPr>
          </w:p>
        </w:tc>
      </w:tr>
    </w:tbl>
    <w:p w14:paraId="1B1DF704" w14:textId="4F78B2EA" w:rsidR="007B5B20" w:rsidRDefault="007B5B20" w:rsidP="007B5B20">
      <w:pPr>
        <w:spacing w:line="240" w:lineRule="auto"/>
        <w:rPr>
          <w:rFonts w:asciiTheme="minorHAnsi" w:eastAsiaTheme="majorEastAsia" w:hAnsiTheme="minorHAnsi" w:cstheme="majorBidi"/>
          <w:b/>
          <w:bCs/>
          <w:color w:val="5F769B" w:themeColor="accent1"/>
          <w:sz w:val="26"/>
          <w:szCs w:val="26"/>
        </w:rPr>
      </w:pPr>
      <w:r>
        <w:rPr>
          <w:rFonts w:asciiTheme="minorHAnsi" w:hAnsiTheme="minorHAnsi"/>
        </w:rPr>
        <w:br w:type="page"/>
      </w:r>
    </w:p>
    <w:p w14:paraId="59A043D7" w14:textId="5F917DC1" w:rsidR="00A52070" w:rsidRPr="00624D32" w:rsidRDefault="00A52070"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r w:rsidRPr="00624D32">
        <w:rPr>
          <w:rFonts w:asciiTheme="minorHAnsi" w:hAnsiTheme="minorHAnsi"/>
        </w:rPr>
        <w:lastRenderedPageBreak/>
        <w:t>Cash and security inventories</w:t>
      </w:r>
      <w:bookmarkEnd w:id="117"/>
      <w:bookmarkEnd w:id="118"/>
      <w:bookmarkEnd w:id="119"/>
      <w:bookmarkEnd w:id="120"/>
      <w:bookmarkEnd w:id="121"/>
      <w:bookmarkEnd w:id="122"/>
    </w:p>
    <w:p w14:paraId="74576618" w14:textId="77777777" w:rsidR="00A52070" w:rsidRPr="0079422C" w:rsidRDefault="00A52070" w:rsidP="00A52070">
      <w:pPr>
        <w:pStyle w:val="Z06"/>
        <w:rPr>
          <w:rFonts w:asciiTheme="minorHAnsi" w:hAnsiTheme="minorHAnsi"/>
          <w:sz w:val="21"/>
          <w:szCs w:val="21"/>
        </w:rPr>
      </w:pPr>
      <w:r w:rsidRPr="0079422C">
        <w:rPr>
          <w:rFonts w:asciiTheme="minorHAnsi" w:hAnsiTheme="minorHAnsi"/>
          <w:sz w:val="21"/>
          <w:szCs w:val="21"/>
        </w:rPr>
        <w:t>Right from their generation, cash or securities flows are feeding inventories to monitor the position of Nostro accounts.</w:t>
      </w:r>
    </w:p>
    <w:tbl>
      <w:tblPr>
        <w:tblStyle w:val="TableGrid"/>
        <w:tblW w:w="0" w:type="auto"/>
        <w:tblLook w:val="04A0" w:firstRow="1" w:lastRow="0" w:firstColumn="1" w:lastColumn="0" w:noHBand="0" w:noVBand="1"/>
      </w:tblPr>
      <w:tblGrid>
        <w:gridCol w:w="9628"/>
      </w:tblGrid>
      <w:tr w:rsidR="00A52070" w:rsidRPr="0079422C" w14:paraId="5FFEAC29" w14:textId="77777777" w:rsidTr="00BE30A1">
        <w:tc>
          <w:tcPr>
            <w:tcW w:w="9854" w:type="dxa"/>
            <w:shd w:val="clear" w:color="auto" w:fill="F2F2F2" w:themeFill="background1" w:themeFillShade="F2"/>
          </w:tcPr>
          <w:p w14:paraId="69B637B3" w14:textId="4D3EA1D8" w:rsidR="0004116A" w:rsidRPr="00227C61" w:rsidRDefault="00172388" w:rsidP="0004116A">
            <w:pPr>
              <w:rPr>
                <w:rFonts w:asciiTheme="minorHAnsi" w:hAnsiTheme="minorHAnsi"/>
              </w:rPr>
            </w:pPr>
            <w:r>
              <w:rPr>
                <w:rFonts w:asciiTheme="minorHAnsi" w:hAnsiTheme="minorHAnsi"/>
              </w:rPr>
              <w:t>S</w:t>
            </w:r>
            <w:r w:rsidR="00C365C7" w:rsidRPr="00990697">
              <w:rPr>
                <w:rFonts w:asciiTheme="minorHAnsi" w:hAnsiTheme="minorHAnsi"/>
              </w:rPr>
              <w:t>_</w:t>
            </w:r>
            <w:r w:rsidR="00C365C7" w:rsidRPr="00990697">
              <w:rPr>
                <w:rFonts w:asciiTheme="minorHAnsi" w:hAnsiTheme="minorHAnsi"/>
              </w:rPr>
              <w:fldChar w:fldCharType="begin"/>
            </w:r>
            <w:r w:rsidR="00C365C7" w:rsidRPr="00990697">
              <w:rPr>
                <w:rFonts w:asciiTheme="minorHAnsi" w:hAnsiTheme="minorHAnsi"/>
              </w:rPr>
              <w:instrText xml:space="preserve"> STYLEREF 2 \s </w:instrText>
            </w:r>
            <w:r w:rsidR="00C365C7" w:rsidRPr="00990697">
              <w:rPr>
                <w:rFonts w:asciiTheme="minorHAnsi" w:hAnsiTheme="minorHAnsi"/>
              </w:rPr>
              <w:fldChar w:fldCharType="separate"/>
            </w:r>
            <w:r w:rsidR="00F80F67">
              <w:rPr>
                <w:rFonts w:asciiTheme="minorHAnsi" w:hAnsiTheme="minorHAnsi"/>
                <w:noProof/>
              </w:rPr>
              <w:t>4.2</w:t>
            </w:r>
            <w:r w:rsidR="00C365C7" w:rsidRPr="00990697">
              <w:rPr>
                <w:rFonts w:asciiTheme="minorHAnsi" w:hAnsiTheme="minorHAnsi"/>
              </w:rPr>
              <w:fldChar w:fldCharType="end"/>
            </w:r>
            <w:r w:rsidR="00C365C7" w:rsidRPr="00990697">
              <w:rPr>
                <w:rFonts w:asciiTheme="minorHAnsi" w:hAnsiTheme="minorHAnsi"/>
              </w:rPr>
              <w:t>.</w:t>
            </w:r>
            <w:r w:rsidR="00C365C7" w:rsidRPr="00990697">
              <w:rPr>
                <w:rFonts w:asciiTheme="minorHAnsi" w:hAnsiTheme="minorHAnsi"/>
              </w:rPr>
              <w:fldChar w:fldCharType="begin"/>
            </w:r>
            <w:r w:rsidR="00C365C7" w:rsidRPr="00990697">
              <w:rPr>
                <w:rFonts w:asciiTheme="minorHAnsi" w:hAnsiTheme="minorHAnsi"/>
              </w:rPr>
              <w:instrText xml:space="preserve"> SEQ Q \* ARABIC \s 2 </w:instrText>
            </w:r>
            <w:r w:rsidR="00C365C7" w:rsidRPr="00990697">
              <w:rPr>
                <w:rFonts w:asciiTheme="minorHAnsi" w:hAnsiTheme="minorHAnsi"/>
              </w:rPr>
              <w:fldChar w:fldCharType="separate"/>
            </w:r>
            <w:r w:rsidR="00F80F67">
              <w:rPr>
                <w:rFonts w:asciiTheme="minorHAnsi" w:hAnsiTheme="minorHAnsi"/>
                <w:noProof/>
              </w:rPr>
              <w:t>1</w:t>
            </w:r>
            <w:r w:rsidR="00C365C7" w:rsidRPr="00990697">
              <w:rPr>
                <w:rFonts w:asciiTheme="minorHAnsi" w:hAnsiTheme="minorHAnsi"/>
              </w:rPr>
              <w:fldChar w:fldCharType="end"/>
            </w:r>
            <w:r w:rsidR="00C365C7" w:rsidRPr="00990697">
              <w:rPr>
                <w:rFonts w:asciiTheme="minorHAnsi" w:hAnsiTheme="minorHAnsi"/>
              </w:rPr>
              <w:t xml:space="preserve">:  </w:t>
            </w:r>
            <w:r w:rsidR="0004116A" w:rsidRPr="00227C61">
              <w:rPr>
                <w:rFonts w:asciiTheme="minorHAnsi" w:hAnsiTheme="minorHAnsi"/>
              </w:rPr>
              <w:t>SA GTSY will not monitor intra-day/EOD nostro cash balances in MX. In other words, assumption is that SA GTSY will not need to use the nostro cash module of MX (FEDS being the nostro cash system of GTSY  used to monitor nostro cash accounts and reconciled against bank statements).</w:t>
            </w:r>
          </w:p>
          <w:p w14:paraId="0E83CB16" w14:textId="7F9D50E4" w:rsidR="0004116A" w:rsidRPr="00227C61" w:rsidRDefault="0004116A" w:rsidP="0004116A">
            <w:pPr>
              <w:rPr>
                <w:rFonts w:asciiTheme="minorHAnsi" w:hAnsiTheme="minorHAnsi"/>
              </w:rPr>
            </w:pPr>
            <w:r w:rsidRPr="00227C61">
              <w:rPr>
                <w:rFonts w:asciiTheme="minorHAnsi" w:hAnsiTheme="minorHAnsi"/>
              </w:rPr>
              <w:t xml:space="preserve">However for London, the nostro cash is in Integra-T today and needs to be replaced by MX. Assumption for SOW would be to include the nostro cash in scope for London. Simultaneously London will explore feasibility to migrate to FEDS (or its replacement if it is available pre </w:t>
            </w:r>
            <w:r w:rsidR="00261345">
              <w:rPr>
                <w:rFonts w:asciiTheme="minorHAnsi" w:hAnsiTheme="minorHAnsi"/>
              </w:rPr>
              <w:t>Ph3c</w:t>
            </w:r>
            <w:r w:rsidRPr="00227C61">
              <w:rPr>
                <w:rFonts w:asciiTheme="minorHAnsi" w:hAnsiTheme="minorHAnsi"/>
              </w:rPr>
              <w:t xml:space="preserve"> go live). </w:t>
            </w:r>
          </w:p>
          <w:p w14:paraId="5EBC7EDB" w14:textId="5DD9AB4E" w:rsidR="0021512C" w:rsidRPr="00681571" w:rsidRDefault="0004116A" w:rsidP="0004116A">
            <w:pPr>
              <w:rPr>
                <w:rFonts w:asciiTheme="minorHAnsi" w:hAnsiTheme="minorHAnsi"/>
                <w:color w:val="FF0000"/>
              </w:rPr>
            </w:pPr>
            <w:r w:rsidRPr="00681571">
              <w:rPr>
                <w:rFonts w:asciiTheme="minorHAnsi" w:hAnsiTheme="minorHAnsi"/>
                <w:color w:val="FF0000"/>
              </w:rPr>
              <w:t>Assumption also in SOW is that</w:t>
            </w:r>
            <w:r w:rsidR="001771A3" w:rsidRPr="00681571">
              <w:rPr>
                <w:rFonts w:asciiTheme="minorHAnsi" w:hAnsiTheme="minorHAnsi"/>
                <w:color w:val="FF0000"/>
              </w:rPr>
              <w:t xml:space="preserve"> MX needs to generate MT</w:t>
            </w:r>
            <w:r w:rsidR="0021399F" w:rsidRPr="00681571">
              <w:rPr>
                <w:rFonts w:asciiTheme="minorHAnsi" w:hAnsiTheme="minorHAnsi"/>
                <w:color w:val="FF0000"/>
              </w:rPr>
              <w:t xml:space="preserve">940 and MT950 statements and send to intellimatch for reconciliation purposes </w:t>
            </w:r>
            <w:r w:rsidR="00022E0F">
              <w:rPr>
                <w:rFonts w:asciiTheme="minorHAnsi" w:hAnsiTheme="minorHAnsi"/>
                <w:color w:val="FF0000"/>
              </w:rPr>
              <w:t>against nostro agent daily.</w:t>
            </w:r>
            <w:r w:rsidR="000F5B8A">
              <w:rPr>
                <w:rFonts w:asciiTheme="minorHAnsi" w:hAnsiTheme="minorHAnsi"/>
                <w:color w:val="FF0000"/>
              </w:rPr>
              <w:t xml:space="preserve"> This is logged under the interfaces list.</w:t>
            </w:r>
          </w:p>
          <w:p w14:paraId="092EB5BC" w14:textId="7FC14C4B" w:rsidR="00A52070" w:rsidRPr="0004116A" w:rsidRDefault="00A52070" w:rsidP="0004116A">
            <w:pPr>
              <w:pStyle w:val="NoSpacing"/>
              <w:rPr>
                <w:rFonts w:asciiTheme="minorHAnsi" w:hAnsiTheme="minorHAnsi"/>
                <w:sz w:val="21"/>
                <w:szCs w:val="21"/>
              </w:rPr>
            </w:pPr>
          </w:p>
        </w:tc>
      </w:tr>
    </w:tbl>
    <w:p w14:paraId="5AC42DFC" w14:textId="77777777" w:rsidR="002B6C7E" w:rsidRDefault="002B6C7E" w:rsidP="00D915B5">
      <w:bookmarkStart w:id="123" w:name="_Toc425434439"/>
      <w:bookmarkStart w:id="124" w:name="_Toc426019349"/>
      <w:bookmarkStart w:id="125" w:name="_Toc428274161"/>
    </w:p>
    <w:bookmarkEnd w:id="123"/>
    <w:bookmarkEnd w:id="124"/>
    <w:bookmarkEnd w:id="125"/>
    <w:p w14:paraId="19985A00" w14:textId="77777777" w:rsidR="009A15BF" w:rsidRDefault="009A15BF" w:rsidP="009A15BF"/>
    <w:p w14:paraId="5390AADB" w14:textId="77777777" w:rsidR="00945AA9" w:rsidRPr="005F686E" w:rsidRDefault="00945AA9" w:rsidP="00945AA9"/>
    <w:p w14:paraId="63693429" w14:textId="64F0C2D1" w:rsidR="00AD4C4E" w:rsidRDefault="00AD4C4E" w:rsidP="00945AA9"/>
    <w:p w14:paraId="7A23D661" w14:textId="3D478A77" w:rsidR="00AD4C4E" w:rsidRDefault="00AD4C4E" w:rsidP="00945AA9"/>
    <w:p w14:paraId="62A53B49" w14:textId="13B19F3E" w:rsidR="00AD4C4E" w:rsidRPr="005F686E" w:rsidRDefault="00AD4C4E" w:rsidP="00945AA9"/>
    <w:p w14:paraId="5B62D5C1" w14:textId="77777777" w:rsidR="00945AA9" w:rsidRDefault="00945AA9" w:rsidP="00945AA9"/>
    <w:p w14:paraId="79AF4332" w14:textId="77777777" w:rsidR="00945AA9" w:rsidRPr="003D0E93" w:rsidRDefault="00945AA9" w:rsidP="00945AA9"/>
    <w:p w14:paraId="6303D38E" w14:textId="2F0FA409" w:rsidR="0025602A" w:rsidRDefault="0025602A" w:rsidP="008B169D">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126" w:name="_Toc49435209"/>
      <w:r>
        <w:rPr>
          <w:rFonts w:asciiTheme="minorHAnsi" w:hAnsiTheme="minorHAnsi"/>
          <w:color w:val="FFFFFF" w:themeColor="background1"/>
        </w:rPr>
        <w:lastRenderedPageBreak/>
        <w:t xml:space="preserve">Finance </w:t>
      </w:r>
      <w:r w:rsidR="00236D50">
        <w:rPr>
          <w:rFonts w:asciiTheme="minorHAnsi" w:hAnsiTheme="minorHAnsi"/>
          <w:color w:val="FFFFFF" w:themeColor="background1"/>
        </w:rPr>
        <w:t>department</w:t>
      </w:r>
      <w:bookmarkEnd w:id="126"/>
    </w:p>
    <w:p w14:paraId="29ADAC84" w14:textId="20F74503" w:rsidR="00A52070" w:rsidRPr="00A52070" w:rsidRDefault="00A52070"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27" w:name="_Toc425434446"/>
      <w:bookmarkStart w:id="128" w:name="_Toc426019356"/>
      <w:bookmarkStart w:id="129" w:name="_Toc428274162"/>
      <w:r w:rsidRPr="00A52070">
        <w:rPr>
          <w:rFonts w:asciiTheme="minorHAnsi" w:hAnsiTheme="minorHAnsi"/>
        </w:rPr>
        <w:t>Accounting</w:t>
      </w:r>
      <w:bookmarkEnd w:id="127"/>
      <w:bookmarkEnd w:id="128"/>
      <w:bookmarkEnd w:id="129"/>
    </w:p>
    <w:p w14:paraId="06C01C72" w14:textId="77777777" w:rsidR="00A52070" w:rsidRPr="0079422C" w:rsidRDefault="00A52070" w:rsidP="00A52070">
      <w:pPr>
        <w:jc w:val="left"/>
        <w:rPr>
          <w:rFonts w:asciiTheme="minorHAnsi" w:hAnsiTheme="minorHAnsi"/>
        </w:rPr>
      </w:pPr>
      <w:r w:rsidRPr="0079422C">
        <w:rPr>
          <w:rFonts w:asciiTheme="minorHAnsi" w:hAnsiTheme="minorHAnsi"/>
        </w:rPr>
        <w:t xml:space="preserve">The following flow chart provides a high-level view of the Accounting business process. </w:t>
      </w:r>
    </w:p>
    <w:p w14:paraId="131008C0" w14:textId="77777777" w:rsidR="00A52070" w:rsidRPr="0079422C" w:rsidRDefault="00A52070" w:rsidP="00A52070">
      <w:pPr>
        <w:jc w:val="center"/>
        <w:rPr>
          <w:rFonts w:asciiTheme="minorHAnsi" w:hAnsiTheme="minorHAnsi"/>
        </w:rPr>
      </w:pPr>
      <w:r>
        <w:rPr>
          <w:noProof/>
        </w:rPr>
        <w:drawing>
          <wp:inline distT="0" distB="0" distL="0" distR="0" wp14:anchorId="116422B3" wp14:editId="1A5FD6FB">
            <wp:extent cx="5024930" cy="811489"/>
            <wp:effectExtent l="0" t="0" r="4445" b="8255"/>
            <wp:docPr id="18259838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024930" cy="811489"/>
                    </a:xfrm>
                    <a:prstGeom prst="rect">
                      <a:avLst/>
                    </a:prstGeom>
                  </pic:spPr>
                </pic:pic>
              </a:graphicData>
            </a:graphic>
          </wp:inline>
        </w:drawing>
      </w:r>
    </w:p>
    <w:p w14:paraId="692C5E3A" w14:textId="6185108A" w:rsidR="00A52070" w:rsidRPr="0079422C" w:rsidRDefault="00A52070" w:rsidP="00A52070">
      <w:pPr>
        <w:pStyle w:val="Z02"/>
        <w:spacing w:before="200" w:afterLines="120" w:after="288"/>
        <w:rPr>
          <w:rFonts w:asciiTheme="minorHAnsi" w:hAnsiTheme="minorHAnsi"/>
          <w:sz w:val="21"/>
          <w:szCs w:val="21"/>
        </w:rPr>
      </w:pPr>
      <w:bookmarkStart w:id="130" w:name="_Toc357586093"/>
      <w:bookmarkStart w:id="131" w:name="_Toc358039267"/>
      <w:bookmarkStart w:id="132" w:name="_Toc425434506"/>
      <w:bookmarkStart w:id="133" w:name="_Toc428274185"/>
      <w:r w:rsidRPr="0079422C">
        <w:rPr>
          <w:rFonts w:asciiTheme="minorHAnsi" w:hAnsiTheme="minorHAnsi"/>
          <w:sz w:val="21"/>
          <w:szCs w:val="21"/>
        </w:rPr>
        <w:t xml:space="preserve">Figure </w:t>
      </w:r>
      <w:r w:rsidRPr="0079422C">
        <w:rPr>
          <w:rFonts w:asciiTheme="minorHAnsi" w:hAnsiTheme="minorHAnsi"/>
          <w:sz w:val="21"/>
          <w:szCs w:val="21"/>
        </w:rPr>
        <w:fldChar w:fldCharType="begin"/>
      </w:r>
      <w:r w:rsidRPr="0079422C">
        <w:rPr>
          <w:rFonts w:asciiTheme="minorHAnsi" w:hAnsiTheme="minorHAnsi"/>
          <w:sz w:val="21"/>
          <w:szCs w:val="21"/>
        </w:rPr>
        <w:instrText xml:space="preserve"> SEQ Figure \* ARABIC </w:instrText>
      </w:r>
      <w:r w:rsidRPr="0079422C">
        <w:rPr>
          <w:rFonts w:asciiTheme="minorHAnsi" w:hAnsiTheme="minorHAnsi"/>
          <w:sz w:val="21"/>
          <w:szCs w:val="21"/>
        </w:rPr>
        <w:fldChar w:fldCharType="separate"/>
      </w:r>
      <w:r w:rsidR="00F80F67">
        <w:rPr>
          <w:rFonts w:asciiTheme="minorHAnsi" w:hAnsiTheme="minorHAnsi"/>
          <w:noProof/>
          <w:sz w:val="21"/>
          <w:szCs w:val="21"/>
        </w:rPr>
        <w:t>4</w:t>
      </w:r>
      <w:r w:rsidRPr="0079422C">
        <w:rPr>
          <w:rFonts w:asciiTheme="minorHAnsi" w:hAnsiTheme="minorHAnsi"/>
          <w:sz w:val="21"/>
          <w:szCs w:val="21"/>
        </w:rPr>
        <w:fldChar w:fldCharType="end"/>
      </w:r>
      <w:r w:rsidRPr="0079422C">
        <w:rPr>
          <w:rFonts w:asciiTheme="minorHAnsi" w:hAnsiTheme="minorHAnsi"/>
          <w:sz w:val="21"/>
          <w:szCs w:val="21"/>
        </w:rPr>
        <w:t xml:space="preserve">: </w:t>
      </w:r>
      <w:bookmarkEnd w:id="130"/>
      <w:bookmarkEnd w:id="131"/>
      <w:r w:rsidRPr="0079422C">
        <w:rPr>
          <w:rFonts w:asciiTheme="minorHAnsi" w:hAnsiTheme="minorHAnsi"/>
          <w:sz w:val="21"/>
          <w:szCs w:val="21"/>
        </w:rPr>
        <w:t>Flow chart of Accounting business process</w:t>
      </w:r>
      <w:bookmarkEnd w:id="132"/>
      <w:bookmarkEnd w:id="133"/>
    </w:p>
    <w:p w14:paraId="6627C4EA" w14:textId="77777777" w:rsidR="00A52070" w:rsidRPr="0079422C" w:rsidRDefault="00A52070" w:rsidP="00A52070">
      <w:pPr>
        <w:spacing w:afterLines="120" w:after="288"/>
        <w:jc w:val="left"/>
        <w:rPr>
          <w:rFonts w:asciiTheme="minorHAnsi" w:hAnsiTheme="minorHAnsi"/>
        </w:rPr>
      </w:pPr>
      <w:r w:rsidRPr="0079422C">
        <w:rPr>
          <w:rFonts w:asciiTheme="minorHAnsi" w:hAnsiTheme="minorHAnsi"/>
        </w:rPr>
        <w:t xml:space="preserve">All financial contracts, fungible instrument positions and hedge instruments available in the MX.3 database provide financial events to the MX.3 accounting engine during their life cycle. </w:t>
      </w:r>
    </w:p>
    <w:p w14:paraId="524A1B71" w14:textId="5A30FF1A"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34" w:name="_Toc425434447"/>
      <w:bookmarkStart w:id="135" w:name="_Toc426019357"/>
      <w:bookmarkStart w:id="136" w:name="_Ref516246101"/>
      <w:bookmarkStart w:id="137" w:name="_Ref516246104"/>
      <w:r w:rsidRPr="00624D32">
        <w:rPr>
          <w:rFonts w:asciiTheme="minorHAnsi" w:hAnsiTheme="minorHAnsi"/>
        </w:rPr>
        <w:t>Accounting Generation</w:t>
      </w:r>
      <w:bookmarkEnd w:id="134"/>
      <w:bookmarkEnd w:id="135"/>
      <w:bookmarkEnd w:id="136"/>
      <w:bookmarkEnd w:id="137"/>
    </w:p>
    <w:p w14:paraId="000BA0BC"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MX.3 accounting engine interprets financial events originating from the financial contracts, fungible instruments positions or hedges, to generate accounting entries according to a predefined accounting schema. Generated accounting entries are stored in MX.3 that acts as a sub-ledger.</w:t>
      </w:r>
    </w:p>
    <w:tbl>
      <w:tblPr>
        <w:tblStyle w:val="TableGrid"/>
        <w:tblW w:w="0" w:type="auto"/>
        <w:tblInd w:w="-34" w:type="dxa"/>
        <w:tblLook w:val="04A0" w:firstRow="1" w:lastRow="0" w:firstColumn="1" w:lastColumn="0" w:noHBand="0" w:noVBand="1"/>
      </w:tblPr>
      <w:tblGrid>
        <w:gridCol w:w="9662"/>
      </w:tblGrid>
      <w:tr w:rsidR="00EF3A47" w:rsidRPr="0079422C" w14:paraId="6BD70406" w14:textId="77777777" w:rsidTr="5DE7CB36">
        <w:tc>
          <w:tcPr>
            <w:tcW w:w="9888" w:type="dxa"/>
            <w:shd w:val="clear" w:color="auto" w:fill="F2F2F2" w:themeFill="background1" w:themeFillShade="F2"/>
          </w:tcPr>
          <w:p w14:paraId="38D3AFEF" w14:textId="77777777" w:rsidR="008776C3" w:rsidRPr="00C104F7" w:rsidRDefault="008776C3" w:rsidP="008776C3">
            <w:pPr>
              <w:shd w:val="clear" w:color="auto" w:fill="F2F2F2" w:themeFill="background1" w:themeFillShade="F2"/>
              <w:spacing w:line="312" w:lineRule="auto"/>
              <w:jc w:val="left"/>
              <w:rPr>
                <w:rFonts w:asciiTheme="minorHAnsi" w:hAnsiTheme="minorHAnsi"/>
                <w:u w:val="single"/>
              </w:rPr>
            </w:pPr>
            <w:bookmarkStart w:id="138" w:name="_Toc310267582"/>
            <w:r>
              <w:rPr>
                <w:rFonts w:asciiTheme="minorHAnsi" w:hAnsiTheme="minorHAnsi"/>
                <w:u w:val="single"/>
              </w:rPr>
              <w:t xml:space="preserve">General accounting </w:t>
            </w:r>
            <w:r w:rsidRPr="00C104F7">
              <w:rPr>
                <w:rFonts w:asciiTheme="minorHAnsi" w:hAnsiTheme="minorHAnsi"/>
                <w:u w:val="single"/>
              </w:rPr>
              <w:t>process</w:t>
            </w:r>
          </w:p>
          <w:bookmarkEnd w:id="138"/>
          <w:p w14:paraId="5FCF0CBC" w14:textId="77777777" w:rsidR="00184A19" w:rsidRPr="00C104F7" w:rsidRDefault="00184A19" w:rsidP="00A352D4">
            <w:pPr>
              <w:shd w:val="clear" w:color="auto" w:fill="F2F2F2" w:themeFill="background1" w:themeFillShade="F2"/>
              <w:jc w:val="left"/>
              <w:rPr>
                <w:bCs/>
              </w:rPr>
            </w:pPr>
          </w:p>
          <w:p w14:paraId="33D25116" w14:textId="3CE699D6" w:rsidR="00107E02" w:rsidRPr="00C104F7" w:rsidRDefault="00915B4D" w:rsidP="00107E02">
            <w:pPr>
              <w:shd w:val="clear" w:color="auto" w:fill="F2F2F2" w:themeFill="background1" w:themeFillShade="F2"/>
              <w:jc w:val="left"/>
              <w:rPr>
                <w:rFonts w:asciiTheme="minorHAnsi" w:hAnsiTheme="minorHAnsi"/>
              </w:rPr>
            </w:pPr>
            <w:r w:rsidRPr="00C104F7">
              <w:rPr>
                <w:rFonts w:asciiTheme="minorHAnsi" w:hAnsiTheme="minorHAnsi"/>
              </w:rPr>
              <w:t>S</w:t>
            </w:r>
            <w:r w:rsidR="002E705E" w:rsidRPr="00C104F7">
              <w:rPr>
                <w:rFonts w:asciiTheme="minorHAnsi" w:hAnsiTheme="minorHAnsi"/>
              </w:rPr>
              <w:t>_</w:t>
            </w:r>
            <w:r w:rsidR="002E705E" w:rsidRPr="00C104F7">
              <w:rPr>
                <w:rFonts w:asciiTheme="minorHAnsi" w:hAnsiTheme="minorHAnsi"/>
              </w:rPr>
              <w:fldChar w:fldCharType="begin"/>
            </w:r>
            <w:r w:rsidR="002E705E" w:rsidRPr="00C104F7">
              <w:rPr>
                <w:rFonts w:asciiTheme="minorHAnsi" w:hAnsiTheme="minorHAnsi"/>
              </w:rPr>
              <w:instrText xml:space="preserve"> STYLEREF 2 \s </w:instrText>
            </w:r>
            <w:r w:rsidR="002E705E" w:rsidRPr="00C104F7">
              <w:rPr>
                <w:rFonts w:asciiTheme="minorHAnsi" w:hAnsiTheme="minorHAnsi"/>
              </w:rPr>
              <w:fldChar w:fldCharType="separate"/>
            </w:r>
            <w:r w:rsidR="00F80F67">
              <w:rPr>
                <w:rFonts w:asciiTheme="minorHAnsi" w:hAnsiTheme="minorHAnsi"/>
                <w:noProof/>
              </w:rPr>
              <w:t>5.1</w:t>
            </w:r>
            <w:r w:rsidR="002E705E" w:rsidRPr="00C104F7">
              <w:rPr>
                <w:rFonts w:asciiTheme="minorHAnsi" w:hAnsiTheme="minorHAnsi"/>
              </w:rPr>
              <w:fldChar w:fldCharType="end"/>
            </w:r>
            <w:r w:rsidR="002E705E" w:rsidRPr="00C104F7">
              <w:rPr>
                <w:rFonts w:asciiTheme="minorHAnsi" w:hAnsiTheme="minorHAnsi"/>
              </w:rPr>
              <w:t>.</w:t>
            </w:r>
            <w:r w:rsidR="002E705E" w:rsidRPr="00C104F7">
              <w:rPr>
                <w:rFonts w:asciiTheme="minorHAnsi" w:hAnsiTheme="minorHAnsi"/>
              </w:rPr>
              <w:fldChar w:fldCharType="begin"/>
            </w:r>
            <w:r w:rsidR="002E705E" w:rsidRPr="00C104F7">
              <w:rPr>
                <w:rFonts w:asciiTheme="minorHAnsi" w:hAnsiTheme="minorHAnsi"/>
              </w:rPr>
              <w:instrText xml:space="preserve"> SEQ Q \* ARABIC \s 2 </w:instrText>
            </w:r>
            <w:r w:rsidR="002E705E" w:rsidRPr="00C104F7">
              <w:rPr>
                <w:rFonts w:asciiTheme="minorHAnsi" w:hAnsiTheme="minorHAnsi"/>
              </w:rPr>
              <w:fldChar w:fldCharType="separate"/>
            </w:r>
            <w:r w:rsidR="00F80F67">
              <w:rPr>
                <w:rFonts w:asciiTheme="minorHAnsi" w:hAnsiTheme="minorHAnsi"/>
                <w:noProof/>
              </w:rPr>
              <w:t>1</w:t>
            </w:r>
            <w:r w:rsidR="002E705E" w:rsidRPr="00C104F7">
              <w:rPr>
                <w:rFonts w:asciiTheme="minorHAnsi" w:hAnsiTheme="minorHAnsi"/>
              </w:rPr>
              <w:fldChar w:fldCharType="end"/>
            </w:r>
            <w:r w:rsidR="002E705E" w:rsidRPr="00C104F7">
              <w:rPr>
                <w:rFonts w:asciiTheme="minorHAnsi" w:hAnsiTheme="minorHAnsi"/>
              </w:rPr>
              <w:t>:</w:t>
            </w:r>
            <w:r w:rsidR="00F537EC" w:rsidRPr="00C104F7">
              <w:rPr>
                <w:rFonts w:asciiTheme="minorHAnsi" w:hAnsiTheme="minorHAnsi"/>
              </w:rPr>
              <w:t xml:space="preserve"> </w:t>
            </w:r>
            <w:r w:rsidR="0030365B" w:rsidRPr="00C104F7">
              <w:rPr>
                <w:rFonts w:asciiTheme="minorHAnsi" w:hAnsiTheme="minorHAnsi"/>
              </w:rPr>
              <w:t xml:space="preserve">In the event where settlement will be done on MX for non-MX trades, </w:t>
            </w:r>
            <w:r w:rsidR="00107E02" w:rsidRPr="00C104F7">
              <w:rPr>
                <w:rFonts w:asciiTheme="minorHAnsi" w:hAnsiTheme="minorHAnsi"/>
              </w:rPr>
              <w:t>the settlement accounting would be designed as follows:</w:t>
            </w:r>
          </w:p>
          <w:p w14:paraId="3AB91357" w14:textId="65C4392D" w:rsidR="00107E02" w:rsidRPr="00C104F7" w:rsidRDefault="00107E02" w:rsidP="00107E02">
            <w:pPr>
              <w:pStyle w:val="ListParagraph"/>
              <w:numPr>
                <w:ilvl w:val="0"/>
                <w:numId w:val="62"/>
              </w:numPr>
              <w:shd w:val="clear" w:color="auto" w:fill="F2F2F2" w:themeFill="background1" w:themeFillShade="F2"/>
              <w:rPr>
                <w:rFonts w:asciiTheme="minorHAnsi" w:hAnsiTheme="minorHAnsi"/>
                <w:sz w:val="21"/>
                <w:szCs w:val="21"/>
              </w:rPr>
            </w:pPr>
            <w:r w:rsidRPr="00C104F7">
              <w:rPr>
                <w:rFonts w:asciiTheme="minorHAnsi" w:hAnsiTheme="minorHAnsi"/>
                <w:sz w:val="21"/>
                <w:szCs w:val="21"/>
              </w:rPr>
              <w:t>Cash event in originating system to post Cash Sett control account vs PnL</w:t>
            </w:r>
          </w:p>
          <w:p w14:paraId="6927B83C" w14:textId="77777777" w:rsidR="00107E02" w:rsidRPr="00C104F7" w:rsidRDefault="00107E02" w:rsidP="00107E02">
            <w:pPr>
              <w:pStyle w:val="ListParagraph"/>
              <w:numPr>
                <w:ilvl w:val="0"/>
                <w:numId w:val="62"/>
              </w:numPr>
              <w:shd w:val="clear" w:color="auto" w:fill="F2F2F2" w:themeFill="background1" w:themeFillShade="F2"/>
              <w:rPr>
                <w:rFonts w:asciiTheme="minorHAnsi" w:hAnsiTheme="minorHAnsi"/>
                <w:sz w:val="21"/>
                <w:szCs w:val="21"/>
              </w:rPr>
            </w:pPr>
            <w:r w:rsidRPr="00C104F7">
              <w:rPr>
                <w:rFonts w:asciiTheme="minorHAnsi" w:hAnsiTheme="minorHAnsi"/>
                <w:sz w:val="21"/>
                <w:szCs w:val="21"/>
              </w:rPr>
              <w:t>Settlement in Murex to post Nostro vs Assumed to Actual</w:t>
            </w:r>
          </w:p>
          <w:p w14:paraId="1F6E76F9" w14:textId="16FDBA32" w:rsidR="00A52070" w:rsidRPr="00122DC5" w:rsidRDefault="00107E02" w:rsidP="00122DC5">
            <w:pPr>
              <w:pStyle w:val="ListParagraph"/>
              <w:numPr>
                <w:ilvl w:val="0"/>
                <w:numId w:val="62"/>
              </w:numPr>
              <w:shd w:val="clear" w:color="auto" w:fill="F2F2F2" w:themeFill="background1" w:themeFillShade="F2"/>
              <w:rPr>
                <w:rFonts w:asciiTheme="minorHAnsi" w:hAnsiTheme="minorHAnsi"/>
                <w:sz w:val="21"/>
                <w:szCs w:val="21"/>
              </w:rPr>
            </w:pPr>
            <w:r w:rsidRPr="00C104F7">
              <w:rPr>
                <w:rFonts w:asciiTheme="minorHAnsi" w:hAnsiTheme="minorHAnsi"/>
                <w:sz w:val="21"/>
                <w:szCs w:val="21"/>
              </w:rPr>
              <w:t>SCF trade in Murex to post Assumed to Actual vs Cash Sett control account</w:t>
            </w:r>
          </w:p>
        </w:tc>
      </w:tr>
    </w:tbl>
    <w:p w14:paraId="32C244A7"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39" w:name="_Toc425434448"/>
      <w:bookmarkStart w:id="140" w:name="_Toc426019358"/>
      <w:r w:rsidRPr="00624D32">
        <w:rPr>
          <w:rFonts w:asciiTheme="minorHAnsi" w:hAnsiTheme="minorHAnsi"/>
        </w:rPr>
        <w:t>Accounting Data Processing</w:t>
      </w:r>
      <w:bookmarkEnd w:id="139"/>
      <w:bookmarkEnd w:id="140"/>
    </w:p>
    <w:p w14:paraId="61D098DA" w14:textId="77777777" w:rsidR="00A52070" w:rsidRPr="0079422C" w:rsidRDefault="00A52070" w:rsidP="00A52070">
      <w:pPr>
        <w:pStyle w:val="Z06"/>
        <w:rPr>
          <w:rFonts w:asciiTheme="minorHAnsi" w:eastAsia="MS PGothic" w:hAnsiTheme="minorHAnsi"/>
          <w:sz w:val="21"/>
          <w:szCs w:val="21"/>
        </w:rPr>
      </w:pPr>
      <w:r w:rsidRPr="0079422C">
        <w:rPr>
          <w:rFonts w:asciiTheme="minorHAnsi" w:eastAsia="MS PGothic" w:hAnsiTheme="minorHAnsi"/>
          <w:sz w:val="21"/>
          <w:szCs w:val="21"/>
        </w:rPr>
        <w:t xml:space="preserve">MX.3 accounting sub-ledger data is accessed and processed by User Finance: either internally within MX.3 through available accounting data outputs, or externally though extractions that feed external systems such as the General Ledger. </w:t>
      </w:r>
    </w:p>
    <w:tbl>
      <w:tblPr>
        <w:tblStyle w:val="TableGrid"/>
        <w:tblW w:w="0" w:type="auto"/>
        <w:tblLook w:val="04A0" w:firstRow="1" w:lastRow="0" w:firstColumn="1" w:lastColumn="0" w:noHBand="0" w:noVBand="1"/>
      </w:tblPr>
      <w:tblGrid>
        <w:gridCol w:w="9628"/>
      </w:tblGrid>
      <w:tr w:rsidR="00A52070" w:rsidRPr="0079422C" w14:paraId="5087E855" w14:textId="77777777" w:rsidTr="00BE30A1">
        <w:tc>
          <w:tcPr>
            <w:tcW w:w="9854" w:type="dxa"/>
            <w:shd w:val="clear" w:color="auto" w:fill="F2F2F2" w:themeFill="background1" w:themeFillShade="F2"/>
          </w:tcPr>
          <w:p w14:paraId="4B6A8548" w14:textId="63642360" w:rsidR="00A52070" w:rsidRPr="0079422C" w:rsidRDefault="00995509" w:rsidP="004D6F20">
            <w:pPr>
              <w:shd w:val="clear" w:color="auto" w:fill="F2F2F2" w:themeFill="background1" w:themeFillShade="F2"/>
              <w:jc w:val="left"/>
              <w:rPr>
                <w:rFonts w:asciiTheme="minorHAnsi" w:hAnsiTheme="minorHAnsi"/>
              </w:rPr>
            </w:pPr>
            <w:r>
              <w:rPr>
                <w:rFonts w:asciiTheme="minorHAnsi" w:hAnsiTheme="minorHAnsi"/>
              </w:rPr>
              <w:t>S</w:t>
            </w:r>
            <w:r w:rsidR="00C80B7B">
              <w:rPr>
                <w:rFonts w:asciiTheme="minorHAnsi" w:hAnsiTheme="minorHAnsi"/>
              </w:rPr>
              <w:t>_</w:t>
            </w:r>
            <w:r w:rsidR="00C80B7B" w:rsidRPr="00624D32">
              <w:rPr>
                <w:rFonts w:asciiTheme="minorHAnsi" w:hAnsiTheme="minorHAnsi"/>
              </w:rPr>
              <w:fldChar w:fldCharType="begin"/>
            </w:r>
            <w:r w:rsidR="00C80B7B">
              <w:rPr>
                <w:rFonts w:asciiTheme="minorHAnsi" w:hAnsiTheme="minorHAnsi"/>
              </w:rPr>
              <w:instrText xml:space="preserve"> STYLEREF 2</w:instrText>
            </w:r>
            <w:r w:rsidR="00C80B7B" w:rsidRPr="00624D32">
              <w:rPr>
                <w:rFonts w:asciiTheme="minorHAnsi" w:hAnsiTheme="minorHAnsi"/>
              </w:rPr>
              <w:instrText xml:space="preserve"> \s </w:instrText>
            </w:r>
            <w:r w:rsidR="00C80B7B" w:rsidRPr="00624D32">
              <w:rPr>
                <w:rFonts w:asciiTheme="minorHAnsi" w:hAnsiTheme="minorHAnsi"/>
              </w:rPr>
              <w:fldChar w:fldCharType="separate"/>
            </w:r>
            <w:r w:rsidR="00F80F67">
              <w:rPr>
                <w:rFonts w:asciiTheme="minorHAnsi" w:hAnsiTheme="minorHAnsi"/>
                <w:noProof/>
              </w:rPr>
              <w:t>5.1</w:t>
            </w:r>
            <w:r w:rsidR="00C80B7B" w:rsidRPr="00624D32">
              <w:rPr>
                <w:rFonts w:asciiTheme="minorHAnsi" w:hAnsiTheme="minorHAnsi"/>
              </w:rPr>
              <w:fldChar w:fldCharType="end"/>
            </w:r>
            <w:r w:rsidR="00C80B7B" w:rsidRPr="00271EB0">
              <w:rPr>
                <w:rFonts w:asciiTheme="minorHAnsi" w:hAnsiTheme="minorHAnsi"/>
              </w:rPr>
              <w:t>.</w:t>
            </w:r>
            <w:r w:rsidR="00C80B7B" w:rsidRPr="00271EB0">
              <w:rPr>
                <w:rFonts w:asciiTheme="minorHAnsi" w:hAnsiTheme="minorHAnsi"/>
              </w:rPr>
              <w:fldChar w:fldCharType="begin"/>
            </w:r>
            <w:r w:rsidR="00C80B7B" w:rsidRPr="00271EB0">
              <w:rPr>
                <w:rFonts w:asciiTheme="minorHAnsi" w:hAnsiTheme="minorHAnsi"/>
              </w:rPr>
              <w:instrText xml:space="preserve"> SEQ Q \* ARABIC \s 2 </w:instrText>
            </w:r>
            <w:r w:rsidR="00C80B7B" w:rsidRPr="00271EB0">
              <w:rPr>
                <w:rFonts w:asciiTheme="minorHAnsi" w:hAnsiTheme="minorHAnsi"/>
              </w:rPr>
              <w:fldChar w:fldCharType="separate"/>
            </w:r>
            <w:r w:rsidR="00F80F67">
              <w:rPr>
                <w:rFonts w:asciiTheme="minorHAnsi" w:hAnsiTheme="minorHAnsi"/>
                <w:noProof/>
              </w:rPr>
              <w:t>2</w:t>
            </w:r>
            <w:r w:rsidR="00C80B7B" w:rsidRPr="00271EB0">
              <w:rPr>
                <w:rFonts w:asciiTheme="minorHAnsi" w:hAnsiTheme="minorHAnsi"/>
              </w:rPr>
              <w:fldChar w:fldCharType="end"/>
            </w:r>
            <w:r w:rsidR="00C80B7B" w:rsidRPr="00271EB0">
              <w:rPr>
                <w:rFonts w:asciiTheme="minorHAnsi" w:hAnsiTheme="minorHAnsi"/>
              </w:rPr>
              <w:t xml:space="preserve">: </w:t>
            </w:r>
            <w:r w:rsidR="00A352D4">
              <w:rPr>
                <w:rFonts w:asciiTheme="minorHAnsi" w:hAnsiTheme="minorHAnsi"/>
              </w:rPr>
              <w:t xml:space="preserve">For Accounting Data Processing, it is assumed that there is no need for additional reporting for this </w:t>
            </w:r>
            <w:r w:rsidR="00A352D4" w:rsidRPr="00E176D9">
              <w:rPr>
                <w:rFonts w:asciiTheme="minorHAnsi" w:hAnsiTheme="minorHAnsi"/>
              </w:rPr>
              <w:t>phase</w:t>
            </w:r>
            <w:r w:rsidR="004063ED" w:rsidRPr="00E176D9">
              <w:rPr>
                <w:rFonts w:asciiTheme="minorHAnsi" w:hAnsiTheme="minorHAnsi"/>
                <w:color w:val="auto"/>
              </w:rPr>
              <w:t xml:space="preserve">. </w:t>
            </w:r>
            <w:r w:rsidR="00E176D9" w:rsidRPr="00E176D9">
              <w:rPr>
                <w:rFonts w:asciiTheme="minorHAnsi" w:hAnsiTheme="minorHAnsi"/>
                <w:color w:val="auto"/>
              </w:rPr>
              <w:t>Reporting needs form subledger</w:t>
            </w:r>
            <w:r w:rsidR="004063ED" w:rsidRPr="00E176D9">
              <w:rPr>
                <w:rFonts w:asciiTheme="minorHAnsi" w:hAnsiTheme="minorHAnsi"/>
                <w:color w:val="auto"/>
              </w:rPr>
              <w:t xml:space="preserve"> </w:t>
            </w:r>
            <w:r w:rsidR="00E176D9" w:rsidRPr="00E176D9">
              <w:rPr>
                <w:rFonts w:asciiTheme="minorHAnsi" w:hAnsiTheme="minorHAnsi"/>
                <w:color w:val="auto"/>
              </w:rPr>
              <w:t xml:space="preserve">are to </w:t>
            </w:r>
            <w:r w:rsidR="004063ED" w:rsidRPr="00E176D9">
              <w:rPr>
                <w:rFonts w:asciiTheme="minorHAnsi" w:hAnsiTheme="minorHAnsi"/>
                <w:color w:val="auto"/>
              </w:rPr>
              <w:t>be defined in the reporting phase of the Murex Subledger design and implementation.</w:t>
            </w:r>
            <w:r w:rsidR="004063ED">
              <w:rPr>
                <w:rFonts w:asciiTheme="minorHAnsi" w:hAnsiTheme="minorHAnsi"/>
                <w:color w:val="auto"/>
              </w:rPr>
              <w:t xml:space="preserve"> </w:t>
            </w:r>
          </w:p>
        </w:tc>
      </w:tr>
    </w:tbl>
    <w:p w14:paraId="08E8E22B" w14:textId="77777777" w:rsidR="00A52070" w:rsidRPr="00624D32" w:rsidRDefault="00A52070" w:rsidP="00A52070">
      <w:pPr>
        <w:pStyle w:val="Z06"/>
        <w:rPr>
          <w:rFonts w:asciiTheme="minorHAnsi" w:eastAsia="MS PGothic" w:hAnsiTheme="minorHAnsi"/>
        </w:rPr>
      </w:pPr>
    </w:p>
    <w:p w14:paraId="69394490" w14:textId="77777777" w:rsidR="00A52070" w:rsidRPr="00A52070" w:rsidRDefault="00A52070"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41" w:name="_Toc371616135"/>
      <w:bookmarkStart w:id="142" w:name="_Toc374523445"/>
      <w:bookmarkStart w:id="143" w:name="_Toc425434449"/>
      <w:bookmarkStart w:id="144" w:name="_Toc426019359"/>
      <w:bookmarkStart w:id="145" w:name="_Toc428274163"/>
      <w:bookmarkStart w:id="146" w:name="_Ref450756383"/>
      <w:bookmarkStart w:id="147" w:name="_Ref450756385"/>
      <w:r w:rsidRPr="00A52070">
        <w:rPr>
          <w:rFonts w:asciiTheme="minorHAnsi" w:hAnsiTheme="minorHAnsi"/>
        </w:rPr>
        <w:t>Hedge Accounting</w:t>
      </w:r>
      <w:bookmarkEnd w:id="141"/>
      <w:bookmarkEnd w:id="142"/>
      <w:bookmarkEnd w:id="143"/>
      <w:bookmarkEnd w:id="144"/>
      <w:bookmarkEnd w:id="145"/>
      <w:bookmarkEnd w:id="146"/>
      <w:bookmarkEnd w:id="147"/>
    </w:p>
    <w:p w14:paraId="55084A50" w14:textId="77B8899A" w:rsidR="00A52070" w:rsidRPr="00624D32" w:rsidRDefault="00A52070" w:rsidP="00A52070">
      <w:pPr>
        <w:jc w:val="left"/>
        <w:rPr>
          <w:rFonts w:asciiTheme="minorHAnsi" w:hAnsiTheme="minorHAnsi"/>
        </w:rPr>
      </w:pPr>
      <w:r w:rsidRPr="00624D32">
        <w:rPr>
          <w:rFonts w:asciiTheme="minorHAnsi" w:hAnsiTheme="minorHAnsi"/>
        </w:rPr>
        <w:t xml:space="preserve">The following flow chart provides a </w:t>
      </w:r>
      <w:r w:rsidR="003D0E93" w:rsidRPr="00624D32">
        <w:rPr>
          <w:rFonts w:asciiTheme="minorHAnsi" w:hAnsiTheme="minorHAnsi"/>
        </w:rPr>
        <w:t>high-level</w:t>
      </w:r>
      <w:r w:rsidRPr="00624D32">
        <w:rPr>
          <w:rFonts w:asciiTheme="minorHAnsi" w:hAnsiTheme="minorHAnsi"/>
        </w:rPr>
        <w:t xml:space="preserve"> view of the Hedge Accounting business process. </w:t>
      </w:r>
    </w:p>
    <w:p w14:paraId="3A17BE86" w14:textId="77777777" w:rsidR="00A52070" w:rsidRPr="0079422C" w:rsidRDefault="00A52070" w:rsidP="00A52070">
      <w:pPr>
        <w:pStyle w:val="Z01"/>
        <w:rPr>
          <w:rFonts w:asciiTheme="minorHAnsi" w:hAnsiTheme="minorHAnsi"/>
          <w:sz w:val="21"/>
          <w:szCs w:val="21"/>
          <w:lang w:val="en-US"/>
        </w:rPr>
      </w:pPr>
      <w:r>
        <w:rPr>
          <w:noProof/>
        </w:rPr>
        <w:drawing>
          <wp:inline distT="0" distB="0" distL="0" distR="0" wp14:anchorId="4874ADE8" wp14:editId="6B164072">
            <wp:extent cx="5972810" cy="800100"/>
            <wp:effectExtent l="0" t="0" r="8890" b="0"/>
            <wp:docPr id="100509348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5972810" cy="800100"/>
                    </a:xfrm>
                    <a:prstGeom prst="rect">
                      <a:avLst/>
                    </a:prstGeom>
                  </pic:spPr>
                </pic:pic>
              </a:graphicData>
            </a:graphic>
          </wp:inline>
        </w:drawing>
      </w:r>
    </w:p>
    <w:p w14:paraId="3BF4DDE4" w14:textId="11D84CF1" w:rsidR="00A52070" w:rsidRPr="0079422C" w:rsidRDefault="00A52070" w:rsidP="00A52070">
      <w:pPr>
        <w:pStyle w:val="Z02"/>
        <w:rPr>
          <w:rFonts w:asciiTheme="minorHAnsi" w:hAnsiTheme="minorHAnsi"/>
          <w:sz w:val="21"/>
          <w:szCs w:val="21"/>
          <w:lang w:val="en-US"/>
        </w:rPr>
      </w:pPr>
      <w:bookmarkStart w:id="148" w:name="_Toc366147730"/>
      <w:bookmarkStart w:id="149" w:name="_Toc371616151"/>
      <w:bookmarkStart w:id="150" w:name="_Toc374523461"/>
      <w:bookmarkStart w:id="151" w:name="_Toc425434507"/>
      <w:bookmarkStart w:id="152" w:name="_Toc428274186"/>
      <w:r w:rsidRPr="0079422C">
        <w:rPr>
          <w:rFonts w:asciiTheme="minorHAnsi" w:hAnsiTheme="minorHAnsi"/>
          <w:sz w:val="21"/>
          <w:szCs w:val="21"/>
          <w:lang w:val="en-US"/>
        </w:rPr>
        <w:lastRenderedPageBreak/>
        <w:t xml:space="preserve">Figure </w:t>
      </w:r>
      <w:r w:rsidRPr="0079422C">
        <w:rPr>
          <w:rFonts w:asciiTheme="minorHAnsi" w:hAnsiTheme="minorHAnsi"/>
          <w:sz w:val="21"/>
          <w:szCs w:val="21"/>
          <w:lang w:val="en-US"/>
        </w:rPr>
        <w:fldChar w:fldCharType="begin"/>
      </w:r>
      <w:r w:rsidRPr="0079422C">
        <w:rPr>
          <w:rFonts w:asciiTheme="minorHAnsi" w:hAnsiTheme="minorHAnsi"/>
          <w:sz w:val="21"/>
          <w:szCs w:val="21"/>
          <w:lang w:val="en-US"/>
        </w:rPr>
        <w:instrText xml:space="preserve"> SEQ Figure \* ARABIC </w:instrText>
      </w:r>
      <w:r w:rsidRPr="0079422C">
        <w:rPr>
          <w:rFonts w:asciiTheme="minorHAnsi" w:hAnsiTheme="minorHAnsi"/>
          <w:sz w:val="21"/>
          <w:szCs w:val="21"/>
          <w:lang w:val="en-US"/>
        </w:rPr>
        <w:fldChar w:fldCharType="separate"/>
      </w:r>
      <w:r w:rsidR="00F80F67">
        <w:rPr>
          <w:rFonts w:asciiTheme="minorHAnsi" w:hAnsiTheme="minorHAnsi"/>
          <w:noProof/>
          <w:sz w:val="21"/>
          <w:szCs w:val="21"/>
          <w:lang w:val="en-US"/>
        </w:rPr>
        <w:t>5</w:t>
      </w:r>
      <w:r w:rsidRPr="0079422C">
        <w:rPr>
          <w:rFonts w:asciiTheme="minorHAnsi" w:hAnsiTheme="minorHAnsi"/>
          <w:noProof/>
          <w:sz w:val="21"/>
          <w:szCs w:val="21"/>
          <w:lang w:val="en-US"/>
        </w:rPr>
        <w:fldChar w:fldCharType="end"/>
      </w:r>
      <w:r w:rsidRPr="0079422C">
        <w:rPr>
          <w:rFonts w:asciiTheme="minorHAnsi" w:hAnsiTheme="minorHAnsi"/>
          <w:sz w:val="21"/>
          <w:szCs w:val="21"/>
          <w:lang w:val="en-US"/>
        </w:rPr>
        <w:t xml:space="preserve">: </w:t>
      </w:r>
      <w:bookmarkEnd w:id="148"/>
      <w:bookmarkEnd w:id="149"/>
      <w:bookmarkEnd w:id="150"/>
      <w:r w:rsidRPr="0079422C">
        <w:rPr>
          <w:rFonts w:asciiTheme="minorHAnsi" w:hAnsiTheme="minorHAnsi"/>
          <w:sz w:val="21"/>
          <w:szCs w:val="21"/>
        </w:rPr>
        <w:t>Flow chart of Hedge Accounting business process</w:t>
      </w:r>
      <w:bookmarkEnd w:id="151"/>
      <w:bookmarkEnd w:id="152"/>
    </w:p>
    <w:tbl>
      <w:tblPr>
        <w:tblStyle w:val="TableGrid"/>
        <w:tblW w:w="0" w:type="auto"/>
        <w:tblLook w:val="04A0" w:firstRow="1" w:lastRow="0" w:firstColumn="1" w:lastColumn="0" w:noHBand="0" w:noVBand="1"/>
      </w:tblPr>
      <w:tblGrid>
        <w:gridCol w:w="9628"/>
      </w:tblGrid>
      <w:tr w:rsidR="00A52070" w:rsidRPr="0079422C" w14:paraId="5F7F488A" w14:textId="77777777" w:rsidTr="00BE30A1">
        <w:tc>
          <w:tcPr>
            <w:tcW w:w="9854" w:type="dxa"/>
            <w:shd w:val="clear" w:color="auto" w:fill="F2F2F2" w:themeFill="background1" w:themeFillShade="F2"/>
          </w:tcPr>
          <w:p w14:paraId="4B340A3C" w14:textId="3EEC01DB" w:rsidR="00C1437D" w:rsidRPr="00F44116" w:rsidRDefault="00E176D9" w:rsidP="000A51BF">
            <w:pPr>
              <w:shd w:val="clear" w:color="auto" w:fill="F2F2F2" w:themeFill="background1" w:themeFillShade="F2"/>
              <w:jc w:val="left"/>
              <w:rPr>
                <w:rFonts w:asciiTheme="minorHAnsi" w:hAnsiTheme="minorHAnsi"/>
              </w:rPr>
            </w:pPr>
            <w:r>
              <w:rPr>
                <w:rFonts w:asciiTheme="minorHAnsi" w:hAnsiTheme="minorHAnsi"/>
              </w:rPr>
              <w:t>S</w:t>
            </w:r>
            <w:r w:rsidR="002E705E">
              <w:rPr>
                <w:rFonts w:asciiTheme="minorHAnsi" w:hAnsiTheme="minorHAnsi"/>
              </w:rPr>
              <w:t>_</w:t>
            </w:r>
            <w:r w:rsidR="002E705E" w:rsidRPr="00624D32">
              <w:rPr>
                <w:rFonts w:asciiTheme="minorHAnsi" w:hAnsiTheme="minorHAnsi"/>
              </w:rPr>
              <w:fldChar w:fldCharType="begin"/>
            </w:r>
            <w:r w:rsidR="002E705E">
              <w:rPr>
                <w:rFonts w:asciiTheme="minorHAnsi" w:hAnsiTheme="minorHAnsi"/>
              </w:rPr>
              <w:instrText xml:space="preserve"> STYLEREF 2</w:instrText>
            </w:r>
            <w:r w:rsidR="002E705E" w:rsidRPr="00624D32">
              <w:rPr>
                <w:rFonts w:asciiTheme="minorHAnsi" w:hAnsiTheme="minorHAnsi"/>
              </w:rPr>
              <w:instrText xml:space="preserve"> \s </w:instrText>
            </w:r>
            <w:r w:rsidR="002E705E" w:rsidRPr="00624D32">
              <w:rPr>
                <w:rFonts w:asciiTheme="minorHAnsi" w:hAnsiTheme="minorHAnsi"/>
              </w:rPr>
              <w:fldChar w:fldCharType="separate"/>
            </w:r>
            <w:r w:rsidR="00F80F67">
              <w:rPr>
                <w:rFonts w:asciiTheme="minorHAnsi" w:hAnsiTheme="minorHAnsi"/>
                <w:noProof/>
              </w:rPr>
              <w:t>5.2</w:t>
            </w:r>
            <w:r w:rsidR="002E705E" w:rsidRPr="00624D32">
              <w:rPr>
                <w:rFonts w:asciiTheme="minorHAnsi" w:hAnsiTheme="minorHAnsi"/>
              </w:rPr>
              <w:fldChar w:fldCharType="end"/>
            </w:r>
            <w:r w:rsidR="002E705E" w:rsidRPr="00271EB0">
              <w:rPr>
                <w:rFonts w:asciiTheme="minorHAnsi" w:hAnsiTheme="minorHAnsi"/>
              </w:rPr>
              <w:t>.</w:t>
            </w:r>
            <w:r w:rsidR="002E705E" w:rsidRPr="00271EB0">
              <w:rPr>
                <w:rFonts w:asciiTheme="minorHAnsi" w:hAnsiTheme="minorHAnsi"/>
              </w:rPr>
              <w:fldChar w:fldCharType="begin"/>
            </w:r>
            <w:r w:rsidR="002E705E" w:rsidRPr="00271EB0">
              <w:rPr>
                <w:rFonts w:asciiTheme="minorHAnsi" w:hAnsiTheme="minorHAnsi"/>
              </w:rPr>
              <w:instrText xml:space="preserve"> SEQ Q \* ARABIC \s 2 </w:instrText>
            </w:r>
            <w:r w:rsidR="002E705E" w:rsidRPr="00271EB0">
              <w:rPr>
                <w:rFonts w:asciiTheme="minorHAnsi" w:hAnsiTheme="minorHAnsi"/>
              </w:rPr>
              <w:fldChar w:fldCharType="separate"/>
            </w:r>
            <w:r w:rsidR="00F80F67">
              <w:rPr>
                <w:rFonts w:asciiTheme="minorHAnsi" w:hAnsiTheme="minorHAnsi"/>
                <w:noProof/>
              </w:rPr>
              <w:t>1</w:t>
            </w:r>
            <w:r w:rsidR="002E705E" w:rsidRPr="00271EB0">
              <w:rPr>
                <w:rFonts w:asciiTheme="minorHAnsi" w:hAnsiTheme="minorHAnsi"/>
              </w:rPr>
              <w:fldChar w:fldCharType="end"/>
            </w:r>
            <w:r w:rsidR="002E705E" w:rsidRPr="00F44116">
              <w:rPr>
                <w:rFonts w:asciiTheme="minorHAnsi" w:hAnsiTheme="minorHAnsi"/>
              </w:rPr>
              <w:t xml:space="preserve">: </w:t>
            </w:r>
            <w:r w:rsidR="00C1437D" w:rsidRPr="00F44116">
              <w:rPr>
                <w:rFonts w:asciiTheme="minorHAnsi" w:hAnsiTheme="minorHAnsi"/>
              </w:rPr>
              <w:t>GTSY Finance is responsible for the hedge accounting business process</w:t>
            </w:r>
          </w:p>
          <w:p w14:paraId="6E39BBEB" w14:textId="77777777" w:rsidR="00DC2356" w:rsidRPr="00F44116" w:rsidRDefault="00DC2356" w:rsidP="00DC2356">
            <w:pPr>
              <w:shd w:val="clear" w:color="auto" w:fill="F2F2F2" w:themeFill="background1" w:themeFillShade="F2"/>
              <w:rPr>
                <w:rFonts w:asciiTheme="minorHAnsi" w:hAnsiTheme="minorHAnsi"/>
              </w:rPr>
            </w:pPr>
          </w:p>
          <w:p w14:paraId="3448F0E7" w14:textId="00DBFDDB" w:rsidR="00397C4A" w:rsidRPr="00F44116" w:rsidRDefault="00450492" w:rsidP="000A51BF">
            <w:pPr>
              <w:shd w:val="clear" w:color="auto" w:fill="F2F2F2" w:themeFill="background1" w:themeFillShade="F2"/>
              <w:jc w:val="left"/>
              <w:rPr>
                <w:rFonts w:asciiTheme="minorHAnsi" w:hAnsiTheme="minorHAnsi"/>
              </w:rPr>
            </w:pPr>
            <w:r w:rsidRPr="00F44116">
              <w:rPr>
                <w:rFonts w:asciiTheme="minorHAnsi" w:hAnsiTheme="minorHAnsi"/>
              </w:rPr>
              <w:t>S</w:t>
            </w:r>
            <w:r w:rsidR="002E705E" w:rsidRPr="00F44116">
              <w:rPr>
                <w:rFonts w:asciiTheme="minorHAnsi" w:hAnsiTheme="minorHAnsi"/>
              </w:rPr>
              <w:t>_</w:t>
            </w:r>
            <w:r w:rsidR="002E705E" w:rsidRPr="00F44116">
              <w:rPr>
                <w:rFonts w:asciiTheme="minorHAnsi" w:hAnsiTheme="minorHAnsi"/>
              </w:rPr>
              <w:fldChar w:fldCharType="begin"/>
            </w:r>
            <w:r w:rsidR="002E705E" w:rsidRPr="00F44116">
              <w:rPr>
                <w:rFonts w:asciiTheme="minorHAnsi" w:hAnsiTheme="minorHAnsi"/>
              </w:rPr>
              <w:instrText xml:space="preserve"> STYLEREF 2 \s </w:instrText>
            </w:r>
            <w:r w:rsidR="002E705E" w:rsidRPr="00F44116">
              <w:rPr>
                <w:rFonts w:asciiTheme="minorHAnsi" w:hAnsiTheme="minorHAnsi"/>
              </w:rPr>
              <w:fldChar w:fldCharType="separate"/>
            </w:r>
            <w:r w:rsidR="00F80F67">
              <w:rPr>
                <w:rFonts w:asciiTheme="minorHAnsi" w:hAnsiTheme="minorHAnsi"/>
                <w:noProof/>
              </w:rPr>
              <w:t>5.2</w:t>
            </w:r>
            <w:r w:rsidR="002E705E" w:rsidRPr="00F44116">
              <w:rPr>
                <w:rFonts w:asciiTheme="minorHAnsi" w:hAnsiTheme="minorHAnsi"/>
              </w:rPr>
              <w:fldChar w:fldCharType="end"/>
            </w:r>
            <w:r w:rsidR="002E705E" w:rsidRPr="00F44116">
              <w:rPr>
                <w:rFonts w:asciiTheme="minorHAnsi" w:hAnsiTheme="minorHAnsi"/>
              </w:rPr>
              <w:t>.</w:t>
            </w:r>
            <w:r w:rsidR="002E705E" w:rsidRPr="00F44116">
              <w:rPr>
                <w:rFonts w:asciiTheme="minorHAnsi" w:hAnsiTheme="minorHAnsi"/>
              </w:rPr>
              <w:fldChar w:fldCharType="begin"/>
            </w:r>
            <w:r w:rsidR="002E705E" w:rsidRPr="00F44116">
              <w:rPr>
                <w:rFonts w:asciiTheme="minorHAnsi" w:hAnsiTheme="minorHAnsi"/>
              </w:rPr>
              <w:instrText xml:space="preserve"> SEQ Q \* ARABIC \s 2 </w:instrText>
            </w:r>
            <w:r w:rsidR="002E705E" w:rsidRPr="00F44116">
              <w:rPr>
                <w:rFonts w:asciiTheme="minorHAnsi" w:hAnsiTheme="minorHAnsi"/>
              </w:rPr>
              <w:fldChar w:fldCharType="separate"/>
            </w:r>
            <w:r w:rsidR="00F80F67">
              <w:rPr>
                <w:rFonts w:asciiTheme="minorHAnsi" w:hAnsiTheme="minorHAnsi"/>
                <w:noProof/>
              </w:rPr>
              <w:t>2</w:t>
            </w:r>
            <w:r w:rsidR="002E705E" w:rsidRPr="00F44116">
              <w:rPr>
                <w:rFonts w:asciiTheme="minorHAnsi" w:hAnsiTheme="minorHAnsi"/>
              </w:rPr>
              <w:fldChar w:fldCharType="end"/>
            </w:r>
            <w:r w:rsidR="002E705E" w:rsidRPr="00F44116">
              <w:rPr>
                <w:rFonts w:asciiTheme="minorHAnsi" w:hAnsiTheme="minorHAnsi"/>
              </w:rPr>
              <w:t xml:space="preserve">: </w:t>
            </w:r>
            <w:r w:rsidR="00762906" w:rsidRPr="00F44116">
              <w:rPr>
                <w:rFonts w:asciiTheme="minorHAnsi" w:hAnsiTheme="minorHAnsi"/>
              </w:rPr>
              <w:t>Hedge accounting is currently in use at RMB. H</w:t>
            </w:r>
            <w:r w:rsidR="00397C4A" w:rsidRPr="00F44116">
              <w:rPr>
                <w:rFonts w:asciiTheme="minorHAnsi" w:hAnsiTheme="minorHAnsi"/>
              </w:rPr>
              <w:t xml:space="preserve">edge effectiveness is calculated </w:t>
            </w:r>
            <w:r w:rsidR="00B940D1" w:rsidRPr="00F44116">
              <w:rPr>
                <w:rFonts w:asciiTheme="minorHAnsi" w:hAnsiTheme="minorHAnsi"/>
              </w:rPr>
              <w:t>through spreadsheets</w:t>
            </w:r>
            <w:r w:rsidR="00397C4A" w:rsidRPr="00F44116">
              <w:rPr>
                <w:rFonts w:asciiTheme="minorHAnsi" w:hAnsiTheme="minorHAnsi"/>
              </w:rPr>
              <w:t xml:space="preserve"> </w:t>
            </w:r>
            <w:r w:rsidR="00C9425C" w:rsidRPr="00F44116">
              <w:rPr>
                <w:rFonts w:asciiTheme="minorHAnsi" w:hAnsiTheme="minorHAnsi"/>
              </w:rPr>
              <w:t xml:space="preserve">and </w:t>
            </w:r>
            <w:r w:rsidR="00CE5578" w:rsidRPr="00F44116">
              <w:rPr>
                <w:rFonts w:asciiTheme="minorHAnsi" w:hAnsiTheme="minorHAnsi"/>
              </w:rPr>
              <w:t xml:space="preserve">a database </w:t>
            </w:r>
            <w:r w:rsidR="00397C4A" w:rsidRPr="00F44116">
              <w:rPr>
                <w:rFonts w:asciiTheme="minorHAnsi" w:hAnsiTheme="minorHAnsi"/>
              </w:rPr>
              <w:t>monthly.</w:t>
            </w:r>
            <w:r w:rsidR="00A4088F" w:rsidRPr="00F44116">
              <w:rPr>
                <w:rFonts w:asciiTheme="minorHAnsi" w:hAnsiTheme="minorHAnsi"/>
              </w:rPr>
              <w:t xml:space="preserve"> Manual accounting entries are keyed in the GL today to reflect the HA impact </w:t>
            </w:r>
          </w:p>
          <w:p w14:paraId="525C33B5" w14:textId="77777777" w:rsidR="00397C4A" w:rsidRPr="00F44116" w:rsidRDefault="00397C4A" w:rsidP="00397C4A">
            <w:pPr>
              <w:shd w:val="clear" w:color="auto" w:fill="F2F2F2" w:themeFill="background1" w:themeFillShade="F2"/>
              <w:jc w:val="left"/>
              <w:rPr>
                <w:rFonts w:asciiTheme="minorHAnsi" w:hAnsiTheme="minorHAnsi"/>
              </w:rPr>
            </w:pPr>
          </w:p>
          <w:p w14:paraId="163B2BC3" w14:textId="412F4079" w:rsidR="00AF00B7" w:rsidRDefault="00393C99" w:rsidP="00DF6F30">
            <w:pPr>
              <w:shd w:val="clear" w:color="auto" w:fill="F2F2F2" w:themeFill="background1" w:themeFillShade="F2"/>
              <w:rPr>
                <w:rFonts w:asciiTheme="minorHAnsi" w:hAnsiTheme="minorHAnsi"/>
              </w:rPr>
            </w:pPr>
            <w:r w:rsidRPr="00F44116">
              <w:rPr>
                <w:rFonts w:asciiTheme="minorHAnsi" w:hAnsiTheme="minorHAnsi"/>
              </w:rPr>
              <w:t>S</w:t>
            </w:r>
            <w:r w:rsidR="002E705E" w:rsidRPr="00F44116">
              <w:rPr>
                <w:rFonts w:asciiTheme="minorHAnsi" w:hAnsiTheme="minorHAnsi"/>
              </w:rPr>
              <w:t>_</w:t>
            </w:r>
            <w:r w:rsidR="002E705E" w:rsidRPr="00F44116">
              <w:rPr>
                <w:rFonts w:asciiTheme="minorHAnsi" w:hAnsiTheme="minorHAnsi"/>
              </w:rPr>
              <w:fldChar w:fldCharType="begin"/>
            </w:r>
            <w:r w:rsidR="002E705E" w:rsidRPr="00F44116">
              <w:rPr>
                <w:rFonts w:asciiTheme="minorHAnsi" w:hAnsiTheme="minorHAnsi"/>
              </w:rPr>
              <w:instrText xml:space="preserve"> STYLEREF 2 \s </w:instrText>
            </w:r>
            <w:r w:rsidR="002E705E" w:rsidRPr="00F44116">
              <w:rPr>
                <w:rFonts w:asciiTheme="minorHAnsi" w:hAnsiTheme="minorHAnsi"/>
              </w:rPr>
              <w:fldChar w:fldCharType="separate"/>
            </w:r>
            <w:r w:rsidR="00F80F67">
              <w:rPr>
                <w:rFonts w:asciiTheme="minorHAnsi" w:hAnsiTheme="minorHAnsi"/>
                <w:noProof/>
              </w:rPr>
              <w:t>5.2</w:t>
            </w:r>
            <w:r w:rsidR="002E705E" w:rsidRPr="00F44116">
              <w:rPr>
                <w:rFonts w:asciiTheme="minorHAnsi" w:hAnsiTheme="minorHAnsi"/>
              </w:rPr>
              <w:fldChar w:fldCharType="end"/>
            </w:r>
            <w:r w:rsidR="002E705E" w:rsidRPr="00F44116">
              <w:rPr>
                <w:rFonts w:asciiTheme="minorHAnsi" w:hAnsiTheme="minorHAnsi"/>
              </w:rPr>
              <w:t>.</w:t>
            </w:r>
            <w:r w:rsidR="002E705E" w:rsidRPr="00F44116">
              <w:rPr>
                <w:rFonts w:asciiTheme="minorHAnsi" w:hAnsiTheme="minorHAnsi"/>
              </w:rPr>
              <w:fldChar w:fldCharType="begin"/>
            </w:r>
            <w:r w:rsidR="002E705E" w:rsidRPr="00F44116">
              <w:rPr>
                <w:rFonts w:asciiTheme="minorHAnsi" w:hAnsiTheme="minorHAnsi"/>
              </w:rPr>
              <w:instrText xml:space="preserve"> SEQ Q \* ARABIC \s 2 </w:instrText>
            </w:r>
            <w:r w:rsidR="002E705E" w:rsidRPr="00F44116">
              <w:rPr>
                <w:rFonts w:asciiTheme="minorHAnsi" w:hAnsiTheme="minorHAnsi"/>
              </w:rPr>
              <w:fldChar w:fldCharType="separate"/>
            </w:r>
            <w:r w:rsidR="00F80F67">
              <w:rPr>
                <w:rFonts w:asciiTheme="minorHAnsi" w:hAnsiTheme="minorHAnsi"/>
                <w:noProof/>
              </w:rPr>
              <w:t>3</w:t>
            </w:r>
            <w:r w:rsidR="002E705E" w:rsidRPr="00F44116">
              <w:rPr>
                <w:rFonts w:asciiTheme="minorHAnsi" w:hAnsiTheme="minorHAnsi"/>
              </w:rPr>
              <w:fldChar w:fldCharType="end"/>
            </w:r>
            <w:r w:rsidR="002E705E" w:rsidRPr="00F44116">
              <w:rPr>
                <w:rFonts w:asciiTheme="minorHAnsi" w:hAnsiTheme="minorHAnsi"/>
              </w:rPr>
              <w:t xml:space="preserve">: </w:t>
            </w:r>
            <w:r w:rsidR="00EE4510" w:rsidRPr="00F44116">
              <w:rPr>
                <w:rFonts w:asciiTheme="minorHAnsi" w:hAnsiTheme="minorHAnsi"/>
              </w:rPr>
              <w:t xml:space="preserve">If hedge accounting was to become live on MX for </w:t>
            </w:r>
            <w:r w:rsidR="00261345">
              <w:rPr>
                <w:rFonts w:asciiTheme="minorHAnsi" w:hAnsiTheme="minorHAnsi"/>
              </w:rPr>
              <w:t>Ph3c</w:t>
            </w:r>
            <w:r w:rsidR="00EE4510" w:rsidRPr="00F44116">
              <w:rPr>
                <w:rFonts w:asciiTheme="minorHAnsi" w:hAnsiTheme="minorHAnsi"/>
              </w:rPr>
              <w:t xml:space="preserve"> but subledger</w:t>
            </w:r>
            <w:r w:rsidR="003E4485" w:rsidRPr="00F44116">
              <w:rPr>
                <w:rFonts w:asciiTheme="minorHAnsi" w:hAnsiTheme="minorHAnsi"/>
              </w:rPr>
              <w:t xml:space="preserve"> no</w:t>
            </w:r>
            <w:r w:rsidR="00EB0146" w:rsidRPr="00F44116">
              <w:rPr>
                <w:rFonts w:asciiTheme="minorHAnsi" w:hAnsiTheme="minorHAnsi"/>
              </w:rPr>
              <w:t>t</w:t>
            </w:r>
            <w:r w:rsidR="003E4485" w:rsidRPr="00F44116">
              <w:rPr>
                <w:rFonts w:asciiTheme="minorHAnsi" w:hAnsiTheme="minorHAnsi"/>
              </w:rPr>
              <w:t xml:space="preserve"> yet live</w:t>
            </w:r>
            <w:r w:rsidR="007B3F67" w:rsidRPr="00F44116">
              <w:rPr>
                <w:rFonts w:asciiTheme="minorHAnsi" w:hAnsiTheme="minorHAnsi"/>
              </w:rPr>
              <w:t xml:space="preserve"> on PH3</w:t>
            </w:r>
            <w:r w:rsidR="00E1673B" w:rsidRPr="00F44116">
              <w:rPr>
                <w:rFonts w:asciiTheme="minorHAnsi" w:hAnsiTheme="minorHAnsi"/>
              </w:rPr>
              <w:t xml:space="preserve">, </w:t>
            </w:r>
            <w:r w:rsidR="00AF00B7" w:rsidRPr="00F44116">
              <w:rPr>
                <w:rFonts w:asciiTheme="minorHAnsi" w:hAnsiTheme="minorHAnsi"/>
                <w:color w:val="auto"/>
              </w:rPr>
              <w:t xml:space="preserve">Hedge accounting events </w:t>
            </w:r>
            <w:r w:rsidR="00E1673B" w:rsidRPr="00F44116">
              <w:rPr>
                <w:rFonts w:asciiTheme="minorHAnsi" w:hAnsiTheme="minorHAnsi"/>
                <w:color w:val="auto"/>
              </w:rPr>
              <w:t xml:space="preserve">will </w:t>
            </w:r>
            <w:r w:rsidR="00AF00B7" w:rsidRPr="00F44116">
              <w:rPr>
                <w:rFonts w:asciiTheme="minorHAnsi" w:hAnsiTheme="minorHAnsi"/>
                <w:color w:val="auto"/>
              </w:rPr>
              <w:t>be fed to the General Ledger</w:t>
            </w:r>
            <w:r w:rsidR="00392DA5" w:rsidRPr="00F44116">
              <w:rPr>
                <w:rFonts w:asciiTheme="minorHAnsi" w:hAnsiTheme="minorHAnsi"/>
                <w:color w:val="auto"/>
              </w:rPr>
              <w:t>.</w:t>
            </w:r>
            <w:r w:rsidR="004C3835" w:rsidRPr="00F44116">
              <w:rPr>
                <w:rFonts w:asciiTheme="minorHAnsi" w:hAnsiTheme="minorHAnsi"/>
                <w:color w:val="auto"/>
              </w:rPr>
              <w:t xml:space="preserve"> There is no need for a RADA BE for HA.</w:t>
            </w:r>
            <w:r w:rsidR="00B72B3F" w:rsidRPr="00F44116">
              <w:rPr>
                <w:rFonts w:asciiTheme="minorHAnsi" w:hAnsiTheme="minorHAnsi"/>
                <w:color w:val="auto"/>
              </w:rPr>
              <w:t xml:space="preserve"> Team will rely on a report to be able to manually upload relevant entries on GL.</w:t>
            </w:r>
            <w:r w:rsidR="00232F31">
              <w:rPr>
                <w:rFonts w:asciiTheme="minorHAnsi" w:hAnsiTheme="minorHAnsi"/>
                <w:color w:val="auto"/>
              </w:rPr>
              <w:t xml:space="preserve"> </w:t>
            </w:r>
          </w:p>
          <w:p w14:paraId="45A19720" w14:textId="77777777" w:rsidR="00AF00B7" w:rsidRPr="00DF6F30" w:rsidRDefault="00AF00B7" w:rsidP="00DF6F30">
            <w:pPr>
              <w:shd w:val="clear" w:color="auto" w:fill="F2F2F2" w:themeFill="background1" w:themeFillShade="F2"/>
              <w:rPr>
                <w:rFonts w:asciiTheme="minorHAnsi" w:hAnsiTheme="minorHAnsi"/>
              </w:rPr>
            </w:pPr>
          </w:p>
          <w:p w14:paraId="32B50A89" w14:textId="1091237B" w:rsidR="00AF00B7" w:rsidRPr="00B61DE6" w:rsidRDefault="00F44116" w:rsidP="00BE30A1">
            <w:pPr>
              <w:shd w:val="clear" w:color="auto" w:fill="F2F2F2" w:themeFill="background1" w:themeFillShade="F2"/>
              <w:jc w:val="left"/>
              <w:rPr>
                <w:rFonts w:asciiTheme="minorHAnsi" w:hAnsiTheme="minorHAnsi"/>
              </w:rPr>
            </w:pPr>
            <w:r>
              <w:rPr>
                <w:rFonts w:asciiTheme="minorHAnsi" w:hAnsiTheme="minorHAnsi"/>
              </w:rPr>
              <w:t>S</w:t>
            </w:r>
            <w:r w:rsidR="002E705E">
              <w:rPr>
                <w:rFonts w:asciiTheme="minorHAnsi" w:hAnsiTheme="minorHAnsi"/>
              </w:rPr>
              <w:t>_</w:t>
            </w:r>
            <w:r w:rsidR="002E705E" w:rsidRPr="00624D32">
              <w:rPr>
                <w:rFonts w:asciiTheme="minorHAnsi" w:hAnsiTheme="minorHAnsi"/>
              </w:rPr>
              <w:fldChar w:fldCharType="begin"/>
            </w:r>
            <w:r w:rsidR="002E705E">
              <w:rPr>
                <w:rFonts w:asciiTheme="minorHAnsi" w:hAnsiTheme="minorHAnsi"/>
              </w:rPr>
              <w:instrText xml:space="preserve"> STYLEREF 2</w:instrText>
            </w:r>
            <w:r w:rsidR="002E705E" w:rsidRPr="00624D32">
              <w:rPr>
                <w:rFonts w:asciiTheme="minorHAnsi" w:hAnsiTheme="minorHAnsi"/>
              </w:rPr>
              <w:instrText xml:space="preserve"> \s </w:instrText>
            </w:r>
            <w:r w:rsidR="002E705E" w:rsidRPr="00624D32">
              <w:rPr>
                <w:rFonts w:asciiTheme="minorHAnsi" w:hAnsiTheme="minorHAnsi"/>
              </w:rPr>
              <w:fldChar w:fldCharType="separate"/>
            </w:r>
            <w:r w:rsidR="00F80F67">
              <w:rPr>
                <w:rFonts w:asciiTheme="minorHAnsi" w:hAnsiTheme="minorHAnsi"/>
                <w:noProof/>
              </w:rPr>
              <w:t>5.2</w:t>
            </w:r>
            <w:r w:rsidR="002E705E" w:rsidRPr="00624D32">
              <w:rPr>
                <w:rFonts w:asciiTheme="minorHAnsi" w:hAnsiTheme="minorHAnsi"/>
              </w:rPr>
              <w:fldChar w:fldCharType="end"/>
            </w:r>
            <w:r w:rsidR="002E705E" w:rsidRPr="00271EB0">
              <w:rPr>
                <w:rFonts w:asciiTheme="minorHAnsi" w:hAnsiTheme="minorHAnsi"/>
              </w:rPr>
              <w:t>.</w:t>
            </w:r>
            <w:r w:rsidR="002E705E" w:rsidRPr="00271EB0">
              <w:rPr>
                <w:rFonts w:asciiTheme="minorHAnsi" w:hAnsiTheme="minorHAnsi"/>
              </w:rPr>
              <w:fldChar w:fldCharType="begin"/>
            </w:r>
            <w:r w:rsidR="002E705E" w:rsidRPr="00271EB0">
              <w:rPr>
                <w:rFonts w:asciiTheme="minorHAnsi" w:hAnsiTheme="minorHAnsi"/>
              </w:rPr>
              <w:instrText xml:space="preserve"> SEQ Q \* ARABIC \s 2 </w:instrText>
            </w:r>
            <w:r w:rsidR="002E705E" w:rsidRPr="00271EB0">
              <w:rPr>
                <w:rFonts w:asciiTheme="minorHAnsi" w:hAnsiTheme="minorHAnsi"/>
              </w:rPr>
              <w:fldChar w:fldCharType="separate"/>
            </w:r>
            <w:r w:rsidR="00F80F67">
              <w:rPr>
                <w:rFonts w:asciiTheme="minorHAnsi" w:hAnsiTheme="minorHAnsi"/>
                <w:noProof/>
              </w:rPr>
              <w:t>4</w:t>
            </w:r>
            <w:r w:rsidR="002E705E" w:rsidRPr="00271EB0">
              <w:rPr>
                <w:rFonts w:asciiTheme="minorHAnsi" w:hAnsiTheme="minorHAnsi"/>
              </w:rPr>
              <w:fldChar w:fldCharType="end"/>
            </w:r>
            <w:r w:rsidR="002E705E" w:rsidRPr="00271EB0">
              <w:rPr>
                <w:rFonts w:asciiTheme="minorHAnsi" w:hAnsiTheme="minorHAnsi"/>
              </w:rPr>
              <w:t xml:space="preserve">: </w:t>
            </w:r>
            <w:r w:rsidR="007D3E99">
              <w:rPr>
                <w:rFonts w:asciiTheme="minorHAnsi" w:hAnsiTheme="minorHAnsi"/>
              </w:rPr>
              <w:t>Accounting st</w:t>
            </w:r>
            <w:r w:rsidR="00377143">
              <w:rPr>
                <w:rFonts w:asciiTheme="minorHAnsi" w:hAnsiTheme="minorHAnsi"/>
              </w:rPr>
              <w:t>andards used in the context of hedge accounting</w:t>
            </w:r>
            <w:r w:rsidR="007D3E99">
              <w:rPr>
                <w:rFonts w:asciiTheme="minorHAnsi" w:hAnsiTheme="minorHAnsi"/>
              </w:rPr>
              <w:t xml:space="preserve"> are </w:t>
            </w:r>
            <w:r w:rsidR="00C971B0" w:rsidRPr="00B61DE6">
              <w:rPr>
                <w:rFonts w:asciiTheme="minorHAnsi" w:hAnsiTheme="minorHAnsi"/>
              </w:rPr>
              <w:t>IFRS 9</w:t>
            </w:r>
            <w:r w:rsidR="00085ACF" w:rsidRPr="00B61DE6">
              <w:rPr>
                <w:rFonts w:asciiTheme="minorHAnsi" w:hAnsiTheme="minorHAnsi"/>
              </w:rPr>
              <w:t xml:space="preserve"> for micro hedges</w:t>
            </w:r>
            <w:r w:rsidR="007D3E99">
              <w:rPr>
                <w:rFonts w:asciiTheme="minorHAnsi" w:hAnsiTheme="minorHAnsi"/>
              </w:rPr>
              <w:t xml:space="preserve"> and</w:t>
            </w:r>
            <w:r w:rsidR="00085ACF" w:rsidRPr="00B61DE6">
              <w:rPr>
                <w:rFonts w:asciiTheme="minorHAnsi" w:hAnsiTheme="minorHAnsi"/>
              </w:rPr>
              <w:t xml:space="preserve"> </w:t>
            </w:r>
            <w:r w:rsidR="00687A21" w:rsidRPr="00B61DE6">
              <w:rPr>
                <w:rFonts w:asciiTheme="minorHAnsi" w:hAnsiTheme="minorHAnsi"/>
              </w:rPr>
              <w:t>IAS 39 for macro hedges</w:t>
            </w:r>
            <w:r w:rsidR="007D3E99">
              <w:rPr>
                <w:rFonts w:asciiTheme="minorHAnsi" w:hAnsiTheme="minorHAnsi"/>
              </w:rPr>
              <w:t>.</w:t>
            </w:r>
          </w:p>
          <w:p w14:paraId="41E702B6" w14:textId="77777777" w:rsidR="00AF00B7" w:rsidRPr="00B61DE6" w:rsidRDefault="00AF00B7" w:rsidP="00BE30A1">
            <w:pPr>
              <w:shd w:val="clear" w:color="auto" w:fill="F2F2F2" w:themeFill="background1" w:themeFillShade="F2"/>
              <w:jc w:val="left"/>
              <w:rPr>
                <w:rFonts w:asciiTheme="minorHAnsi" w:hAnsiTheme="minorHAnsi"/>
              </w:rPr>
            </w:pPr>
          </w:p>
          <w:p w14:paraId="0482D8B8" w14:textId="142DDE0E" w:rsidR="0091606F" w:rsidRPr="00B61DE6" w:rsidRDefault="000F2719" w:rsidP="0091606F">
            <w:pPr>
              <w:shd w:val="clear" w:color="auto" w:fill="F2F2F2" w:themeFill="background1" w:themeFillShade="F2"/>
              <w:jc w:val="left"/>
              <w:rPr>
                <w:rFonts w:asciiTheme="minorHAnsi" w:hAnsiTheme="minorHAnsi"/>
              </w:rPr>
            </w:pPr>
            <w:r w:rsidRPr="00B61DE6">
              <w:rPr>
                <w:rFonts w:asciiTheme="minorHAnsi" w:hAnsiTheme="minorHAnsi"/>
              </w:rPr>
              <w:t>S</w:t>
            </w:r>
            <w:r w:rsidR="002E705E" w:rsidRPr="00B61DE6">
              <w:rPr>
                <w:rFonts w:asciiTheme="minorHAnsi" w:hAnsiTheme="minorHAnsi"/>
              </w:rPr>
              <w:t>_</w:t>
            </w:r>
            <w:r w:rsidR="002E705E" w:rsidRPr="00B61DE6">
              <w:rPr>
                <w:rFonts w:asciiTheme="minorHAnsi" w:hAnsiTheme="minorHAnsi"/>
              </w:rPr>
              <w:fldChar w:fldCharType="begin"/>
            </w:r>
            <w:r w:rsidR="002E705E" w:rsidRPr="00B61DE6">
              <w:rPr>
                <w:rFonts w:asciiTheme="minorHAnsi" w:hAnsiTheme="minorHAnsi"/>
              </w:rPr>
              <w:instrText xml:space="preserve"> STYLEREF 2 \s </w:instrText>
            </w:r>
            <w:r w:rsidR="002E705E" w:rsidRPr="00B61DE6">
              <w:rPr>
                <w:rFonts w:asciiTheme="minorHAnsi" w:hAnsiTheme="minorHAnsi"/>
              </w:rPr>
              <w:fldChar w:fldCharType="separate"/>
            </w:r>
            <w:r w:rsidR="00F80F67">
              <w:rPr>
                <w:rFonts w:asciiTheme="minorHAnsi" w:hAnsiTheme="minorHAnsi"/>
                <w:noProof/>
              </w:rPr>
              <w:t>5.2</w:t>
            </w:r>
            <w:r w:rsidR="002E705E" w:rsidRPr="00B61DE6">
              <w:rPr>
                <w:rFonts w:asciiTheme="minorHAnsi" w:hAnsiTheme="minorHAnsi"/>
              </w:rPr>
              <w:fldChar w:fldCharType="end"/>
            </w:r>
            <w:r w:rsidR="002E705E" w:rsidRPr="00B61DE6">
              <w:rPr>
                <w:rFonts w:asciiTheme="minorHAnsi" w:hAnsiTheme="minorHAnsi"/>
              </w:rPr>
              <w:t>.</w:t>
            </w:r>
            <w:r w:rsidR="002E705E" w:rsidRPr="00B61DE6">
              <w:rPr>
                <w:rFonts w:asciiTheme="minorHAnsi" w:hAnsiTheme="minorHAnsi"/>
              </w:rPr>
              <w:fldChar w:fldCharType="begin"/>
            </w:r>
            <w:r w:rsidR="002E705E" w:rsidRPr="00B61DE6">
              <w:rPr>
                <w:rFonts w:asciiTheme="minorHAnsi" w:hAnsiTheme="minorHAnsi"/>
              </w:rPr>
              <w:instrText xml:space="preserve"> SEQ Q \* ARABIC \s 2 </w:instrText>
            </w:r>
            <w:r w:rsidR="002E705E" w:rsidRPr="00B61DE6">
              <w:rPr>
                <w:rFonts w:asciiTheme="minorHAnsi" w:hAnsiTheme="minorHAnsi"/>
              </w:rPr>
              <w:fldChar w:fldCharType="separate"/>
            </w:r>
            <w:r w:rsidR="00F80F67">
              <w:rPr>
                <w:rFonts w:asciiTheme="minorHAnsi" w:hAnsiTheme="minorHAnsi"/>
                <w:noProof/>
              </w:rPr>
              <w:t>5</w:t>
            </w:r>
            <w:r w:rsidR="002E705E" w:rsidRPr="00B61DE6">
              <w:rPr>
                <w:rFonts w:asciiTheme="minorHAnsi" w:hAnsiTheme="minorHAnsi"/>
              </w:rPr>
              <w:fldChar w:fldCharType="end"/>
            </w:r>
            <w:r w:rsidR="002E705E" w:rsidRPr="00B61DE6">
              <w:rPr>
                <w:rFonts w:asciiTheme="minorHAnsi" w:hAnsiTheme="minorHAnsi"/>
              </w:rPr>
              <w:t xml:space="preserve">: </w:t>
            </w:r>
            <w:r w:rsidR="008939AC" w:rsidRPr="00B61DE6">
              <w:rPr>
                <w:rFonts w:asciiTheme="minorHAnsi" w:hAnsiTheme="minorHAnsi"/>
              </w:rPr>
              <w:t>T</w:t>
            </w:r>
            <w:r w:rsidR="0091606F" w:rsidRPr="00B61DE6">
              <w:rPr>
                <w:rFonts w:asciiTheme="minorHAnsi" w:hAnsiTheme="minorHAnsi"/>
              </w:rPr>
              <w:t xml:space="preserve">he steps described </w:t>
            </w:r>
            <w:r w:rsidR="001E2939" w:rsidRPr="00B61DE6">
              <w:rPr>
                <w:rFonts w:asciiTheme="minorHAnsi" w:hAnsiTheme="minorHAnsi"/>
              </w:rPr>
              <w:t xml:space="preserve">in the diagram </w:t>
            </w:r>
            <w:r w:rsidR="008939AC" w:rsidRPr="00B61DE6">
              <w:rPr>
                <w:rFonts w:asciiTheme="minorHAnsi" w:hAnsiTheme="minorHAnsi"/>
              </w:rPr>
              <w:t xml:space="preserve">do </w:t>
            </w:r>
            <w:r w:rsidR="0091606F" w:rsidRPr="00B61DE6">
              <w:rPr>
                <w:rFonts w:asciiTheme="minorHAnsi" w:hAnsiTheme="minorHAnsi"/>
              </w:rPr>
              <w:t xml:space="preserve">fit with </w:t>
            </w:r>
            <w:r w:rsidR="008939AC" w:rsidRPr="00B61DE6">
              <w:rPr>
                <w:rFonts w:asciiTheme="minorHAnsi" w:hAnsiTheme="minorHAnsi"/>
              </w:rPr>
              <w:t xml:space="preserve">RMB </w:t>
            </w:r>
            <w:r w:rsidR="0091606F" w:rsidRPr="00B61DE6">
              <w:rPr>
                <w:rFonts w:asciiTheme="minorHAnsi" w:hAnsiTheme="minorHAnsi"/>
              </w:rPr>
              <w:t>way of handling Hedge Accounting</w:t>
            </w:r>
          </w:p>
          <w:p w14:paraId="291D0E00" w14:textId="77777777" w:rsidR="0083019F" w:rsidRPr="00B61DE6" w:rsidRDefault="0083019F" w:rsidP="00BE30A1">
            <w:pPr>
              <w:shd w:val="clear" w:color="auto" w:fill="F2F2F2" w:themeFill="background1" w:themeFillShade="F2"/>
              <w:jc w:val="left"/>
              <w:rPr>
                <w:rFonts w:asciiTheme="minorHAnsi" w:hAnsiTheme="minorHAnsi"/>
                <w:lang w:val="en-GB"/>
              </w:rPr>
            </w:pPr>
          </w:p>
          <w:p w14:paraId="04D2FDF3" w14:textId="448A1850" w:rsidR="004F6E24" w:rsidRPr="00B61DE6" w:rsidRDefault="000F2719" w:rsidP="00BE30A1">
            <w:pPr>
              <w:shd w:val="clear" w:color="auto" w:fill="F2F2F2" w:themeFill="background1" w:themeFillShade="F2"/>
              <w:jc w:val="left"/>
              <w:rPr>
                <w:rFonts w:asciiTheme="minorHAnsi" w:hAnsiTheme="minorHAnsi"/>
                <w:color w:val="auto"/>
              </w:rPr>
            </w:pPr>
            <w:r w:rsidRPr="00B61DE6">
              <w:rPr>
                <w:rFonts w:asciiTheme="minorHAnsi" w:hAnsiTheme="minorHAnsi"/>
              </w:rPr>
              <w:t>S</w:t>
            </w:r>
            <w:r w:rsidR="002E705E" w:rsidRPr="00B61DE6">
              <w:rPr>
                <w:rFonts w:asciiTheme="minorHAnsi" w:hAnsiTheme="minorHAnsi"/>
              </w:rPr>
              <w:t>_</w:t>
            </w:r>
            <w:r w:rsidR="002E705E" w:rsidRPr="00B61DE6">
              <w:rPr>
                <w:rFonts w:asciiTheme="minorHAnsi" w:hAnsiTheme="minorHAnsi"/>
              </w:rPr>
              <w:fldChar w:fldCharType="begin"/>
            </w:r>
            <w:r w:rsidR="002E705E" w:rsidRPr="00B61DE6">
              <w:rPr>
                <w:rFonts w:asciiTheme="minorHAnsi" w:hAnsiTheme="minorHAnsi"/>
              </w:rPr>
              <w:instrText xml:space="preserve"> STYLEREF 2 \s </w:instrText>
            </w:r>
            <w:r w:rsidR="002E705E" w:rsidRPr="00B61DE6">
              <w:rPr>
                <w:rFonts w:asciiTheme="minorHAnsi" w:hAnsiTheme="minorHAnsi"/>
              </w:rPr>
              <w:fldChar w:fldCharType="separate"/>
            </w:r>
            <w:r w:rsidR="00F80F67">
              <w:rPr>
                <w:rFonts w:asciiTheme="minorHAnsi" w:hAnsiTheme="minorHAnsi"/>
                <w:noProof/>
              </w:rPr>
              <w:t>5.2</w:t>
            </w:r>
            <w:r w:rsidR="002E705E" w:rsidRPr="00B61DE6">
              <w:rPr>
                <w:rFonts w:asciiTheme="minorHAnsi" w:hAnsiTheme="minorHAnsi"/>
              </w:rPr>
              <w:fldChar w:fldCharType="end"/>
            </w:r>
            <w:r w:rsidR="002E705E" w:rsidRPr="00B61DE6">
              <w:rPr>
                <w:rFonts w:asciiTheme="minorHAnsi" w:hAnsiTheme="minorHAnsi"/>
              </w:rPr>
              <w:t>.</w:t>
            </w:r>
            <w:r w:rsidR="002E705E" w:rsidRPr="00B61DE6">
              <w:rPr>
                <w:rFonts w:asciiTheme="minorHAnsi" w:hAnsiTheme="minorHAnsi"/>
              </w:rPr>
              <w:fldChar w:fldCharType="begin"/>
            </w:r>
            <w:r w:rsidR="002E705E" w:rsidRPr="00B61DE6">
              <w:rPr>
                <w:rFonts w:asciiTheme="minorHAnsi" w:hAnsiTheme="minorHAnsi"/>
              </w:rPr>
              <w:instrText xml:space="preserve"> SEQ Q \* ARABIC \s 2 </w:instrText>
            </w:r>
            <w:r w:rsidR="002E705E" w:rsidRPr="00B61DE6">
              <w:rPr>
                <w:rFonts w:asciiTheme="minorHAnsi" w:hAnsiTheme="minorHAnsi"/>
              </w:rPr>
              <w:fldChar w:fldCharType="separate"/>
            </w:r>
            <w:r w:rsidR="00F80F67">
              <w:rPr>
                <w:rFonts w:asciiTheme="minorHAnsi" w:hAnsiTheme="minorHAnsi"/>
                <w:noProof/>
              </w:rPr>
              <w:t>6</w:t>
            </w:r>
            <w:r w:rsidR="002E705E" w:rsidRPr="00B61DE6">
              <w:rPr>
                <w:rFonts w:asciiTheme="minorHAnsi" w:hAnsiTheme="minorHAnsi"/>
              </w:rPr>
              <w:fldChar w:fldCharType="end"/>
            </w:r>
            <w:r w:rsidR="002E705E" w:rsidRPr="00B61DE6">
              <w:rPr>
                <w:rFonts w:asciiTheme="minorHAnsi" w:hAnsiTheme="minorHAnsi"/>
              </w:rPr>
              <w:t xml:space="preserve">: </w:t>
            </w:r>
            <w:r w:rsidR="004F6E24" w:rsidRPr="00B61DE6">
              <w:rPr>
                <w:rFonts w:asciiTheme="minorHAnsi" w:hAnsiTheme="minorHAnsi"/>
                <w:color w:val="auto"/>
              </w:rPr>
              <w:t>All steps</w:t>
            </w:r>
            <w:r w:rsidRPr="00B61DE6">
              <w:rPr>
                <w:rFonts w:asciiTheme="minorHAnsi" w:hAnsiTheme="minorHAnsi"/>
                <w:color w:val="auto"/>
              </w:rPr>
              <w:t xml:space="preserve"> of hedge accounting are expected to be performed on MX.3</w:t>
            </w:r>
            <w:r w:rsidR="004F6E24" w:rsidRPr="00B61DE6">
              <w:rPr>
                <w:rFonts w:asciiTheme="minorHAnsi" w:hAnsiTheme="minorHAnsi"/>
                <w:color w:val="auto"/>
              </w:rPr>
              <w:t xml:space="preserve">. Documentation </w:t>
            </w:r>
            <w:r w:rsidR="00277A83" w:rsidRPr="00B61DE6">
              <w:rPr>
                <w:rFonts w:asciiTheme="minorHAnsi" w:hAnsiTheme="minorHAnsi"/>
                <w:color w:val="auto"/>
              </w:rPr>
              <w:t>needs</w:t>
            </w:r>
            <w:r w:rsidR="004F6E24" w:rsidRPr="00B61DE6">
              <w:rPr>
                <w:rFonts w:asciiTheme="minorHAnsi" w:hAnsiTheme="minorHAnsi"/>
                <w:color w:val="auto"/>
              </w:rPr>
              <w:t xml:space="preserve"> </w:t>
            </w:r>
            <w:r w:rsidR="00277A83" w:rsidRPr="00B61DE6">
              <w:rPr>
                <w:rFonts w:asciiTheme="minorHAnsi" w:hAnsiTheme="minorHAnsi"/>
                <w:color w:val="auto"/>
              </w:rPr>
              <w:t xml:space="preserve">to </w:t>
            </w:r>
            <w:r w:rsidR="004F6E24" w:rsidRPr="00B61DE6">
              <w:rPr>
                <w:rFonts w:asciiTheme="minorHAnsi" w:hAnsiTheme="minorHAnsi"/>
                <w:color w:val="auto"/>
              </w:rPr>
              <w:t>be done outside of Murex but suggest that this then be imported in Murex to ensure end-to-end Hedge Accounting.</w:t>
            </w:r>
          </w:p>
          <w:p w14:paraId="719587A4" w14:textId="15F168EE" w:rsidR="00275A6E" w:rsidRPr="00B61DE6" w:rsidRDefault="006B619E" w:rsidP="00BE30A1">
            <w:pPr>
              <w:shd w:val="clear" w:color="auto" w:fill="F2F2F2" w:themeFill="background1" w:themeFillShade="F2"/>
              <w:jc w:val="left"/>
              <w:rPr>
                <w:rFonts w:asciiTheme="minorHAnsi" w:hAnsiTheme="minorHAnsi"/>
                <w:color w:val="auto"/>
              </w:rPr>
            </w:pPr>
            <w:r w:rsidRPr="00B61DE6">
              <w:rPr>
                <w:rFonts w:asciiTheme="minorHAnsi" w:hAnsiTheme="minorHAnsi"/>
                <w:color w:val="auto"/>
              </w:rPr>
              <w:t>Assumption is that</w:t>
            </w:r>
            <w:r w:rsidR="00DE5351" w:rsidRPr="00B61DE6">
              <w:rPr>
                <w:rFonts w:asciiTheme="minorHAnsi" w:hAnsiTheme="minorHAnsi"/>
                <w:color w:val="auto"/>
              </w:rPr>
              <w:t xml:space="preserve"> existing </w:t>
            </w:r>
            <w:r w:rsidR="00097989" w:rsidRPr="00B61DE6">
              <w:rPr>
                <w:rFonts w:asciiTheme="minorHAnsi" w:hAnsiTheme="minorHAnsi"/>
                <w:color w:val="auto"/>
              </w:rPr>
              <w:t>hedge relationship</w:t>
            </w:r>
            <w:r w:rsidRPr="00B61DE6">
              <w:rPr>
                <w:rFonts w:asciiTheme="minorHAnsi" w:hAnsiTheme="minorHAnsi"/>
                <w:color w:val="auto"/>
              </w:rPr>
              <w:t xml:space="preserve"> </w:t>
            </w:r>
            <w:r w:rsidR="00F55E5B" w:rsidRPr="00B61DE6">
              <w:rPr>
                <w:rFonts w:asciiTheme="minorHAnsi" w:hAnsiTheme="minorHAnsi"/>
                <w:color w:val="auto"/>
              </w:rPr>
              <w:t xml:space="preserve">documents </w:t>
            </w:r>
            <w:r w:rsidRPr="00B61DE6">
              <w:rPr>
                <w:rFonts w:asciiTheme="minorHAnsi" w:hAnsiTheme="minorHAnsi"/>
                <w:color w:val="auto"/>
              </w:rPr>
              <w:t xml:space="preserve">will be uploaded on </w:t>
            </w:r>
            <w:r w:rsidR="00DE5351" w:rsidRPr="00B61DE6">
              <w:rPr>
                <w:rFonts w:asciiTheme="minorHAnsi" w:hAnsiTheme="minorHAnsi"/>
                <w:color w:val="auto"/>
              </w:rPr>
              <w:t>MX</w:t>
            </w:r>
            <w:r w:rsidRPr="00B61DE6">
              <w:rPr>
                <w:rFonts w:asciiTheme="minorHAnsi" w:hAnsiTheme="minorHAnsi"/>
                <w:color w:val="auto"/>
              </w:rPr>
              <w:t xml:space="preserve"> part of the migration</w:t>
            </w:r>
            <w:r w:rsidR="00DE5351" w:rsidRPr="00B61DE6">
              <w:rPr>
                <w:rFonts w:asciiTheme="minorHAnsi" w:hAnsiTheme="minorHAnsi"/>
                <w:color w:val="auto"/>
              </w:rPr>
              <w:t>.</w:t>
            </w:r>
          </w:p>
          <w:p w14:paraId="7D03684D" w14:textId="0D16B477" w:rsidR="00B229DF" w:rsidRDefault="0096204E" w:rsidP="00BE30A1">
            <w:pPr>
              <w:shd w:val="clear" w:color="auto" w:fill="F2F2F2" w:themeFill="background1" w:themeFillShade="F2"/>
              <w:jc w:val="left"/>
              <w:rPr>
                <w:rFonts w:asciiTheme="minorHAnsi" w:hAnsiTheme="minorHAnsi"/>
                <w:color w:val="auto"/>
              </w:rPr>
            </w:pPr>
            <w:r w:rsidRPr="00B61DE6">
              <w:rPr>
                <w:rFonts w:asciiTheme="minorHAnsi" w:hAnsiTheme="minorHAnsi"/>
                <w:color w:val="auto"/>
              </w:rPr>
              <w:t xml:space="preserve">Assumption is also that OTB documentation will not be used in MX. RMB will want to generate the </w:t>
            </w:r>
            <w:r w:rsidR="001A5B1C" w:rsidRPr="00B61DE6">
              <w:rPr>
                <w:rFonts w:asciiTheme="minorHAnsi" w:hAnsiTheme="minorHAnsi"/>
                <w:color w:val="auto"/>
              </w:rPr>
              <w:t xml:space="preserve">hedge </w:t>
            </w:r>
            <w:r w:rsidRPr="00B61DE6">
              <w:rPr>
                <w:rFonts w:asciiTheme="minorHAnsi" w:hAnsiTheme="minorHAnsi"/>
                <w:color w:val="auto"/>
              </w:rPr>
              <w:t xml:space="preserve">documents outside MX, and attach </w:t>
            </w:r>
            <w:r w:rsidR="001A5B1C" w:rsidRPr="00B61DE6">
              <w:rPr>
                <w:rFonts w:asciiTheme="minorHAnsi" w:hAnsiTheme="minorHAnsi"/>
                <w:color w:val="auto"/>
              </w:rPr>
              <w:t xml:space="preserve">them </w:t>
            </w:r>
            <w:r w:rsidRPr="00B61DE6">
              <w:rPr>
                <w:rFonts w:asciiTheme="minorHAnsi" w:hAnsiTheme="minorHAnsi"/>
                <w:color w:val="auto"/>
              </w:rPr>
              <w:t xml:space="preserve">to </w:t>
            </w:r>
            <w:r w:rsidR="001A5B1C" w:rsidRPr="00B61DE6">
              <w:rPr>
                <w:rFonts w:asciiTheme="minorHAnsi" w:hAnsiTheme="minorHAnsi"/>
                <w:color w:val="auto"/>
              </w:rPr>
              <w:t xml:space="preserve">the hedge relationship on MX </w:t>
            </w:r>
            <w:r w:rsidRPr="00B61DE6">
              <w:rPr>
                <w:rFonts w:asciiTheme="minorHAnsi" w:hAnsiTheme="minorHAnsi"/>
                <w:color w:val="auto"/>
              </w:rPr>
              <w:t>once done.</w:t>
            </w:r>
          </w:p>
          <w:p w14:paraId="748C8E57" w14:textId="77777777" w:rsidR="004F6E24" w:rsidRDefault="004F6E24" w:rsidP="00BE30A1">
            <w:pPr>
              <w:shd w:val="clear" w:color="auto" w:fill="F2F2F2" w:themeFill="background1" w:themeFillShade="F2"/>
              <w:jc w:val="left"/>
              <w:rPr>
                <w:rFonts w:asciiTheme="minorHAnsi" w:hAnsiTheme="minorHAnsi"/>
              </w:rPr>
            </w:pPr>
          </w:p>
          <w:p w14:paraId="3A51BFF6" w14:textId="70424288" w:rsidR="00BC28D6" w:rsidRPr="00C12D8B" w:rsidRDefault="00B61DE6" w:rsidP="006123ED">
            <w:pPr>
              <w:shd w:val="clear" w:color="auto" w:fill="F2F2F2" w:themeFill="background1" w:themeFillShade="F2"/>
              <w:rPr>
                <w:rFonts w:asciiTheme="minorHAnsi" w:eastAsiaTheme="minorEastAsia" w:hAnsiTheme="minorHAnsi"/>
              </w:rPr>
            </w:pPr>
            <w:r w:rsidRPr="00C12D8B">
              <w:rPr>
                <w:rFonts w:asciiTheme="minorHAnsi" w:hAnsiTheme="minorHAnsi"/>
              </w:rPr>
              <w:t>S</w:t>
            </w:r>
            <w:r w:rsidR="002E705E" w:rsidRPr="00C12D8B">
              <w:rPr>
                <w:rFonts w:asciiTheme="minorHAnsi" w:hAnsiTheme="minorHAnsi"/>
              </w:rPr>
              <w:t>_</w:t>
            </w:r>
            <w:r w:rsidR="002E705E" w:rsidRPr="00C12D8B">
              <w:rPr>
                <w:rFonts w:asciiTheme="minorHAnsi" w:hAnsiTheme="minorHAnsi"/>
              </w:rPr>
              <w:fldChar w:fldCharType="begin"/>
            </w:r>
            <w:r w:rsidR="002E705E" w:rsidRPr="00C12D8B">
              <w:rPr>
                <w:rFonts w:asciiTheme="minorHAnsi" w:hAnsiTheme="minorHAnsi"/>
              </w:rPr>
              <w:instrText xml:space="preserve"> STYLEREF 2 \s </w:instrText>
            </w:r>
            <w:r w:rsidR="002E705E" w:rsidRPr="00C12D8B">
              <w:rPr>
                <w:rFonts w:asciiTheme="minorHAnsi" w:hAnsiTheme="minorHAnsi"/>
              </w:rPr>
              <w:fldChar w:fldCharType="separate"/>
            </w:r>
            <w:r w:rsidR="00F80F67">
              <w:rPr>
                <w:rFonts w:asciiTheme="minorHAnsi" w:hAnsiTheme="minorHAnsi"/>
                <w:noProof/>
              </w:rPr>
              <w:t>5.2</w:t>
            </w:r>
            <w:r w:rsidR="002E705E" w:rsidRPr="00C12D8B">
              <w:rPr>
                <w:rFonts w:asciiTheme="minorHAnsi" w:hAnsiTheme="minorHAnsi"/>
              </w:rPr>
              <w:fldChar w:fldCharType="end"/>
            </w:r>
            <w:r w:rsidR="002E705E" w:rsidRPr="00C12D8B">
              <w:rPr>
                <w:rFonts w:asciiTheme="minorHAnsi" w:hAnsiTheme="minorHAnsi"/>
              </w:rPr>
              <w:t>.</w:t>
            </w:r>
            <w:r w:rsidR="002E705E" w:rsidRPr="00C12D8B">
              <w:rPr>
                <w:rFonts w:asciiTheme="minorHAnsi" w:hAnsiTheme="minorHAnsi"/>
              </w:rPr>
              <w:fldChar w:fldCharType="begin"/>
            </w:r>
            <w:r w:rsidR="002E705E" w:rsidRPr="00C12D8B">
              <w:rPr>
                <w:rFonts w:asciiTheme="minorHAnsi" w:hAnsiTheme="minorHAnsi"/>
              </w:rPr>
              <w:instrText xml:space="preserve"> SEQ Q \* ARABIC \s 2 </w:instrText>
            </w:r>
            <w:r w:rsidR="002E705E" w:rsidRPr="00C12D8B">
              <w:rPr>
                <w:rFonts w:asciiTheme="minorHAnsi" w:hAnsiTheme="minorHAnsi"/>
              </w:rPr>
              <w:fldChar w:fldCharType="separate"/>
            </w:r>
            <w:r w:rsidR="00F80F67">
              <w:rPr>
                <w:rFonts w:asciiTheme="minorHAnsi" w:hAnsiTheme="minorHAnsi"/>
                <w:noProof/>
              </w:rPr>
              <w:t>7</w:t>
            </w:r>
            <w:r w:rsidR="002E705E" w:rsidRPr="00C12D8B">
              <w:rPr>
                <w:rFonts w:asciiTheme="minorHAnsi" w:hAnsiTheme="minorHAnsi"/>
              </w:rPr>
              <w:fldChar w:fldCharType="end"/>
            </w:r>
            <w:r w:rsidR="002E705E" w:rsidRPr="00C12D8B">
              <w:rPr>
                <w:rFonts w:asciiTheme="minorHAnsi" w:hAnsiTheme="minorHAnsi"/>
              </w:rPr>
              <w:t xml:space="preserve">: </w:t>
            </w:r>
            <w:r w:rsidR="00BC28D6" w:rsidRPr="00C12D8B">
              <w:rPr>
                <w:rFonts w:asciiTheme="minorHAnsi" w:eastAsiaTheme="minorEastAsia" w:hAnsiTheme="minorHAnsi"/>
              </w:rPr>
              <w:t xml:space="preserve">Whenever </w:t>
            </w:r>
            <w:r w:rsidR="00B3748D" w:rsidRPr="00C12D8B">
              <w:rPr>
                <w:rFonts w:asciiTheme="minorHAnsi" w:eastAsiaTheme="minorEastAsia" w:hAnsiTheme="minorHAnsi"/>
              </w:rPr>
              <w:t xml:space="preserve">an amendment needs to happen </w:t>
            </w:r>
            <w:r w:rsidR="00536C12" w:rsidRPr="00C12D8B">
              <w:rPr>
                <w:rFonts w:asciiTheme="minorHAnsi" w:eastAsiaTheme="minorEastAsia" w:hAnsiTheme="minorHAnsi"/>
              </w:rPr>
              <w:t xml:space="preserve">on a swap within </w:t>
            </w:r>
            <w:r w:rsidR="00A62AD2" w:rsidRPr="00C12D8B">
              <w:rPr>
                <w:rFonts w:asciiTheme="minorHAnsi" w:eastAsiaTheme="minorEastAsia" w:hAnsiTheme="minorHAnsi"/>
              </w:rPr>
              <w:t xml:space="preserve">a </w:t>
            </w:r>
            <w:r w:rsidR="00B00681" w:rsidRPr="00C12D8B">
              <w:rPr>
                <w:rFonts w:asciiTheme="minorHAnsi" w:eastAsiaTheme="minorEastAsia" w:hAnsiTheme="minorHAnsi"/>
              </w:rPr>
              <w:t xml:space="preserve">micro </w:t>
            </w:r>
            <w:r w:rsidR="00A62AD2" w:rsidRPr="00C12D8B">
              <w:rPr>
                <w:rFonts w:asciiTheme="minorHAnsi" w:eastAsiaTheme="minorEastAsia" w:hAnsiTheme="minorHAnsi"/>
              </w:rPr>
              <w:t>hedge relationship,</w:t>
            </w:r>
            <w:r w:rsidR="00D84C98" w:rsidRPr="00C12D8B">
              <w:rPr>
                <w:rFonts w:asciiTheme="minorHAnsi" w:eastAsiaTheme="minorEastAsia" w:hAnsiTheme="minorHAnsi"/>
              </w:rPr>
              <w:t xml:space="preserve"> there needs to be a </w:t>
            </w:r>
            <w:r w:rsidR="008E4DB8" w:rsidRPr="00C12D8B">
              <w:rPr>
                <w:rFonts w:asciiTheme="minorHAnsi" w:eastAsiaTheme="minorEastAsia" w:hAnsiTheme="minorHAnsi"/>
              </w:rPr>
              <w:t>validation step to be done by GTSY Finance.</w:t>
            </w:r>
            <w:r w:rsidR="008B770F" w:rsidRPr="00C12D8B">
              <w:rPr>
                <w:rFonts w:asciiTheme="minorHAnsi" w:eastAsiaTheme="minorEastAsia" w:hAnsiTheme="minorHAnsi"/>
              </w:rPr>
              <w:t xml:space="preserve"> </w:t>
            </w:r>
          </w:p>
          <w:p w14:paraId="60094A96" w14:textId="1B279BAF" w:rsidR="00886B7C" w:rsidRPr="0079422C" w:rsidRDefault="004101CC" w:rsidP="007F1D27">
            <w:pPr>
              <w:shd w:val="clear" w:color="auto" w:fill="F2F2F2" w:themeFill="background1" w:themeFillShade="F2"/>
              <w:jc w:val="left"/>
              <w:rPr>
                <w:rFonts w:asciiTheme="minorHAnsi" w:hAnsiTheme="minorHAnsi"/>
              </w:rPr>
            </w:pPr>
            <w:r w:rsidRPr="00C12D8B">
              <w:rPr>
                <w:rFonts w:asciiTheme="minorHAnsi" w:hAnsiTheme="minorHAnsi"/>
              </w:rPr>
              <w:t>For macro hedging relationships</w:t>
            </w:r>
            <w:r w:rsidR="00BC1363" w:rsidRPr="00C12D8B">
              <w:rPr>
                <w:rFonts w:asciiTheme="minorHAnsi" w:hAnsiTheme="minorHAnsi"/>
              </w:rPr>
              <w:t xml:space="preserve">, there is no need for this </w:t>
            </w:r>
            <w:r w:rsidR="00B14917" w:rsidRPr="00C12D8B">
              <w:rPr>
                <w:rFonts w:asciiTheme="minorHAnsi" w:hAnsiTheme="minorHAnsi"/>
              </w:rPr>
              <w:t>validation</w:t>
            </w:r>
            <w:r w:rsidR="00BC1363" w:rsidRPr="00C12D8B">
              <w:rPr>
                <w:rFonts w:asciiTheme="minorHAnsi" w:hAnsiTheme="minorHAnsi"/>
              </w:rPr>
              <w:t xml:space="preserve"> because those relationships are </w:t>
            </w:r>
            <w:r w:rsidR="007F1D27" w:rsidRPr="00C12D8B">
              <w:rPr>
                <w:rFonts w:asciiTheme="minorHAnsi" w:hAnsiTheme="minorHAnsi"/>
              </w:rPr>
              <w:t>meant</w:t>
            </w:r>
            <w:r w:rsidR="000C5CB5" w:rsidRPr="00C12D8B">
              <w:rPr>
                <w:rFonts w:asciiTheme="minorHAnsi" w:hAnsiTheme="minorHAnsi"/>
              </w:rPr>
              <w:t xml:space="preserve"> to change regularly.</w:t>
            </w:r>
            <w:r w:rsidR="007F1D27">
              <w:rPr>
                <w:rFonts w:asciiTheme="minorHAnsi" w:hAnsiTheme="minorHAnsi"/>
              </w:rPr>
              <w:t xml:space="preserve"> </w:t>
            </w:r>
            <w:r w:rsidR="00886B7C" w:rsidRPr="00C12D8B">
              <w:rPr>
                <w:rFonts w:asciiTheme="minorHAnsi" w:hAnsiTheme="minorHAnsi"/>
              </w:rPr>
              <w:t xml:space="preserve">Demarcation methodology between Micro and Macro </w:t>
            </w:r>
            <w:r w:rsidR="00735D9E" w:rsidRPr="00C12D8B">
              <w:rPr>
                <w:rFonts w:asciiTheme="minorHAnsi" w:hAnsiTheme="minorHAnsi"/>
              </w:rPr>
              <w:t xml:space="preserve">hedge relationships </w:t>
            </w:r>
            <w:r w:rsidR="00886B7C" w:rsidRPr="00C12D8B">
              <w:rPr>
                <w:rFonts w:asciiTheme="minorHAnsi" w:hAnsiTheme="minorHAnsi"/>
              </w:rPr>
              <w:t>is yet to be tackle</w:t>
            </w:r>
            <w:r w:rsidR="00735D9E" w:rsidRPr="00C12D8B">
              <w:rPr>
                <w:rFonts w:asciiTheme="minorHAnsi" w:hAnsiTheme="minorHAnsi"/>
              </w:rPr>
              <w:t>d</w:t>
            </w:r>
            <w:r w:rsidR="00886B7C" w:rsidRPr="00C12D8B">
              <w:rPr>
                <w:rFonts w:asciiTheme="minorHAnsi" w:hAnsiTheme="minorHAnsi"/>
              </w:rPr>
              <w:t xml:space="preserve"> in design.</w:t>
            </w:r>
          </w:p>
        </w:tc>
      </w:tr>
    </w:tbl>
    <w:p w14:paraId="310EAD20"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53" w:name="_Toc425434450"/>
      <w:bookmarkStart w:id="154" w:name="_Toc426019360"/>
      <w:r w:rsidRPr="00624D32">
        <w:rPr>
          <w:rFonts w:asciiTheme="minorHAnsi" w:hAnsiTheme="minorHAnsi"/>
        </w:rPr>
        <w:t>Hedge Designation</w:t>
      </w:r>
      <w:bookmarkEnd w:id="153"/>
      <w:bookmarkEnd w:id="154"/>
    </w:p>
    <w:p w14:paraId="1B147A0C" w14:textId="4A8D2693" w:rsidR="00A52070" w:rsidRPr="0079422C" w:rsidRDefault="00A52070" w:rsidP="00A52070">
      <w:pPr>
        <w:pStyle w:val="Z06"/>
        <w:ind w:left="425"/>
        <w:contextualSpacing/>
        <w:rPr>
          <w:rFonts w:asciiTheme="minorHAnsi" w:eastAsia="MS PGothic" w:hAnsiTheme="minorHAnsi"/>
          <w:sz w:val="21"/>
          <w:szCs w:val="21"/>
          <w:lang w:val="en-US"/>
        </w:rPr>
      </w:pPr>
      <w:r w:rsidRPr="0079422C">
        <w:rPr>
          <w:rFonts w:asciiTheme="minorHAnsi" w:eastAsia="MS PGothic" w:hAnsiTheme="minorHAnsi"/>
          <w:sz w:val="21"/>
          <w:szCs w:val="21"/>
          <w:lang w:val="en-US"/>
        </w:rPr>
        <w:t xml:space="preserve">In this step, User Hedge Designator will designate hedge relationships between hedged items and hedging instruments available and capture them in MX.3 platform. To ensure compliance with </w:t>
      </w:r>
      <w:r w:rsidR="00EB3C20">
        <w:rPr>
          <w:rFonts w:asciiTheme="minorHAnsi" w:eastAsia="MS PGothic" w:hAnsiTheme="minorHAnsi"/>
          <w:sz w:val="21"/>
          <w:szCs w:val="21"/>
          <w:lang w:val="en-US"/>
        </w:rPr>
        <w:t>international standards</w:t>
      </w:r>
      <w:r w:rsidRPr="0079422C">
        <w:rPr>
          <w:rFonts w:asciiTheme="minorHAnsi" w:eastAsia="MS PGothic" w:hAnsiTheme="minorHAnsi"/>
          <w:sz w:val="21"/>
          <w:szCs w:val="21"/>
          <w:lang w:val="en-US"/>
        </w:rPr>
        <w:t>, hedge relationships are captured based on pre-defined hedge strategy templates that define the hedge type, the hedged items, the hedging instruments and the designated risk. Following the selection of the desired Hedge strategy, automated matching of critical terms between hedged item and hedging instrument is performed at the time of the capture as a to ensure prospective effectiveness of the Hedge.</w:t>
      </w:r>
    </w:p>
    <w:tbl>
      <w:tblPr>
        <w:tblStyle w:val="TableGrid"/>
        <w:tblW w:w="0" w:type="auto"/>
        <w:tblLook w:val="04A0" w:firstRow="1" w:lastRow="0" w:firstColumn="1" w:lastColumn="0" w:noHBand="0" w:noVBand="1"/>
      </w:tblPr>
      <w:tblGrid>
        <w:gridCol w:w="9628"/>
      </w:tblGrid>
      <w:tr w:rsidR="00A52070" w:rsidRPr="0079422C" w14:paraId="56DC11D1" w14:textId="77777777" w:rsidTr="00BE30A1">
        <w:tc>
          <w:tcPr>
            <w:tcW w:w="9854" w:type="dxa"/>
            <w:shd w:val="clear" w:color="auto" w:fill="F2F2F2" w:themeFill="background1" w:themeFillShade="F2"/>
          </w:tcPr>
          <w:p w14:paraId="7203E71D" w14:textId="10C82934" w:rsidR="0039080C" w:rsidRDefault="003C6D8C" w:rsidP="003C6D8C">
            <w:pPr>
              <w:shd w:val="clear" w:color="auto" w:fill="F2F2F2" w:themeFill="background1" w:themeFillShade="F2"/>
              <w:jc w:val="left"/>
              <w:rPr>
                <w:rFonts w:asciiTheme="minorHAnsi" w:hAnsiTheme="minorHAnsi"/>
                <w:color w:val="auto"/>
              </w:rPr>
            </w:pPr>
            <w:r w:rsidRPr="003C6D8C">
              <w:rPr>
                <w:rFonts w:asciiTheme="minorHAnsi" w:hAnsiTheme="minorHAnsi"/>
              </w:rPr>
              <w:t>S</w:t>
            </w:r>
            <w:r w:rsidR="002E705E" w:rsidRPr="003C6D8C">
              <w:rPr>
                <w:rFonts w:asciiTheme="minorHAnsi" w:hAnsiTheme="minorHAnsi"/>
              </w:rPr>
              <w:t>_</w:t>
            </w:r>
            <w:r w:rsidR="002E705E" w:rsidRPr="003C6D8C">
              <w:rPr>
                <w:rFonts w:asciiTheme="minorHAnsi" w:hAnsiTheme="minorHAnsi"/>
              </w:rPr>
              <w:fldChar w:fldCharType="begin"/>
            </w:r>
            <w:r w:rsidR="002E705E" w:rsidRPr="003C6D8C">
              <w:rPr>
                <w:rFonts w:asciiTheme="minorHAnsi" w:hAnsiTheme="minorHAnsi"/>
              </w:rPr>
              <w:instrText xml:space="preserve"> STYLEREF 2 \s </w:instrText>
            </w:r>
            <w:r w:rsidR="002E705E" w:rsidRPr="003C6D8C">
              <w:rPr>
                <w:rFonts w:asciiTheme="minorHAnsi" w:hAnsiTheme="minorHAnsi"/>
              </w:rPr>
              <w:fldChar w:fldCharType="separate"/>
            </w:r>
            <w:r w:rsidR="00F80F67">
              <w:rPr>
                <w:rFonts w:asciiTheme="minorHAnsi" w:hAnsiTheme="minorHAnsi"/>
                <w:noProof/>
              </w:rPr>
              <w:t>5.2</w:t>
            </w:r>
            <w:r w:rsidR="002E705E" w:rsidRPr="003C6D8C">
              <w:rPr>
                <w:rFonts w:asciiTheme="minorHAnsi" w:hAnsiTheme="minorHAnsi"/>
              </w:rPr>
              <w:fldChar w:fldCharType="end"/>
            </w:r>
            <w:r w:rsidR="002E705E" w:rsidRPr="003C6D8C">
              <w:rPr>
                <w:rFonts w:asciiTheme="minorHAnsi" w:hAnsiTheme="minorHAnsi"/>
              </w:rPr>
              <w:t>.</w:t>
            </w:r>
            <w:r w:rsidR="002E705E" w:rsidRPr="003C6D8C">
              <w:rPr>
                <w:rFonts w:asciiTheme="minorHAnsi" w:hAnsiTheme="minorHAnsi"/>
              </w:rPr>
              <w:fldChar w:fldCharType="begin"/>
            </w:r>
            <w:r w:rsidR="002E705E" w:rsidRPr="003C6D8C">
              <w:rPr>
                <w:rFonts w:asciiTheme="minorHAnsi" w:hAnsiTheme="minorHAnsi"/>
              </w:rPr>
              <w:instrText xml:space="preserve"> SEQ Q \* ARABIC \s 2 </w:instrText>
            </w:r>
            <w:r w:rsidR="002E705E" w:rsidRPr="003C6D8C">
              <w:rPr>
                <w:rFonts w:asciiTheme="minorHAnsi" w:hAnsiTheme="minorHAnsi"/>
              </w:rPr>
              <w:fldChar w:fldCharType="separate"/>
            </w:r>
            <w:r w:rsidR="00F80F67">
              <w:rPr>
                <w:rFonts w:asciiTheme="minorHAnsi" w:hAnsiTheme="minorHAnsi"/>
                <w:noProof/>
              </w:rPr>
              <w:t>8</w:t>
            </w:r>
            <w:r w:rsidR="002E705E" w:rsidRPr="003C6D8C">
              <w:rPr>
                <w:rFonts w:asciiTheme="minorHAnsi" w:hAnsiTheme="minorHAnsi"/>
              </w:rPr>
              <w:fldChar w:fldCharType="end"/>
            </w:r>
            <w:r w:rsidR="002E705E" w:rsidRPr="003C6D8C">
              <w:rPr>
                <w:rFonts w:asciiTheme="minorHAnsi" w:hAnsiTheme="minorHAnsi"/>
              </w:rPr>
              <w:t xml:space="preserve">: </w:t>
            </w:r>
            <w:r w:rsidR="008D3CF8" w:rsidRPr="003C6D8C">
              <w:rPr>
                <w:rFonts w:asciiTheme="minorHAnsi" w:hAnsiTheme="minorHAnsi"/>
                <w:color w:val="auto"/>
              </w:rPr>
              <w:t>GTSY Front-Office will book hedged items and hedging instruments but Quant/Risk (Elzette Young) in GTSY perform hedge designation after confirmation from GTSY Finance (Rakhi Bhagwan). The intention for the Group is to manage Hedge Accounting centrally, particularly for off-set benefits.</w:t>
            </w:r>
          </w:p>
          <w:p w14:paraId="3605E3B0" w14:textId="77777777" w:rsidR="008D3CF8" w:rsidRPr="00DF6F30" w:rsidRDefault="008D3CF8" w:rsidP="00DF6F30">
            <w:pPr>
              <w:shd w:val="clear" w:color="auto" w:fill="F2F2F2" w:themeFill="background1" w:themeFillShade="F2"/>
              <w:rPr>
                <w:rFonts w:asciiTheme="minorHAnsi" w:hAnsiTheme="minorHAnsi"/>
              </w:rPr>
            </w:pPr>
          </w:p>
          <w:p w14:paraId="5514B56B" w14:textId="2D37B01B" w:rsidR="00233C40" w:rsidRPr="0079422C" w:rsidRDefault="003268ED" w:rsidP="00233C40">
            <w:pPr>
              <w:shd w:val="clear" w:color="auto" w:fill="F2F2F2" w:themeFill="background1" w:themeFillShade="F2"/>
              <w:jc w:val="left"/>
              <w:rPr>
                <w:rFonts w:asciiTheme="minorHAnsi" w:hAnsiTheme="minorHAnsi"/>
              </w:rPr>
            </w:pPr>
            <w:r>
              <w:rPr>
                <w:rFonts w:asciiTheme="minorHAnsi" w:hAnsiTheme="minorHAnsi"/>
              </w:rPr>
              <w:t>S</w:t>
            </w:r>
            <w:r w:rsidR="002E705E">
              <w:rPr>
                <w:rFonts w:asciiTheme="minorHAnsi" w:hAnsiTheme="minorHAnsi"/>
              </w:rPr>
              <w:t>_</w:t>
            </w:r>
            <w:r w:rsidR="002E705E" w:rsidRPr="00624D32">
              <w:rPr>
                <w:rFonts w:asciiTheme="minorHAnsi" w:hAnsiTheme="minorHAnsi"/>
              </w:rPr>
              <w:fldChar w:fldCharType="begin"/>
            </w:r>
            <w:r w:rsidR="002E705E">
              <w:rPr>
                <w:rFonts w:asciiTheme="minorHAnsi" w:hAnsiTheme="minorHAnsi"/>
              </w:rPr>
              <w:instrText xml:space="preserve"> STYLEREF 2</w:instrText>
            </w:r>
            <w:r w:rsidR="002E705E" w:rsidRPr="00624D32">
              <w:rPr>
                <w:rFonts w:asciiTheme="minorHAnsi" w:hAnsiTheme="minorHAnsi"/>
              </w:rPr>
              <w:instrText xml:space="preserve"> \s </w:instrText>
            </w:r>
            <w:r w:rsidR="002E705E" w:rsidRPr="00624D32">
              <w:rPr>
                <w:rFonts w:asciiTheme="minorHAnsi" w:hAnsiTheme="minorHAnsi"/>
              </w:rPr>
              <w:fldChar w:fldCharType="separate"/>
            </w:r>
            <w:r w:rsidR="00F80F67">
              <w:rPr>
                <w:rFonts w:asciiTheme="minorHAnsi" w:hAnsiTheme="minorHAnsi"/>
                <w:noProof/>
              </w:rPr>
              <w:t>5.2</w:t>
            </w:r>
            <w:r w:rsidR="002E705E" w:rsidRPr="00624D32">
              <w:rPr>
                <w:rFonts w:asciiTheme="minorHAnsi" w:hAnsiTheme="minorHAnsi"/>
              </w:rPr>
              <w:fldChar w:fldCharType="end"/>
            </w:r>
            <w:r w:rsidR="002E705E" w:rsidRPr="00271EB0">
              <w:rPr>
                <w:rFonts w:asciiTheme="minorHAnsi" w:hAnsiTheme="minorHAnsi"/>
              </w:rPr>
              <w:t>.</w:t>
            </w:r>
            <w:r w:rsidR="002E705E" w:rsidRPr="00271EB0">
              <w:rPr>
                <w:rFonts w:asciiTheme="minorHAnsi" w:hAnsiTheme="minorHAnsi"/>
              </w:rPr>
              <w:fldChar w:fldCharType="begin"/>
            </w:r>
            <w:r w:rsidR="002E705E" w:rsidRPr="00271EB0">
              <w:rPr>
                <w:rFonts w:asciiTheme="minorHAnsi" w:hAnsiTheme="minorHAnsi"/>
              </w:rPr>
              <w:instrText xml:space="preserve"> SEQ Q \* ARABIC \s 2 </w:instrText>
            </w:r>
            <w:r w:rsidR="002E705E" w:rsidRPr="00271EB0">
              <w:rPr>
                <w:rFonts w:asciiTheme="minorHAnsi" w:hAnsiTheme="minorHAnsi"/>
              </w:rPr>
              <w:fldChar w:fldCharType="separate"/>
            </w:r>
            <w:r w:rsidR="00F80F67">
              <w:rPr>
                <w:rFonts w:asciiTheme="minorHAnsi" w:hAnsiTheme="minorHAnsi"/>
                <w:noProof/>
              </w:rPr>
              <w:t>9</w:t>
            </w:r>
            <w:r w:rsidR="002E705E" w:rsidRPr="00271EB0">
              <w:rPr>
                <w:rFonts w:asciiTheme="minorHAnsi" w:hAnsiTheme="minorHAnsi"/>
              </w:rPr>
              <w:fldChar w:fldCharType="end"/>
            </w:r>
            <w:r w:rsidR="002E705E" w:rsidRPr="00271EB0">
              <w:rPr>
                <w:rFonts w:asciiTheme="minorHAnsi" w:hAnsiTheme="minorHAnsi"/>
              </w:rPr>
              <w:t xml:space="preserve">: </w:t>
            </w:r>
            <w:r w:rsidR="008C699F">
              <w:rPr>
                <w:rFonts w:asciiTheme="minorHAnsi" w:hAnsiTheme="minorHAnsi"/>
              </w:rPr>
              <w:t>“Hedge Strategies Scoping.xlsx”</w:t>
            </w:r>
            <w:r w:rsidR="00A52070" w:rsidRPr="0079422C">
              <w:rPr>
                <w:rFonts w:asciiTheme="minorHAnsi" w:hAnsiTheme="minorHAnsi"/>
              </w:rPr>
              <w:t xml:space="preserve"> file detail</w:t>
            </w:r>
            <w:r w:rsidR="00233C40">
              <w:rPr>
                <w:rFonts w:asciiTheme="minorHAnsi" w:hAnsiTheme="minorHAnsi"/>
              </w:rPr>
              <w:t>s</w:t>
            </w:r>
            <w:r w:rsidR="00A52070" w:rsidRPr="0079422C">
              <w:rPr>
                <w:rFonts w:asciiTheme="minorHAnsi" w:hAnsiTheme="minorHAnsi"/>
              </w:rPr>
              <w:t xml:space="preserve"> existing hedge strategies</w:t>
            </w:r>
            <w:r w:rsidR="00233C40">
              <w:rPr>
                <w:rFonts w:asciiTheme="minorHAnsi" w:hAnsiTheme="minorHAnsi"/>
              </w:rPr>
              <w:t>:</w:t>
            </w:r>
          </w:p>
          <w:p w14:paraId="2A021354" w14:textId="2D11B3EB" w:rsidR="00CC0398" w:rsidRPr="002F2D7A" w:rsidRDefault="00CC0398" w:rsidP="00DF6F30">
            <w:pPr>
              <w:shd w:val="clear" w:color="auto" w:fill="F2F2F2" w:themeFill="background1" w:themeFillShade="F2"/>
              <w:rPr>
                <w:highlight w:val="yellow"/>
              </w:rPr>
            </w:pPr>
            <w:bookmarkStart w:id="155" w:name="_1455989837"/>
            <w:bookmarkStart w:id="156" w:name="_1455990265"/>
            <w:bookmarkEnd w:id="155"/>
            <w:bookmarkEnd w:id="156"/>
          </w:p>
          <w:p w14:paraId="2D28066C" w14:textId="6279D185" w:rsidR="00A468D9" w:rsidRPr="00CC30DE" w:rsidRDefault="00A468D9" w:rsidP="00A9568D">
            <w:pPr>
              <w:pStyle w:val="ListParagraph"/>
              <w:numPr>
                <w:ilvl w:val="0"/>
                <w:numId w:val="18"/>
              </w:numPr>
              <w:shd w:val="clear" w:color="auto" w:fill="F2F2F2" w:themeFill="background1" w:themeFillShade="F2"/>
              <w:rPr>
                <w:rFonts w:asciiTheme="minorHAnsi" w:hAnsiTheme="minorHAnsi"/>
                <w:sz w:val="21"/>
                <w:szCs w:val="21"/>
              </w:rPr>
            </w:pPr>
            <w:r w:rsidRPr="00CC30DE">
              <w:rPr>
                <w:rFonts w:asciiTheme="minorHAnsi" w:hAnsiTheme="minorHAnsi"/>
                <w:sz w:val="21"/>
                <w:szCs w:val="21"/>
              </w:rPr>
              <w:t>Designated Risks:</w:t>
            </w:r>
          </w:p>
          <w:p w14:paraId="09E35E54" w14:textId="72CED663" w:rsidR="00A9568D" w:rsidRPr="00CC30DE" w:rsidRDefault="00A9568D" w:rsidP="00BD7065">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 xml:space="preserve">FX risk was requested in the past. </w:t>
            </w:r>
            <w:r w:rsidR="00BD7065" w:rsidRPr="00CC30DE">
              <w:rPr>
                <w:rFonts w:asciiTheme="minorHAnsi" w:hAnsiTheme="minorHAnsi"/>
                <w:sz w:val="21"/>
                <w:szCs w:val="21"/>
              </w:rPr>
              <w:t>Not used currently in production, however might be needed in the future. Assumption is that FX risk designated hedges are considered to be as out of scope for now in the absence of business requirements, until further requirements are discussed in design / in the future, where we will need to reassess ability and effort to cover the need.</w:t>
            </w:r>
          </w:p>
          <w:p w14:paraId="0CB031A6" w14:textId="77777777" w:rsidR="00BD7065" w:rsidRPr="00CC30DE" w:rsidRDefault="00BD7065" w:rsidP="00BD7065">
            <w:pPr>
              <w:pStyle w:val="ListParagraph"/>
              <w:shd w:val="clear" w:color="auto" w:fill="F2F2F2" w:themeFill="background1" w:themeFillShade="F2"/>
              <w:spacing w:before="0"/>
              <w:ind w:left="1440"/>
              <w:contextualSpacing/>
              <w:rPr>
                <w:rFonts w:asciiTheme="minorHAnsi" w:hAnsiTheme="minorHAnsi"/>
                <w:sz w:val="21"/>
                <w:szCs w:val="21"/>
              </w:rPr>
            </w:pPr>
          </w:p>
          <w:p w14:paraId="72A6643A" w14:textId="5713991F" w:rsidR="00A9568D" w:rsidRPr="00CC30DE" w:rsidRDefault="00B136CC" w:rsidP="00A9568D">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eastAsiaTheme="minorEastAsia" w:hAnsiTheme="minorHAnsi"/>
                <w:sz w:val="21"/>
                <w:szCs w:val="21"/>
              </w:rPr>
              <w:t xml:space="preserve">Equity risk: </w:t>
            </w:r>
            <w:r w:rsidR="0025726F" w:rsidRPr="00CC30DE">
              <w:rPr>
                <w:rFonts w:asciiTheme="minorHAnsi" w:eastAsiaTheme="minorEastAsia" w:hAnsiTheme="minorHAnsi"/>
                <w:sz w:val="21"/>
                <w:szCs w:val="21"/>
              </w:rPr>
              <w:t>TRS hed</w:t>
            </w:r>
            <w:r w:rsidR="00CC219E" w:rsidRPr="00CC30DE">
              <w:rPr>
                <w:rFonts w:asciiTheme="minorHAnsi" w:eastAsiaTheme="minorEastAsia" w:hAnsiTheme="minorHAnsi"/>
                <w:sz w:val="21"/>
                <w:szCs w:val="21"/>
              </w:rPr>
              <w:t>ging the delta of share options</w:t>
            </w:r>
            <w:r w:rsidR="00DF4396">
              <w:rPr>
                <w:rFonts w:asciiTheme="minorHAnsi" w:eastAsiaTheme="minorEastAsia" w:hAnsiTheme="minorHAnsi"/>
                <w:sz w:val="21"/>
                <w:szCs w:val="21"/>
              </w:rPr>
              <w:t>, to be tackled further in design phase.</w:t>
            </w:r>
          </w:p>
          <w:p w14:paraId="227E47F1" w14:textId="77777777" w:rsidR="00A819DD" w:rsidRPr="00CC30DE" w:rsidRDefault="00A819DD" w:rsidP="00A819DD">
            <w:pPr>
              <w:pStyle w:val="ListParagraph"/>
              <w:shd w:val="clear" w:color="auto" w:fill="F2F2F2" w:themeFill="background1" w:themeFillShade="F2"/>
              <w:spacing w:before="0"/>
              <w:ind w:left="2160"/>
              <w:contextualSpacing/>
              <w:rPr>
                <w:rFonts w:asciiTheme="minorHAnsi" w:hAnsiTheme="minorHAnsi"/>
                <w:sz w:val="21"/>
                <w:szCs w:val="21"/>
              </w:rPr>
            </w:pPr>
          </w:p>
          <w:p w14:paraId="7A71854E" w14:textId="26E51AC5" w:rsidR="007958D6" w:rsidRPr="00CC30DE" w:rsidRDefault="00A9568D" w:rsidP="00AC4939">
            <w:pPr>
              <w:pStyle w:val="ListParagraph"/>
              <w:numPr>
                <w:ilvl w:val="1"/>
                <w:numId w:val="18"/>
              </w:numPr>
              <w:shd w:val="clear" w:color="auto" w:fill="F2F2F2" w:themeFill="background1" w:themeFillShade="F2"/>
              <w:contextualSpacing/>
              <w:rPr>
                <w:rFonts w:asciiTheme="minorHAnsi" w:hAnsiTheme="minorHAnsi"/>
              </w:rPr>
            </w:pPr>
            <w:r w:rsidRPr="00CC30DE">
              <w:rPr>
                <w:rFonts w:asciiTheme="minorHAnsi" w:eastAsiaTheme="minorEastAsia" w:hAnsiTheme="minorHAnsi"/>
                <w:sz w:val="21"/>
                <w:szCs w:val="21"/>
              </w:rPr>
              <w:t>It was stated in the past that RMB had a high priority to implement hedge accounting for inflation risk</w:t>
            </w:r>
            <w:r w:rsidRPr="00CC30DE">
              <w:rPr>
                <w:rFonts w:asciiTheme="minorHAnsi" w:hAnsiTheme="minorHAnsi"/>
                <w:sz w:val="21"/>
                <w:szCs w:val="21"/>
              </w:rPr>
              <w:t>.</w:t>
            </w:r>
            <w:r w:rsidR="000E5F60" w:rsidRPr="00CC30DE">
              <w:t xml:space="preserve"> </w:t>
            </w:r>
            <w:r w:rsidR="000E5F60" w:rsidRPr="00CC30DE">
              <w:rPr>
                <w:rFonts w:asciiTheme="minorHAnsi" w:hAnsiTheme="minorHAnsi"/>
                <w:sz w:val="21"/>
                <w:szCs w:val="21"/>
              </w:rPr>
              <w:t xml:space="preserve">Not used currently in production, however might be needed in the future. </w:t>
            </w:r>
            <w:r w:rsidR="000E5F60" w:rsidRPr="00CC30DE">
              <w:rPr>
                <w:rFonts w:asciiTheme="minorHAnsi" w:hAnsiTheme="minorHAnsi"/>
                <w:sz w:val="21"/>
                <w:szCs w:val="21"/>
              </w:rPr>
              <w:lastRenderedPageBreak/>
              <w:t>Assumption is that inflation risk designated hedges are considered to be as out of scope for now in the absence of business requirements, until further requirements are discussed in design / in the future, where we will need to reassess ability and effort to cover the need.</w:t>
            </w:r>
          </w:p>
          <w:p w14:paraId="3590CE3F" w14:textId="77777777" w:rsidR="007958D6" w:rsidRPr="00CC30DE" w:rsidRDefault="007958D6" w:rsidP="007958D6">
            <w:pPr>
              <w:shd w:val="clear" w:color="auto" w:fill="F2F2F2" w:themeFill="background1" w:themeFillShade="F2"/>
              <w:contextualSpacing/>
              <w:rPr>
                <w:rFonts w:asciiTheme="minorHAnsi" w:hAnsiTheme="minorHAnsi"/>
              </w:rPr>
            </w:pPr>
          </w:p>
          <w:p w14:paraId="5DAA23E4" w14:textId="77777777" w:rsidR="00A9568D" w:rsidRPr="00CC30DE" w:rsidRDefault="00A9568D" w:rsidP="00A9568D">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Hedge type:</w:t>
            </w:r>
          </w:p>
          <w:p w14:paraId="632FDCEF" w14:textId="77777777" w:rsidR="00A9568D" w:rsidRPr="00CC30DE" w:rsidRDefault="00A9568D" w:rsidP="00A9568D">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eastAsiaTheme="minorEastAsia" w:hAnsiTheme="minorHAnsi" w:cstheme="minorBidi"/>
                <w:sz w:val="21"/>
                <w:szCs w:val="21"/>
              </w:rPr>
              <w:t>Fair Value Hedge</w:t>
            </w:r>
          </w:p>
          <w:p w14:paraId="3E3BA75F" w14:textId="77777777" w:rsidR="00A9568D" w:rsidRPr="00CC30DE" w:rsidRDefault="00A9568D" w:rsidP="00A9568D">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eastAsiaTheme="minorEastAsia" w:hAnsiTheme="minorHAnsi" w:cstheme="minorBidi"/>
                <w:sz w:val="21"/>
                <w:szCs w:val="21"/>
              </w:rPr>
              <w:t xml:space="preserve">Cash Flow Hedge </w:t>
            </w:r>
          </w:p>
          <w:p w14:paraId="7B0597F7" w14:textId="74D44A5C" w:rsidR="00A9568D" w:rsidRPr="00CC30DE" w:rsidRDefault="00A9568D" w:rsidP="00FA6783">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Net Investment Hedge:.</w:t>
            </w:r>
            <w:r w:rsidR="00CF101D" w:rsidRPr="00CC30DE">
              <w:rPr>
                <w:rFonts w:asciiTheme="minorHAnsi" w:hAnsiTheme="minorHAnsi"/>
                <w:sz w:val="21"/>
                <w:szCs w:val="21"/>
              </w:rPr>
              <w:t xml:space="preserve"> This is assumed to be out of scope </w:t>
            </w:r>
            <w:r w:rsidR="00FA6783" w:rsidRPr="00CC30DE">
              <w:rPr>
                <w:rFonts w:asciiTheme="minorHAnsi" w:hAnsiTheme="minorHAnsi"/>
                <w:sz w:val="21"/>
                <w:szCs w:val="21"/>
              </w:rPr>
              <w:t>for</w:t>
            </w:r>
            <w:r w:rsidR="00CF101D" w:rsidRPr="00CC30DE">
              <w:rPr>
                <w:rFonts w:asciiTheme="minorHAnsi" w:hAnsiTheme="minorHAnsi"/>
                <w:sz w:val="21"/>
                <w:szCs w:val="21"/>
              </w:rPr>
              <w:t xml:space="preserve"> </w:t>
            </w:r>
            <w:r w:rsidR="00261345">
              <w:rPr>
                <w:rFonts w:asciiTheme="minorHAnsi" w:hAnsiTheme="minorHAnsi"/>
                <w:sz w:val="21"/>
                <w:szCs w:val="21"/>
              </w:rPr>
              <w:t>Ph3c</w:t>
            </w:r>
            <w:r w:rsidR="00CF101D" w:rsidRPr="00CC30DE">
              <w:rPr>
                <w:rFonts w:asciiTheme="minorHAnsi" w:hAnsiTheme="minorHAnsi"/>
                <w:sz w:val="21"/>
                <w:szCs w:val="21"/>
              </w:rPr>
              <w:t>.</w:t>
            </w:r>
          </w:p>
          <w:p w14:paraId="48F450D9" w14:textId="4A99DADC" w:rsidR="00A9568D" w:rsidRPr="00CC30DE" w:rsidRDefault="00A9568D" w:rsidP="000F6065">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Macro-hedge: Currently have a single macro-hedge (MotoNovo), which will unwind. May potentially be required depending on Murex’s capabilities.</w:t>
            </w:r>
            <w:r w:rsidR="00253F4E" w:rsidRPr="00CC30DE">
              <w:rPr>
                <w:rFonts w:asciiTheme="minorHAnsi" w:hAnsiTheme="minorHAnsi"/>
                <w:sz w:val="21"/>
                <w:szCs w:val="21"/>
              </w:rPr>
              <w:t xml:space="preserve"> This is to be tackled in the demo </w:t>
            </w:r>
            <w:r w:rsidR="00D25424" w:rsidRPr="00CC30DE">
              <w:rPr>
                <w:rFonts w:asciiTheme="minorHAnsi" w:hAnsiTheme="minorHAnsi"/>
                <w:sz w:val="21"/>
                <w:szCs w:val="21"/>
              </w:rPr>
              <w:t xml:space="preserve">and working session on hedge accounting </w:t>
            </w:r>
            <w:r w:rsidR="00253F4E" w:rsidRPr="00CC30DE">
              <w:rPr>
                <w:rFonts w:asciiTheme="minorHAnsi" w:hAnsiTheme="minorHAnsi"/>
                <w:sz w:val="21"/>
                <w:szCs w:val="21"/>
              </w:rPr>
              <w:t xml:space="preserve">to take place </w:t>
            </w:r>
            <w:r w:rsidR="00D25424" w:rsidRPr="00CC30DE">
              <w:rPr>
                <w:rFonts w:asciiTheme="minorHAnsi" w:hAnsiTheme="minorHAnsi"/>
                <w:sz w:val="21"/>
                <w:szCs w:val="21"/>
              </w:rPr>
              <w:t>with RMB. For the moment assumption for SOW is that macro hedge is out of scope.</w:t>
            </w:r>
          </w:p>
          <w:p w14:paraId="50EA9CD3" w14:textId="77777777" w:rsidR="00CF101D" w:rsidRPr="00CC30DE" w:rsidRDefault="00CF101D" w:rsidP="007935A5">
            <w:pPr>
              <w:shd w:val="clear" w:color="auto" w:fill="F2F2F2" w:themeFill="background1" w:themeFillShade="F2"/>
              <w:contextualSpacing/>
              <w:rPr>
                <w:rFonts w:asciiTheme="minorHAnsi" w:hAnsiTheme="minorHAnsi"/>
              </w:rPr>
            </w:pPr>
          </w:p>
          <w:p w14:paraId="5FCE7065" w14:textId="67BE6067" w:rsidR="00A9568D" w:rsidRPr="00CC30DE" w:rsidRDefault="00A9568D" w:rsidP="00A9568D">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Hedging instrument types: Swaps, FRAs, TRS</w:t>
            </w:r>
          </w:p>
          <w:p w14:paraId="0DBAAB2F" w14:textId="77777777" w:rsidR="00A9568D" w:rsidRPr="00CC30DE" w:rsidRDefault="00A9568D" w:rsidP="00A9568D">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Number of live relationships</w:t>
            </w:r>
          </w:p>
          <w:p w14:paraId="174E322D" w14:textId="77777777" w:rsidR="002F2D7A" w:rsidRPr="00CC30DE" w:rsidRDefault="00A9568D" w:rsidP="00DC154F">
            <w:pPr>
              <w:pStyle w:val="ListParagraph"/>
              <w:numPr>
                <w:ilvl w:val="1"/>
                <w:numId w:val="18"/>
              </w:numPr>
              <w:shd w:val="clear" w:color="auto" w:fill="F2F2F2" w:themeFill="background1" w:themeFillShade="F2"/>
              <w:spacing w:before="0"/>
              <w:contextualSpacing/>
              <w:rPr>
                <w:rFonts w:asciiTheme="minorHAnsi" w:hAnsiTheme="minorHAnsi"/>
                <w:i/>
                <w:sz w:val="21"/>
                <w:szCs w:val="21"/>
              </w:rPr>
            </w:pPr>
            <w:r w:rsidRPr="00CC30DE">
              <w:rPr>
                <w:rFonts w:asciiTheme="minorHAnsi" w:hAnsiTheme="minorHAnsi"/>
                <w:sz w:val="21"/>
                <w:szCs w:val="21"/>
              </w:rPr>
              <w:t>Fair Value Hedge: +-25</w:t>
            </w:r>
          </w:p>
          <w:p w14:paraId="4483ED27" w14:textId="1638ACE9" w:rsidR="000A5D22" w:rsidRPr="00CC30DE" w:rsidRDefault="00A9568D" w:rsidP="00DC154F">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CC30DE">
              <w:rPr>
                <w:rFonts w:asciiTheme="minorHAnsi" w:hAnsiTheme="minorHAnsi"/>
                <w:sz w:val="21"/>
                <w:szCs w:val="21"/>
              </w:rPr>
              <w:t>Cash Flow Hedge: -300</w:t>
            </w:r>
          </w:p>
          <w:p w14:paraId="42A057E0" w14:textId="79BAECA0" w:rsidR="00035D63" w:rsidRPr="00CC30DE" w:rsidRDefault="004622EC" w:rsidP="001554EB">
            <w:pPr>
              <w:rPr>
                <w:rFonts w:asciiTheme="minorHAnsi" w:hAnsiTheme="minorHAnsi"/>
              </w:rPr>
            </w:pPr>
            <w:r w:rsidRPr="00CC30DE">
              <w:t xml:space="preserve">In the current </w:t>
            </w:r>
            <w:r w:rsidR="009476D8" w:rsidRPr="00CC30DE">
              <w:t>MX version</w:t>
            </w:r>
            <w:r w:rsidRPr="00CC30DE">
              <w:t xml:space="preserve">, </w:t>
            </w:r>
            <w:r w:rsidR="009476D8" w:rsidRPr="00CC30DE">
              <w:t xml:space="preserve">it </w:t>
            </w:r>
            <w:r w:rsidRPr="00CC30DE">
              <w:t xml:space="preserve">is not </w:t>
            </w:r>
            <w:r w:rsidR="009476D8" w:rsidRPr="00CC30DE">
              <w:t>possible to compute VAR on clean FV</w:t>
            </w:r>
            <w:r w:rsidRPr="00CC30DE">
              <w:t xml:space="preserve">: In the context of hedge accounting, </w:t>
            </w:r>
            <w:r w:rsidR="00B10CB7" w:rsidRPr="00CC30DE">
              <w:t xml:space="preserve">assumption is that </w:t>
            </w:r>
            <w:r w:rsidRPr="00CC30DE">
              <w:t>VAR module will compute a dirty FV that will be used in the prospective hedge effectiveness computation.</w:t>
            </w:r>
            <w:r w:rsidR="00B10CB7" w:rsidRPr="00CC30DE">
              <w:t xml:space="preserve"> </w:t>
            </w:r>
            <w:r w:rsidRPr="00CC30DE">
              <w:t xml:space="preserve">To note that </w:t>
            </w:r>
            <w:r w:rsidR="00B10CB7" w:rsidRPr="00CC30DE">
              <w:t xml:space="preserve">clean FV computation </w:t>
            </w:r>
            <w:r w:rsidRPr="00CC30DE">
              <w:t xml:space="preserve">will be natively possible in higher </w:t>
            </w:r>
            <w:r w:rsidR="00B10CB7" w:rsidRPr="00CC30DE">
              <w:t xml:space="preserve">MX </w:t>
            </w:r>
            <w:r w:rsidRPr="00CC30DE">
              <w:t>versions</w:t>
            </w:r>
            <w:r w:rsidR="00B10CB7" w:rsidRPr="00CC30DE">
              <w:t xml:space="preserve"> (release 42 and up)</w:t>
            </w:r>
            <w:r w:rsidRPr="00CC30DE">
              <w:t>.</w:t>
            </w:r>
          </w:p>
          <w:p w14:paraId="7629DDEE" w14:textId="7FEAFD5C" w:rsidR="0055000F" w:rsidRDefault="00A51275" w:rsidP="00035D63">
            <w:pPr>
              <w:shd w:val="clear" w:color="auto" w:fill="F2F2F2" w:themeFill="background1" w:themeFillShade="F2"/>
              <w:contextualSpacing/>
              <w:rPr>
                <w:rFonts w:asciiTheme="minorHAnsi" w:hAnsiTheme="minorHAnsi"/>
                <w:highlight w:val="yellow"/>
              </w:rPr>
            </w:pPr>
            <w:r w:rsidRPr="00CC30DE">
              <w:rPr>
                <w:rFonts w:asciiTheme="minorHAnsi" w:hAnsiTheme="minorHAnsi"/>
              </w:rPr>
              <w:t>Methodolog</w:t>
            </w:r>
            <w:r w:rsidR="001D4813" w:rsidRPr="00CC30DE">
              <w:rPr>
                <w:rFonts w:asciiTheme="minorHAnsi" w:hAnsiTheme="minorHAnsi"/>
              </w:rPr>
              <w:t>y</w:t>
            </w:r>
            <w:r w:rsidRPr="00CC30DE">
              <w:rPr>
                <w:rFonts w:asciiTheme="minorHAnsi" w:hAnsiTheme="minorHAnsi"/>
              </w:rPr>
              <w:t xml:space="preserve"> of </w:t>
            </w:r>
            <w:r w:rsidR="001D4813" w:rsidRPr="00CC30DE">
              <w:rPr>
                <w:rFonts w:asciiTheme="minorHAnsi" w:hAnsiTheme="minorHAnsi"/>
              </w:rPr>
              <w:t xml:space="preserve">prospective </w:t>
            </w:r>
            <w:r w:rsidRPr="00CC30DE">
              <w:rPr>
                <w:rFonts w:asciiTheme="minorHAnsi" w:hAnsiTheme="minorHAnsi"/>
              </w:rPr>
              <w:t xml:space="preserve">effectiveness testing </w:t>
            </w:r>
            <w:r w:rsidR="001D4813" w:rsidRPr="00CC30DE">
              <w:rPr>
                <w:rFonts w:asciiTheme="minorHAnsi" w:hAnsiTheme="minorHAnsi"/>
              </w:rPr>
              <w:t>used by RMB is to be tackled further in details within the demo and working session on hedge accounting to take place with RMB</w:t>
            </w:r>
            <w:r w:rsidR="007B1D66" w:rsidRPr="00CC30DE">
              <w:rPr>
                <w:rFonts w:asciiTheme="minorHAnsi" w:hAnsiTheme="minorHAnsi"/>
              </w:rPr>
              <w:t>.</w:t>
            </w:r>
          </w:p>
          <w:p w14:paraId="376B52FF" w14:textId="77777777" w:rsidR="00842464" w:rsidRPr="00035D63" w:rsidRDefault="00842464" w:rsidP="00035D63">
            <w:pPr>
              <w:shd w:val="clear" w:color="auto" w:fill="F2F2F2" w:themeFill="background1" w:themeFillShade="F2"/>
              <w:contextualSpacing/>
              <w:rPr>
                <w:rFonts w:asciiTheme="minorHAnsi" w:hAnsiTheme="minorHAnsi"/>
                <w:highlight w:val="yellow"/>
              </w:rPr>
            </w:pPr>
          </w:p>
          <w:p w14:paraId="5FE57052" w14:textId="65CCAB26" w:rsidR="00A52070" w:rsidRPr="00F80BD8" w:rsidRDefault="00CC30DE" w:rsidP="00BE30A1">
            <w:pPr>
              <w:pStyle w:val="NoSpacing"/>
              <w:rPr>
                <w:rFonts w:asciiTheme="minorHAnsi" w:hAnsiTheme="minorHAnsi"/>
                <w:sz w:val="21"/>
                <w:szCs w:val="21"/>
              </w:rPr>
            </w:pPr>
            <w:r>
              <w:rPr>
                <w:rFonts w:asciiTheme="minorHAnsi" w:hAnsiTheme="minorHAnsi"/>
                <w:sz w:val="21"/>
                <w:szCs w:val="21"/>
              </w:rPr>
              <w:t>S</w:t>
            </w:r>
            <w:r w:rsidR="009B021E" w:rsidRPr="00F80BD8">
              <w:rPr>
                <w:rFonts w:asciiTheme="minorHAnsi" w:hAnsiTheme="minorHAnsi"/>
                <w:sz w:val="21"/>
                <w:szCs w:val="21"/>
              </w:rPr>
              <w:t>_</w:t>
            </w:r>
            <w:r w:rsidR="009B021E" w:rsidRPr="00F80BD8">
              <w:rPr>
                <w:rFonts w:asciiTheme="minorHAnsi" w:hAnsiTheme="minorHAnsi"/>
                <w:sz w:val="21"/>
                <w:szCs w:val="21"/>
              </w:rPr>
              <w:fldChar w:fldCharType="begin"/>
            </w:r>
            <w:r w:rsidR="009B021E" w:rsidRPr="00F80BD8">
              <w:rPr>
                <w:rFonts w:asciiTheme="minorHAnsi" w:hAnsiTheme="minorHAnsi"/>
                <w:sz w:val="21"/>
                <w:szCs w:val="21"/>
              </w:rPr>
              <w:instrText xml:space="preserve"> STYLEREF 2 \s </w:instrText>
            </w:r>
            <w:r w:rsidR="009B021E" w:rsidRPr="00F80BD8">
              <w:rPr>
                <w:rFonts w:asciiTheme="minorHAnsi" w:hAnsiTheme="minorHAnsi"/>
                <w:sz w:val="21"/>
                <w:szCs w:val="21"/>
              </w:rPr>
              <w:fldChar w:fldCharType="separate"/>
            </w:r>
            <w:r w:rsidR="00F80F67">
              <w:rPr>
                <w:rFonts w:asciiTheme="minorHAnsi" w:hAnsiTheme="minorHAnsi"/>
                <w:noProof/>
                <w:sz w:val="21"/>
                <w:szCs w:val="21"/>
              </w:rPr>
              <w:t>5.2</w:t>
            </w:r>
            <w:r w:rsidR="009B021E" w:rsidRPr="00F80BD8">
              <w:rPr>
                <w:rFonts w:asciiTheme="minorHAnsi" w:hAnsiTheme="minorHAnsi"/>
                <w:sz w:val="21"/>
                <w:szCs w:val="21"/>
              </w:rPr>
              <w:fldChar w:fldCharType="end"/>
            </w:r>
            <w:r w:rsidR="009B021E" w:rsidRPr="00F80BD8">
              <w:rPr>
                <w:rFonts w:asciiTheme="minorHAnsi" w:hAnsiTheme="minorHAnsi"/>
                <w:sz w:val="21"/>
                <w:szCs w:val="21"/>
              </w:rPr>
              <w:t>.</w:t>
            </w:r>
            <w:r w:rsidR="009B021E" w:rsidRPr="00F80BD8">
              <w:rPr>
                <w:rFonts w:asciiTheme="minorHAnsi" w:hAnsiTheme="minorHAnsi"/>
                <w:sz w:val="21"/>
                <w:szCs w:val="21"/>
              </w:rPr>
              <w:fldChar w:fldCharType="begin"/>
            </w:r>
            <w:r w:rsidR="009B021E" w:rsidRPr="00F80BD8">
              <w:rPr>
                <w:rFonts w:asciiTheme="minorHAnsi" w:hAnsiTheme="minorHAnsi"/>
                <w:sz w:val="21"/>
                <w:szCs w:val="21"/>
              </w:rPr>
              <w:instrText xml:space="preserve"> SEQ Q \* ARABIC \s 2 </w:instrText>
            </w:r>
            <w:r w:rsidR="009B021E" w:rsidRPr="00F80BD8">
              <w:rPr>
                <w:rFonts w:asciiTheme="minorHAnsi" w:hAnsiTheme="minorHAnsi"/>
                <w:sz w:val="21"/>
                <w:szCs w:val="21"/>
              </w:rPr>
              <w:fldChar w:fldCharType="separate"/>
            </w:r>
            <w:r w:rsidR="00F80F67">
              <w:rPr>
                <w:rFonts w:asciiTheme="minorHAnsi" w:hAnsiTheme="minorHAnsi"/>
                <w:noProof/>
                <w:sz w:val="21"/>
                <w:szCs w:val="21"/>
              </w:rPr>
              <w:t>10</w:t>
            </w:r>
            <w:r w:rsidR="009B021E" w:rsidRPr="00F80BD8">
              <w:rPr>
                <w:rFonts w:asciiTheme="minorHAnsi" w:hAnsiTheme="minorHAnsi"/>
                <w:sz w:val="21"/>
                <w:szCs w:val="21"/>
              </w:rPr>
              <w:fldChar w:fldCharType="end"/>
            </w:r>
            <w:r w:rsidR="009B021E" w:rsidRPr="00F80BD8">
              <w:rPr>
                <w:rFonts w:asciiTheme="minorHAnsi" w:hAnsiTheme="minorHAnsi"/>
                <w:sz w:val="21"/>
                <w:szCs w:val="21"/>
              </w:rPr>
              <w:t xml:space="preserve">: </w:t>
            </w:r>
            <w:r w:rsidR="0098543A">
              <w:rPr>
                <w:rFonts w:asciiTheme="minorHAnsi" w:hAnsiTheme="minorHAnsi"/>
                <w:sz w:val="21"/>
                <w:szCs w:val="21"/>
              </w:rPr>
              <w:t>P</w:t>
            </w:r>
            <w:r w:rsidR="00A52070" w:rsidRPr="00F80BD8">
              <w:rPr>
                <w:rFonts w:asciiTheme="minorHAnsi" w:hAnsiTheme="minorHAnsi"/>
                <w:sz w:val="21"/>
                <w:szCs w:val="21"/>
              </w:rPr>
              <w:t>artial tenor hedge relationship</w:t>
            </w:r>
            <w:r>
              <w:rPr>
                <w:rFonts w:asciiTheme="minorHAnsi" w:hAnsiTheme="minorHAnsi"/>
                <w:sz w:val="21"/>
                <w:szCs w:val="21"/>
              </w:rPr>
              <w:t xml:space="preserve"> designat</w:t>
            </w:r>
            <w:r w:rsidR="00984EDC">
              <w:rPr>
                <w:rFonts w:asciiTheme="minorHAnsi" w:hAnsiTheme="minorHAnsi"/>
                <w:sz w:val="21"/>
                <w:szCs w:val="21"/>
              </w:rPr>
              <w:t>ion is required</w:t>
            </w:r>
          </w:p>
          <w:p w14:paraId="0012D38F" w14:textId="77777777" w:rsidR="00A52070" w:rsidRPr="00F80BD8" w:rsidRDefault="00A52070" w:rsidP="00BE30A1">
            <w:pPr>
              <w:pStyle w:val="NoSpacing"/>
              <w:rPr>
                <w:rFonts w:asciiTheme="minorHAnsi" w:hAnsiTheme="minorHAnsi"/>
                <w:sz w:val="21"/>
                <w:szCs w:val="21"/>
              </w:rPr>
            </w:pPr>
            <w:r w:rsidRPr="00F80BD8">
              <w:rPr>
                <w:rFonts w:asciiTheme="minorHAnsi" w:hAnsiTheme="minorHAnsi"/>
                <w:i/>
                <w:sz w:val="21"/>
                <w:szCs w:val="21"/>
              </w:rPr>
              <w:t xml:space="preserve">           e.g. hedging instruments that hedge only part of the hedged item maturity (i.e. swap 5y hedging a 10Y bond)</w:t>
            </w:r>
            <w:r w:rsidRPr="00F80BD8">
              <w:rPr>
                <w:rFonts w:asciiTheme="minorHAnsi" w:hAnsiTheme="minorHAnsi"/>
                <w:sz w:val="21"/>
                <w:szCs w:val="21"/>
              </w:rPr>
              <w:t xml:space="preserve"> </w:t>
            </w:r>
          </w:p>
          <w:p w14:paraId="7EAC131C" w14:textId="77777777" w:rsidR="000A5D22" w:rsidRPr="00F80BD8" w:rsidRDefault="000A5D22" w:rsidP="00CC30DE">
            <w:pPr>
              <w:pStyle w:val="NoSpacing"/>
              <w:rPr>
                <w:rFonts w:asciiTheme="minorHAnsi" w:hAnsiTheme="minorHAnsi"/>
                <w:sz w:val="21"/>
                <w:szCs w:val="21"/>
              </w:rPr>
            </w:pPr>
          </w:p>
          <w:p w14:paraId="74D622E5" w14:textId="79079D4F" w:rsidR="00920213" w:rsidRPr="00F80BD8" w:rsidRDefault="00CC30DE" w:rsidP="00E76A66">
            <w:pPr>
              <w:pStyle w:val="NoSpacing"/>
              <w:rPr>
                <w:rFonts w:asciiTheme="minorHAnsi" w:hAnsiTheme="minorHAnsi"/>
                <w:sz w:val="21"/>
                <w:szCs w:val="21"/>
              </w:rPr>
            </w:pPr>
            <w:r w:rsidRPr="00364E7A">
              <w:rPr>
                <w:rFonts w:asciiTheme="minorHAnsi" w:hAnsiTheme="minorHAnsi"/>
                <w:sz w:val="21"/>
                <w:szCs w:val="21"/>
              </w:rPr>
              <w:t>S</w:t>
            </w:r>
            <w:r w:rsidR="009B021E" w:rsidRPr="00364E7A">
              <w:rPr>
                <w:rFonts w:asciiTheme="minorHAnsi" w:hAnsiTheme="minorHAnsi"/>
                <w:sz w:val="21"/>
                <w:szCs w:val="21"/>
              </w:rPr>
              <w:t>_</w:t>
            </w:r>
            <w:r w:rsidR="009B021E" w:rsidRPr="00364E7A">
              <w:rPr>
                <w:rFonts w:asciiTheme="minorHAnsi" w:hAnsiTheme="minorHAnsi"/>
                <w:sz w:val="21"/>
                <w:szCs w:val="21"/>
              </w:rPr>
              <w:fldChar w:fldCharType="begin"/>
            </w:r>
            <w:r w:rsidR="009B021E" w:rsidRPr="00364E7A">
              <w:rPr>
                <w:rFonts w:asciiTheme="minorHAnsi" w:hAnsiTheme="minorHAnsi"/>
                <w:sz w:val="21"/>
                <w:szCs w:val="21"/>
              </w:rPr>
              <w:instrText xml:space="preserve"> STYLEREF 2 \s </w:instrText>
            </w:r>
            <w:r w:rsidR="009B021E" w:rsidRPr="00364E7A">
              <w:rPr>
                <w:rFonts w:asciiTheme="minorHAnsi" w:hAnsiTheme="minorHAnsi"/>
                <w:sz w:val="21"/>
                <w:szCs w:val="21"/>
              </w:rPr>
              <w:fldChar w:fldCharType="separate"/>
            </w:r>
            <w:r w:rsidR="00F80F67">
              <w:rPr>
                <w:rFonts w:asciiTheme="minorHAnsi" w:hAnsiTheme="minorHAnsi"/>
                <w:noProof/>
                <w:sz w:val="21"/>
                <w:szCs w:val="21"/>
              </w:rPr>
              <w:t>5.2</w:t>
            </w:r>
            <w:r w:rsidR="009B021E" w:rsidRPr="00364E7A">
              <w:rPr>
                <w:rFonts w:asciiTheme="minorHAnsi" w:hAnsiTheme="minorHAnsi"/>
                <w:sz w:val="21"/>
                <w:szCs w:val="21"/>
              </w:rPr>
              <w:fldChar w:fldCharType="end"/>
            </w:r>
            <w:r w:rsidR="009B021E" w:rsidRPr="00364E7A">
              <w:rPr>
                <w:rFonts w:asciiTheme="minorHAnsi" w:hAnsiTheme="minorHAnsi"/>
                <w:sz w:val="21"/>
                <w:szCs w:val="21"/>
              </w:rPr>
              <w:t>.</w:t>
            </w:r>
            <w:r w:rsidR="009B021E" w:rsidRPr="00364E7A">
              <w:rPr>
                <w:rFonts w:asciiTheme="minorHAnsi" w:hAnsiTheme="minorHAnsi"/>
                <w:sz w:val="21"/>
                <w:szCs w:val="21"/>
              </w:rPr>
              <w:fldChar w:fldCharType="begin"/>
            </w:r>
            <w:r w:rsidR="009B021E" w:rsidRPr="00364E7A">
              <w:rPr>
                <w:rFonts w:asciiTheme="minorHAnsi" w:hAnsiTheme="minorHAnsi"/>
                <w:sz w:val="21"/>
                <w:szCs w:val="21"/>
              </w:rPr>
              <w:instrText xml:space="preserve"> SEQ Q \* ARABIC \s 2 </w:instrText>
            </w:r>
            <w:r w:rsidR="009B021E" w:rsidRPr="00364E7A">
              <w:rPr>
                <w:rFonts w:asciiTheme="minorHAnsi" w:hAnsiTheme="minorHAnsi"/>
                <w:sz w:val="21"/>
                <w:szCs w:val="21"/>
              </w:rPr>
              <w:fldChar w:fldCharType="separate"/>
            </w:r>
            <w:r w:rsidR="00F80F67">
              <w:rPr>
                <w:rFonts w:asciiTheme="minorHAnsi" w:hAnsiTheme="minorHAnsi"/>
                <w:noProof/>
                <w:sz w:val="21"/>
                <w:szCs w:val="21"/>
              </w:rPr>
              <w:t>11</w:t>
            </w:r>
            <w:r w:rsidR="009B021E" w:rsidRPr="00364E7A">
              <w:rPr>
                <w:rFonts w:asciiTheme="minorHAnsi" w:hAnsiTheme="minorHAnsi"/>
                <w:sz w:val="21"/>
                <w:szCs w:val="21"/>
              </w:rPr>
              <w:fldChar w:fldCharType="end"/>
            </w:r>
            <w:r w:rsidR="009B021E" w:rsidRPr="00364E7A">
              <w:rPr>
                <w:rFonts w:asciiTheme="minorHAnsi" w:hAnsiTheme="minorHAnsi"/>
                <w:sz w:val="21"/>
                <w:szCs w:val="21"/>
              </w:rPr>
              <w:t xml:space="preserve">: </w:t>
            </w:r>
            <w:r w:rsidR="00E53149" w:rsidRPr="00364E7A">
              <w:rPr>
                <w:rFonts w:asciiTheme="minorHAnsi" w:hAnsiTheme="minorHAnsi"/>
                <w:sz w:val="21"/>
                <w:szCs w:val="21"/>
              </w:rPr>
              <w:t>R</w:t>
            </w:r>
            <w:r w:rsidR="00A52070" w:rsidRPr="00364E7A">
              <w:rPr>
                <w:rFonts w:asciiTheme="minorHAnsi" w:hAnsiTheme="minorHAnsi"/>
                <w:sz w:val="21"/>
                <w:szCs w:val="21"/>
              </w:rPr>
              <w:t>elationships</w:t>
            </w:r>
            <w:r w:rsidR="00E53149" w:rsidRPr="00364E7A">
              <w:rPr>
                <w:rFonts w:asciiTheme="minorHAnsi" w:hAnsiTheme="minorHAnsi"/>
                <w:sz w:val="21"/>
                <w:szCs w:val="21"/>
              </w:rPr>
              <w:t xml:space="preserve"> designation</w:t>
            </w:r>
            <w:r w:rsidR="00A52070" w:rsidRPr="00364E7A">
              <w:rPr>
                <w:rFonts w:asciiTheme="minorHAnsi" w:hAnsiTheme="minorHAnsi"/>
                <w:sz w:val="21"/>
                <w:szCs w:val="21"/>
              </w:rPr>
              <w:t xml:space="preserve"> using modelled hedged items to optimize hedge effectiveness measurement</w:t>
            </w:r>
            <w:r w:rsidR="00364E7A" w:rsidRPr="00364E7A">
              <w:rPr>
                <w:rFonts w:asciiTheme="minorHAnsi" w:hAnsiTheme="minorHAnsi"/>
                <w:sz w:val="21"/>
                <w:szCs w:val="21"/>
              </w:rPr>
              <w:t xml:space="preserve"> is needed. </w:t>
            </w:r>
            <w:r w:rsidR="00920213" w:rsidRPr="00364E7A">
              <w:rPr>
                <w:rFonts w:asciiTheme="minorHAnsi" w:hAnsiTheme="minorHAnsi"/>
                <w:sz w:val="21"/>
                <w:szCs w:val="21"/>
              </w:rPr>
              <w:t>At present, the credit spread is isolated from the other MTM components to be hedged, i.e. interest rate risk at present</w:t>
            </w:r>
          </w:p>
          <w:p w14:paraId="00211AB5" w14:textId="6EB5470C" w:rsidR="00A468D9" w:rsidRPr="00F80BD8" w:rsidRDefault="00A468D9">
            <w:pPr>
              <w:pStyle w:val="NoSpacing"/>
              <w:rPr>
                <w:rFonts w:asciiTheme="minorHAnsi" w:hAnsiTheme="minorHAnsi"/>
                <w:sz w:val="21"/>
                <w:szCs w:val="21"/>
              </w:rPr>
            </w:pPr>
          </w:p>
          <w:p w14:paraId="5DD90331" w14:textId="7151336A" w:rsidR="009C7FEE" w:rsidRPr="00E63DCB" w:rsidRDefault="00364E7A">
            <w:pPr>
              <w:pStyle w:val="NoSpacing"/>
              <w:rPr>
                <w:rFonts w:asciiTheme="minorHAnsi" w:hAnsiTheme="minorHAnsi"/>
                <w:sz w:val="21"/>
                <w:szCs w:val="21"/>
              </w:rPr>
            </w:pPr>
            <w:r w:rsidRPr="00E63DCB">
              <w:rPr>
                <w:rFonts w:asciiTheme="minorHAnsi" w:hAnsiTheme="minorHAnsi"/>
                <w:sz w:val="21"/>
                <w:szCs w:val="21"/>
              </w:rPr>
              <w:t>S</w:t>
            </w:r>
            <w:r w:rsidR="009B021E" w:rsidRPr="00E63DCB">
              <w:rPr>
                <w:rFonts w:asciiTheme="minorHAnsi" w:hAnsiTheme="minorHAnsi"/>
                <w:sz w:val="21"/>
                <w:szCs w:val="21"/>
              </w:rPr>
              <w:t>_</w:t>
            </w:r>
            <w:r w:rsidR="009B021E" w:rsidRPr="00E63DCB">
              <w:rPr>
                <w:rFonts w:asciiTheme="minorHAnsi" w:hAnsiTheme="minorHAnsi"/>
                <w:sz w:val="21"/>
                <w:szCs w:val="21"/>
              </w:rPr>
              <w:fldChar w:fldCharType="begin"/>
            </w:r>
            <w:r w:rsidR="009B021E" w:rsidRPr="00E63DCB">
              <w:rPr>
                <w:rFonts w:asciiTheme="minorHAnsi" w:hAnsiTheme="minorHAnsi"/>
                <w:sz w:val="21"/>
                <w:szCs w:val="21"/>
              </w:rPr>
              <w:instrText xml:space="preserve"> STYLEREF 2 \s </w:instrText>
            </w:r>
            <w:r w:rsidR="009B021E" w:rsidRPr="00E63DCB">
              <w:rPr>
                <w:rFonts w:asciiTheme="minorHAnsi" w:hAnsiTheme="minorHAnsi"/>
                <w:sz w:val="21"/>
                <w:szCs w:val="21"/>
              </w:rPr>
              <w:fldChar w:fldCharType="separate"/>
            </w:r>
            <w:r w:rsidR="00F80F67">
              <w:rPr>
                <w:rFonts w:asciiTheme="minorHAnsi" w:hAnsiTheme="minorHAnsi"/>
                <w:noProof/>
                <w:sz w:val="21"/>
                <w:szCs w:val="21"/>
              </w:rPr>
              <w:t>5.2</w:t>
            </w:r>
            <w:r w:rsidR="009B021E" w:rsidRPr="00E63DCB">
              <w:rPr>
                <w:rFonts w:asciiTheme="minorHAnsi" w:hAnsiTheme="minorHAnsi"/>
                <w:sz w:val="21"/>
                <w:szCs w:val="21"/>
              </w:rPr>
              <w:fldChar w:fldCharType="end"/>
            </w:r>
            <w:r w:rsidR="009B021E" w:rsidRPr="00E63DCB">
              <w:rPr>
                <w:rFonts w:asciiTheme="minorHAnsi" w:hAnsiTheme="minorHAnsi"/>
                <w:sz w:val="21"/>
                <w:szCs w:val="21"/>
              </w:rPr>
              <w:t>.</w:t>
            </w:r>
            <w:r w:rsidR="009B021E" w:rsidRPr="00E63DCB">
              <w:rPr>
                <w:rFonts w:asciiTheme="minorHAnsi" w:hAnsiTheme="minorHAnsi"/>
                <w:sz w:val="21"/>
                <w:szCs w:val="21"/>
              </w:rPr>
              <w:fldChar w:fldCharType="begin"/>
            </w:r>
            <w:r w:rsidR="009B021E" w:rsidRPr="00E63DCB">
              <w:rPr>
                <w:rFonts w:asciiTheme="minorHAnsi" w:hAnsiTheme="minorHAnsi"/>
                <w:sz w:val="21"/>
                <w:szCs w:val="21"/>
              </w:rPr>
              <w:instrText xml:space="preserve"> SEQ Q \* ARABIC \s 2 </w:instrText>
            </w:r>
            <w:r w:rsidR="009B021E" w:rsidRPr="00E63DCB">
              <w:rPr>
                <w:rFonts w:asciiTheme="minorHAnsi" w:hAnsiTheme="minorHAnsi"/>
                <w:sz w:val="21"/>
                <w:szCs w:val="21"/>
              </w:rPr>
              <w:fldChar w:fldCharType="separate"/>
            </w:r>
            <w:r w:rsidR="00F80F67">
              <w:rPr>
                <w:rFonts w:asciiTheme="minorHAnsi" w:hAnsiTheme="minorHAnsi"/>
                <w:noProof/>
                <w:sz w:val="21"/>
                <w:szCs w:val="21"/>
              </w:rPr>
              <w:t>12</w:t>
            </w:r>
            <w:r w:rsidR="009B021E" w:rsidRPr="00E63DCB">
              <w:rPr>
                <w:rFonts w:asciiTheme="minorHAnsi" w:hAnsiTheme="minorHAnsi"/>
                <w:sz w:val="21"/>
                <w:szCs w:val="21"/>
              </w:rPr>
              <w:fldChar w:fldCharType="end"/>
            </w:r>
            <w:r w:rsidR="009B021E" w:rsidRPr="00E63DCB">
              <w:rPr>
                <w:rFonts w:asciiTheme="minorHAnsi" w:hAnsiTheme="minorHAnsi"/>
                <w:sz w:val="21"/>
                <w:szCs w:val="21"/>
              </w:rPr>
              <w:t xml:space="preserve">: </w:t>
            </w:r>
            <w:r w:rsidR="00AC3A33" w:rsidRPr="00E63DCB">
              <w:rPr>
                <w:rFonts w:asciiTheme="minorHAnsi" w:hAnsiTheme="minorHAnsi"/>
                <w:sz w:val="21"/>
                <w:szCs w:val="21"/>
              </w:rPr>
              <w:t>M</w:t>
            </w:r>
            <w:r w:rsidR="00A468D9" w:rsidRPr="00E63DCB">
              <w:rPr>
                <w:rFonts w:asciiTheme="minorHAnsi" w:hAnsiTheme="minorHAnsi"/>
                <w:sz w:val="21"/>
                <w:szCs w:val="21"/>
              </w:rPr>
              <w:t>odelled hedged items are used</w:t>
            </w:r>
            <w:r w:rsidR="00AC3A33" w:rsidRPr="00E63DCB">
              <w:rPr>
                <w:rFonts w:asciiTheme="minorHAnsi" w:hAnsiTheme="minorHAnsi"/>
                <w:sz w:val="21"/>
                <w:szCs w:val="21"/>
              </w:rPr>
              <w:t xml:space="preserve"> t</w:t>
            </w:r>
            <w:r w:rsidR="003A0861" w:rsidRPr="00E63DCB">
              <w:rPr>
                <w:rFonts w:asciiTheme="minorHAnsi" w:hAnsiTheme="minorHAnsi"/>
                <w:sz w:val="21"/>
                <w:szCs w:val="21"/>
              </w:rPr>
              <w:t xml:space="preserve">o calculate the reserve amount and ineffectiveness based on the cumulative clean MTM change in </w:t>
            </w:r>
            <w:r w:rsidR="00272850" w:rsidRPr="00E63DCB">
              <w:rPr>
                <w:rFonts w:asciiTheme="minorHAnsi" w:hAnsiTheme="minorHAnsi"/>
                <w:sz w:val="21"/>
                <w:szCs w:val="21"/>
              </w:rPr>
              <w:t xml:space="preserve">the </w:t>
            </w:r>
            <w:r w:rsidR="003A0861" w:rsidRPr="00E63DCB">
              <w:rPr>
                <w:rFonts w:asciiTheme="minorHAnsi" w:hAnsiTheme="minorHAnsi"/>
                <w:sz w:val="21"/>
                <w:szCs w:val="21"/>
              </w:rPr>
              <w:t xml:space="preserve">hedging instrument and </w:t>
            </w:r>
            <w:r w:rsidR="00272850" w:rsidRPr="00E63DCB">
              <w:rPr>
                <w:rFonts w:asciiTheme="minorHAnsi" w:hAnsiTheme="minorHAnsi"/>
                <w:sz w:val="21"/>
                <w:szCs w:val="21"/>
              </w:rPr>
              <w:t xml:space="preserve">the </w:t>
            </w:r>
            <w:r w:rsidR="003A0861" w:rsidRPr="00E63DCB">
              <w:rPr>
                <w:rFonts w:asciiTheme="minorHAnsi" w:hAnsiTheme="minorHAnsi"/>
                <w:sz w:val="21"/>
                <w:szCs w:val="21"/>
              </w:rPr>
              <w:t xml:space="preserve">hypothetical derivative (instrument that measures </w:t>
            </w:r>
            <w:r w:rsidR="00BD622F" w:rsidRPr="00E63DCB">
              <w:rPr>
                <w:rFonts w:asciiTheme="minorHAnsi" w:hAnsiTheme="minorHAnsi"/>
                <w:sz w:val="21"/>
                <w:szCs w:val="21"/>
              </w:rPr>
              <w:t xml:space="preserve">the </w:t>
            </w:r>
            <w:r w:rsidR="003A0861" w:rsidRPr="00E63DCB">
              <w:rPr>
                <w:rFonts w:asciiTheme="minorHAnsi" w:hAnsiTheme="minorHAnsi"/>
                <w:sz w:val="21"/>
                <w:szCs w:val="21"/>
              </w:rPr>
              <w:t>hedged risk)</w:t>
            </w:r>
            <w:r w:rsidR="009C7FEE" w:rsidRPr="00E63DCB">
              <w:rPr>
                <w:rFonts w:asciiTheme="minorHAnsi" w:hAnsiTheme="minorHAnsi"/>
                <w:sz w:val="21"/>
                <w:szCs w:val="21"/>
              </w:rPr>
              <w:t xml:space="preserve">. </w:t>
            </w:r>
          </w:p>
          <w:p w14:paraId="77E28752" w14:textId="540D5325" w:rsidR="00DA2A02" w:rsidRPr="00E63DCB" w:rsidRDefault="0083684B">
            <w:pPr>
              <w:pStyle w:val="NoSpacing"/>
              <w:rPr>
                <w:rFonts w:asciiTheme="minorHAnsi" w:hAnsiTheme="minorHAnsi"/>
                <w:sz w:val="21"/>
                <w:szCs w:val="21"/>
              </w:rPr>
            </w:pPr>
            <w:r w:rsidRPr="00E63DCB">
              <w:rPr>
                <w:rFonts w:asciiTheme="minorHAnsi" w:hAnsiTheme="minorHAnsi"/>
                <w:sz w:val="21"/>
                <w:szCs w:val="21"/>
              </w:rPr>
              <w:t>Hypothetical derivative</w:t>
            </w:r>
            <w:r w:rsidR="00881DFB" w:rsidRPr="00E63DCB">
              <w:rPr>
                <w:rFonts w:asciiTheme="minorHAnsi" w:hAnsiTheme="minorHAnsi"/>
                <w:sz w:val="21"/>
                <w:szCs w:val="21"/>
              </w:rPr>
              <w:t xml:space="preserve"> is</w:t>
            </w:r>
            <w:r w:rsidR="001758D1" w:rsidRPr="00E63DCB">
              <w:rPr>
                <w:rFonts w:asciiTheme="minorHAnsi" w:hAnsiTheme="minorHAnsi"/>
                <w:sz w:val="21"/>
                <w:szCs w:val="21"/>
              </w:rPr>
              <w:t xml:space="preserve"> used in</w:t>
            </w:r>
            <w:r w:rsidRPr="00E63DCB">
              <w:rPr>
                <w:rFonts w:asciiTheme="minorHAnsi" w:hAnsiTheme="minorHAnsi"/>
                <w:sz w:val="21"/>
                <w:szCs w:val="21"/>
              </w:rPr>
              <w:t xml:space="preserve"> CF hedge</w:t>
            </w:r>
            <w:r w:rsidR="00881DFB" w:rsidRPr="00E63DCB">
              <w:rPr>
                <w:rFonts w:asciiTheme="minorHAnsi" w:hAnsiTheme="minorHAnsi"/>
                <w:sz w:val="21"/>
                <w:szCs w:val="21"/>
              </w:rPr>
              <w:t xml:space="preserve"> </w:t>
            </w:r>
            <w:r w:rsidR="002D63E5" w:rsidRPr="00E63DCB">
              <w:rPr>
                <w:rFonts w:asciiTheme="minorHAnsi" w:hAnsiTheme="minorHAnsi"/>
                <w:sz w:val="21"/>
                <w:szCs w:val="21"/>
              </w:rPr>
              <w:t>to compute reserve amount</w:t>
            </w:r>
            <w:r w:rsidR="00DA6681" w:rsidRPr="00E63DCB">
              <w:rPr>
                <w:rFonts w:asciiTheme="minorHAnsi" w:hAnsiTheme="minorHAnsi"/>
                <w:sz w:val="21"/>
                <w:szCs w:val="21"/>
              </w:rPr>
              <w:t>.</w:t>
            </w:r>
          </w:p>
          <w:p w14:paraId="525EB413" w14:textId="2950E1F4" w:rsidR="000E65D0" w:rsidRPr="00F80BD8" w:rsidRDefault="000E65D0">
            <w:pPr>
              <w:pStyle w:val="NoSpacing"/>
              <w:rPr>
                <w:rFonts w:asciiTheme="minorHAnsi" w:hAnsiTheme="minorHAnsi"/>
                <w:sz w:val="21"/>
                <w:szCs w:val="21"/>
              </w:rPr>
            </w:pPr>
            <w:r w:rsidRPr="00E63DCB">
              <w:rPr>
                <w:rFonts w:asciiTheme="minorHAnsi" w:hAnsiTheme="minorHAnsi"/>
                <w:sz w:val="21"/>
                <w:szCs w:val="21"/>
              </w:rPr>
              <w:t xml:space="preserve">For FV hedge, </w:t>
            </w:r>
            <w:r w:rsidR="005854A5" w:rsidRPr="00E63DCB">
              <w:rPr>
                <w:rFonts w:asciiTheme="minorHAnsi" w:hAnsiTheme="minorHAnsi"/>
                <w:sz w:val="21"/>
                <w:szCs w:val="21"/>
              </w:rPr>
              <w:t>a bond with a Cst spread</w:t>
            </w:r>
            <w:r w:rsidR="007E1444" w:rsidRPr="00E63DCB">
              <w:rPr>
                <w:rFonts w:asciiTheme="minorHAnsi" w:hAnsiTheme="minorHAnsi"/>
                <w:sz w:val="21"/>
                <w:szCs w:val="21"/>
              </w:rPr>
              <w:t xml:space="preserve"> + specific curve </w:t>
            </w:r>
            <w:r w:rsidR="006D2730" w:rsidRPr="00E63DCB">
              <w:rPr>
                <w:rFonts w:asciiTheme="minorHAnsi" w:hAnsiTheme="minorHAnsi"/>
                <w:sz w:val="21"/>
                <w:szCs w:val="21"/>
              </w:rPr>
              <w:t>is used</w:t>
            </w:r>
            <w:r w:rsidR="007E1444" w:rsidRPr="00E63DCB">
              <w:rPr>
                <w:rFonts w:asciiTheme="minorHAnsi" w:hAnsiTheme="minorHAnsi"/>
                <w:sz w:val="21"/>
                <w:szCs w:val="21"/>
              </w:rPr>
              <w:t>.</w:t>
            </w:r>
          </w:p>
          <w:p w14:paraId="1E7BEF99" w14:textId="30631B1C" w:rsidR="00932F1A" w:rsidRPr="00857CBD" w:rsidRDefault="00857CBD" w:rsidP="00A574DD">
            <w:pPr>
              <w:pStyle w:val="NoSpacing"/>
              <w:spacing w:before="240" w:after="240"/>
              <w:rPr>
                <w:rFonts w:asciiTheme="minorHAnsi" w:hAnsiTheme="minorHAnsi"/>
                <w:sz w:val="21"/>
                <w:szCs w:val="21"/>
              </w:rPr>
            </w:pPr>
            <w:r>
              <w:rPr>
                <w:rFonts w:asciiTheme="minorHAnsi" w:hAnsiTheme="minorHAnsi"/>
                <w:sz w:val="21"/>
                <w:szCs w:val="21"/>
              </w:rPr>
              <w:t>S</w:t>
            </w:r>
            <w:r w:rsidR="009B021E" w:rsidRPr="00F80BD8">
              <w:rPr>
                <w:rFonts w:asciiTheme="minorHAnsi" w:hAnsiTheme="minorHAnsi"/>
                <w:sz w:val="21"/>
                <w:szCs w:val="21"/>
              </w:rPr>
              <w:t>_</w:t>
            </w:r>
            <w:r w:rsidR="009B021E" w:rsidRPr="00F80BD8">
              <w:rPr>
                <w:rFonts w:asciiTheme="minorHAnsi" w:hAnsiTheme="minorHAnsi"/>
                <w:sz w:val="21"/>
                <w:szCs w:val="21"/>
              </w:rPr>
              <w:fldChar w:fldCharType="begin"/>
            </w:r>
            <w:r w:rsidR="009B021E" w:rsidRPr="00F80BD8">
              <w:rPr>
                <w:rFonts w:asciiTheme="minorHAnsi" w:hAnsiTheme="minorHAnsi"/>
                <w:sz w:val="21"/>
                <w:szCs w:val="21"/>
              </w:rPr>
              <w:instrText xml:space="preserve"> STYLEREF 2 \s </w:instrText>
            </w:r>
            <w:r w:rsidR="009B021E" w:rsidRPr="00F80BD8">
              <w:rPr>
                <w:rFonts w:asciiTheme="minorHAnsi" w:hAnsiTheme="minorHAnsi"/>
                <w:sz w:val="21"/>
                <w:szCs w:val="21"/>
              </w:rPr>
              <w:fldChar w:fldCharType="separate"/>
            </w:r>
            <w:r w:rsidR="00F80F67">
              <w:rPr>
                <w:rFonts w:asciiTheme="minorHAnsi" w:hAnsiTheme="minorHAnsi"/>
                <w:noProof/>
                <w:sz w:val="21"/>
                <w:szCs w:val="21"/>
              </w:rPr>
              <w:t>5.2</w:t>
            </w:r>
            <w:r w:rsidR="009B021E" w:rsidRPr="00F80BD8">
              <w:rPr>
                <w:rFonts w:asciiTheme="minorHAnsi" w:hAnsiTheme="minorHAnsi"/>
                <w:sz w:val="21"/>
                <w:szCs w:val="21"/>
              </w:rPr>
              <w:fldChar w:fldCharType="end"/>
            </w:r>
            <w:r w:rsidR="009B021E" w:rsidRPr="00F80BD8">
              <w:rPr>
                <w:rFonts w:asciiTheme="minorHAnsi" w:hAnsiTheme="minorHAnsi"/>
                <w:sz w:val="21"/>
                <w:szCs w:val="21"/>
              </w:rPr>
              <w:t>.</w:t>
            </w:r>
            <w:r w:rsidR="009B021E" w:rsidRPr="00F80BD8">
              <w:rPr>
                <w:rFonts w:asciiTheme="minorHAnsi" w:hAnsiTheme="minorHAnsi"/>
                <w:sz w:val="21"/>
                <w:szCs w:val="21"/>
              </w:rPr>
              <w:fldChar w:fldCharType="begin"/>
            </w:r>
            <w:r w:rsidR="009B021E" w:rsidRPr="00F80BD8">
              <w:rPr>
                <w:rFonts w:asciiTheme="minorHAnsi" w:hAnsiTheme="minorHAnsi"/>
                <w:sz w:val="21"/>
                <w:szCs w:val="21"/>
              </w:rPr>
              <w:instrText xml:space="preserve"> SEQ Q \* ARABIC \s 2 </w:instrText>
            </w:r>
            <w:r w:rsidR="009B021E" w:rsidRPr="00F80BD8">
              <w:rPr>
                <w:rFonts w:asciiTheme="minorHAnsi" w:hAnsiTheme="minorHAnsi"/>
                <w:sz w:val="21"/>
                <w:szCs w:val="21"/>
              </w:rPr>
              <w:fldChar w:fldCharType="separate"/>
            </w:r>
            <w:r w:rsidR="00F80F67">
              <w:rPr>
                <w:rFonts w:asciiTheme="minorHAnsi" w:hAnsiTheme="minorHAnsi"/>
                <w:noProof/>
                <w:sz w:val="21"/>
                <w:szCs w:val="21"/>
              </w:rPr>
              <w:t>13</w:t>
            </w:r>
            <w:r w:rsidR="009B021E" w:rsidRPr="00F80BD8">
              <w:rPr>
                <w:rFonts w:asciiTheme="minorHAnsi" w:hAnsiTheme="minorHAnsi"/>
                <w:sz w:val="21"/>
                <w:szCs w:val="21"/>
              </w:rPr>
              <w:fldChar w:fldCharType="end"/>
            </w:r>
            <w:r w:rsidR="009B021E" w:rsidRPr="00F80BD8">
              <w:rPr>
                <w:rFonts w:asciiTheme="minorHAnsi" w:hAnsiTheme="minorHAnsi"/>
                <w:sz w:val="21"/>
                <w:szCs w:val="21"/>
              </w:rPr>
              <w:t xml:space="preserve">: </w:t>
            </w:r>
            <w:r w:rsidR="0016400A" w:rsidRPr="00857CBD">
              <w:rPr>
                <w:rFonts w:asciiTheme="minorHAnsi" w:hAnsiTheme="minorHAnsi"/>
                <w:sz w:val="21"/>
                <w:szCs w:val="21"/>
              </w:rPr>
              <w:t>Hedge relationships are c</w:t>
            </w:r>
            <w:r w:rsidR="00932F1A" w:rsidRPr="00857CBD">
              <w:rPr>
                <w:rFonts w:asciiTheme="minorHAnsi" w:hAnsiTheme="minorHAnsi"/>
                <w:sz w:val="21"/>
                <w:szCs w:val="21"/>
              </w:rPr>
              <w:t xml:space="preserve">urrently done on a position only for SOAFs, 30-Yr Bond, USD denominated Govi Bonds and </w:t>
            </w:r>
            <w:r w:rsidRPr="00857CBD">
              <w:rPr>
                <w:rFonts w:asciiTheme="minorHAnsi" w:hAnsiTheme="minorHAnsi"/>
                <w:sz w:val="21"/>
                <w:szCs w:val="21"/>
              </w:rPr>
              <w:t xml:space="preserve">at </w:t>
            </w:r>
            <w:r w:rsidR="00932F1A" w:rsidRPr="00857CBD">
              <w:rPr>
                <w:rFonts w:asciiTheme="minorHAnsi" w:hAnsiTheme="minorHAnsi"/>
                <w:sz w:val="21"/>
                <w:szCs w:val="21"/>
              </w:rPr>
              <w:t>a trade level, i.e Cashflow vs Fair Value</w:t>
            </w:r>
          </w:p>
          <w:p w14:paraId="7AED2472" w14:textId="4ECC4AD0" w:rsidR="00175F67" w:rsidRPr="00857CBD" w:rsidRDefault="00BA4557" w:rsidP="00857CBD">
            <w:pPr>
              <w:pStyle w:val="NoSpacing"/>
              <w:numPr>
                <w:ilvl w:val="0"/>
                <w:numId w:val="18"/>
              </w:numPr>
              <w:rPr>
                <w:rFonts w:asciiTheme="minorHAnsi" w:hAnsiTheme="minorHAnsi"/>
                <w:sz w:val="21"/>
                <w:szCs w:val="21"/>
              </w:rPr>
            </w:pPr>
            <w:r w:rsidRPr="00857CBD">
              <w:rPr>
                <w:rFonts w:asciiTheme="minorHAnsi" w:hAnsiTheme="minorHAnsi"/>
                <w:sz w:val="21"/>
                <w:szCs w:val="21"/>
              </w:rPr>
              <w:t xml:space="preserve">CashFlow hedges </w:t>
            </w:r>
            <w:r w:rsidR="00857CBD" w:rsidRPr="00857CBD">
              <w:rPr>
                <w:rFonts w:asciiTheme="minorHAnsi" w:hAnsiTheme="minorHAnsi"/>
                <w:sz w:val="21"/>
                <w:szCs w:val="21"/>
              </w:rPr>
              <w:t>are</w:t>
            </w:r>
            <w:r w:rsidR="00175F67" w:rsidRPr="00857CBD">
              <w:rPr>
                <w:rFonts w:asciiTheme="minorHAnsi" w:hAnsiTheme="minorHAnsi"/>
                <w:sz w:val="21"/>
                <w:szCs w:val="21"/>
              </w:rPr>
              <w:t xml:space="preserve"> done </w:t>
            </w:r>
            <w:r w:rsidR="001C242C" w:rsidRPr="00857CBD">
              <w:rPr>
                <w:rFonts w:asciiTheme="minorHAnsi" w:hAnsiTheme="minorHAnsi"/>
                <w:sz w:val="21"/>
                <w:szCs w:val="21"/>
              </w:rPr>
              <w:t>at trade level</w:t>
            </w:r>
          </w:p>
          <w:p w14:paraId="247514D1" w14:textId="62B40570" w:rsidR="000A5D22" w:rsidRPr="00F80BD8" w:rsidRDefault="00887204" w:rsidP="00857CBD">
            <w:pPr>
              <w:pStyle w:val="NoSpacing"/>
              <w:numPr>
                <w:ilvl w:val="0"/>
                <w:numId w:val="18"/>
              </w:numPr>
              <w:rPr>
                <w:rFonts w:asciiTheme="minorHAnsi" w:hAnsiTheme="minorHAnsi"/>
                <w:sz w:val="21"/>
                <w:szCs w:val="21"/>
              </w:rPr>
            </w:pPr>
            <w:r w:rsidRPr="00857CBD">
              <w:rPr>
                <w:rFonts w:asciiTheme="minorHAnsi" w:hAnsiTheme="minorHAnsi"/>
                <w:sz w:val="21"/>
                <w:szCs w:val="21"/>
              </w:rPr>
              <w:t xml:space="preserve">FV </w:t>
            </w:r>
            <w:r w:rsidR="002A2829" w:rsidRPr="00857CBD">
              <w:rPr>
                <w:rFonts w:asciiTheme="minorHAnsi" w:hAnsiTheme="minorHAnsi"/>
                <w:sz w:val="21"/>
                <w:szCs w:val="21"/>
              </w:rPr>
              <w:t xml:space="preserve">hedges </w:t>
            </w:r>
            <w:r w:rsidR="00E66AF9" w:rsidRPr="00857CBD">
              <w:rPr>
                <w:rFonts w:asciiTheme="minorHAnsi" w:hAnsiTheme="minorHAnsi"/>
                <w:sz w:val="21"/>
                <w:szCs w:val="21"/>
              </w:rPr>
              <w:t xml:space="preserve">could be done </w:t>
            </w:r>
            <w:r w:rsidR="0036691B" w:rsidRPr="00857CBD">
              <w:rPr>
                <w:rFonts w:asciiTheme="minorHAnsi" w:hAnsiTheme="minorHAnsi"/>
                <w:sz w:val="21"/>
                <w:szCs w:val="21"/>
              </w:rPr>
              <w:t>by deal or at</w:t>
            </w:r>
            <w:r w:rsidR="00BA4557" w:rsidRPr="00857CBD">
              <w:rPr>
                <w:rFonts w:asciiTheme="minorHAnsi" w:hAnsiTheme="minorHAnsi"/>
                <w:sz w:val="21"/>
                <w:szCs w:val="21"/>
              </w:rPr>
              <w:t xml:space="preserve"> position level</w:t>
            </w:r>
          </w:p>
          <w:p w14:paraId="2B790E84" w14:textId="77777777" w:rsidR="00313A19" w:rsidRPr="00F80BD8" w:rsidRDefault="00313A19" w:rsidP="00DF6F30">
            <w:pPr>
              <w:pStyle w:val="NoSpacing"/>
              <w:ind w:left="720"/>
              <w:rPr>
                <w:rFonts w:asciiTheme="minorHAnsi" w:hAnsiTheme="minorHAnsi"/>
                <w:sz w:val="21"/>
                <w:szCs w:val="21"/>
              </w:rPr>
            </w:pPr>
          </w:p>
          <w:p w14:paraId="0231E2F2" w14:textId="490B1C5E" w:rsidR="000A5D22" w:rsidRPr="0006403A" w:rsidRDefault="00857CBD" w:rsidP="00DF6F30">
            <w:pPr>
              <w:pStyle w:val="NoSpacing"/>
              <w:rPr>
                <w:rFonts w:asciiTheme="minorHAnsi" w:hAnsiTheme="minorHAnsi"/>
                <w:sz w:val="21"/>
                <w:szCs w:val="21"/>
              </w:rPr>
            </w:pPr>
            <w:r>
              <w:rPr>
                <w:rFonts w:asciiTheme="minorHAnsi" w:hAnsiTheme="minorHAnsi"/>
                <w:sz w:val="21"/>
                <w:szCs w:val="21"/>
              </w:rPr>
              <w:t>S</w:t>
            </w:r>
            <w:r w:rsidR="009B021E" w:rsidRPr="00F80BD8">
              <w:rPr>
                <w:rFonts w:asciiTheme="minorHAnsi" w:hAnsiTheme="minorHAnsi"/>
                <w:sz w:val="21"/>
                <w:szCs w:val="21"/>
              </w:rPr>
              <w:t>_</w:t>
            </w:r>
            <w:r w:rsidR="009B021E" w:rsidRPr="00F80BD8">
              <w:rPr>
                <w:rFonts w:asciiTheme="minorHAnsi" w:hAnsiTheme="minorHAnsi"/>
                <w:sz w:val="21"/>
                <w:szCs w:val="21"/>
              </w:rPr>
              <w:fldChar w:fldCharType="begin"/>
            </w:r>
            <w:r w:rsidR="009B021E" w:rsidRPr="00F80BD8">
              <w:rPr>
                <w:rFonts w:asciiTheme="minorHAnsi" w:hAnsiTheme="minorHAnsi"/>
                <w:sz w:val="21"/>
                <w:szCs w:val="21"/>
              </w:rPr>
              <w:instrText xml:space="preserve"> STYLEREF 2 \s </w:instrText>
            </w:r>
            <w:r w:rsidR="009B021E" w:rsidRPr="00F80BD8">
              <w:rPr>
                <w:rFonts w:asciiTheme="minorHAnsi" w:hAnsiTheme="minorHAnsi"/>
                <w:sz w:val="21"/>
                <w:szCs w:val="21"/>
              </w:rPr>
              <w:fldChar w:fldCharType="separate"/>
            </w:r>
            <w:r w:rsidR="00F80F67">
              <w:rPr>
                <w:rFonts w:asciiTheme="minorHAnsi" w:hAnsiTheme="minorHAnsi"/>
                <w:noProof/>
                <w:sz w:val="21"/>
                <w:szCs w:val="21"/>
              </w:rPr>
              <w:t>5.2</w:t>
            </w:r>
            <w:r w:rsidR="009B021E" w:rsidRPr="00F80BD8">
              <w:rPr>
                <w:rFonts w:asciiTheme="minorHAnsi" w:hAnsiTheme="minorHAnsi"/>
                <w:sz w:val="21"/>
                <w:szCs w:val="21"/>
              </w:rPr>
              <w:fldChar w:fldCharType="end"/>
            </w:r>
            <w:r w:rsidR="009B021E" w:rsidRPr="00F80BD8">
              <w:rPr>
                <w:rFonts w:asciiTheme="minorHAnsi" w:hAnsiTheme="minorHAnsi"/>
                <w:sz w:val="21"/>
                <w:szCs w:val="21"/>
              </w:rPr>
              <w:t>.</w:t>
            </w:r>
            <w:r w:rsidR="009B021E" w:rsidRPr="0006403A">
              <w:rPr>
                <w:rFonts w:asciiTheme="minorHAnsi" w:hAnsiTheme="minorHAnsi"/>
                <w:sz w:val="21"/>
                <w:szCs w:val="21"/>
              </w:rPr>
              <w:fldChar w:fldCharType="begin"/>
            </w:r>
            <w:r w:rsidR="009B021E" w:rsidRPr="0006403A">
              <w:rPr>
                <w:rFonts w:asciiTheme="minorHAnsi" w:hAnsiTheme="minorHAnsi"/>
                <w:sz w:val="21"/>
                <w:szCs w:val="21"/>
              </w:rPr>
              <w:instrText xml:space="preserve"> SEQ Q \* ARABIC \s 2 </w:instrText>
            </w:r>
            <w:r w:rsidR="009B021E" w:rsidRPr="0006403A">
              <w:rPr>
                <w:rFonts w:asciiTheme="minorHAnsi" w:hAnsiTheme="minorHAnsi"/>
                <w:sz w:val="21"/>
                <w:szCs w:val="21"/>
              </w:rPr>
              <w:fldChar w:fldCharType="separate"/>
            </w:r>
            <w:r w:rsidR="00F80F67">
              <w:rPr>
                <w:rFonts w:asciiTheme="minorHAnsi" w:hAnsiTheme="minorHAnsi"/>
                <w:noProof/>
                <w:sz w:val="21"/>
                <w:szCs w:val="21"/>
              </w:rPr>
              <w:t>14</w:t>
            </w:r>
            <w:r w:rsidR="009B021E" w:rsidRPr="0006403A">
              <w:rPr>
                <w:rFonts w:asciiTheme="minorHAnsi" w:hAnsiTheme="minorHAnsi"/>
                <w:sz w:val="21"/>
                <w:szCs w:val="21"/>
              </w:rPr>
              <w:fldChar w:fldCharType="end"/>
            </w:r>
            <w:r w:rsidR="009B021E" w:rsidRPr="0006403A">
              <w:rPr>
                <w:rFonts w:asciiTheme="minorHAnsi" w:hAnsiTheme="minorHAnsi"/>
                <w:sz w:val="21"/>
                <w:szCs w:val="21"/>
              </w:rPr>
              <w:t xml:space="preserve">: </w:t>
            </w:r>
            <w:r w:rsidR="00A94B73" w:rsidRPr="0006403A">
              <w:rPr>
                <w:rFonts w:asciiTheme="minorHAnsi" w:hAnsiTheme="minorHAnsi"/>
                <w:sz w:val="21"/>
                <w:szCs w:val="21"/>
              </w:rPr>
              <w:t>H</w:t>
            </w:r>
            <w:r w:rsidR="000A5D22" w:rsidRPr="0006403A">
              <w:rPr>
                <w:rFonts w:asciiTheme="minorHAnsi" w:hAnsiTheme="minorHAnsi"/>
                <w:sz w:val="21"/>
                <w:szCs w:val="21"/>
              </w:rPr>
              <w:t>edge relationships with several hedged items and several hedging instruments</w:t>
            </w:r>
            <w:r w:rsidR="00A94B73" w:rsidRPr="0006403A">
              <w:rPr>
                <w:rFonts w:asciiTheme="minorHAnsi" w:hAnsiTheme="minorHAnsi"/>
                <w:sz w:val="21"/>
                <w:szCs w:val="21"/>
              </w:rPr>
              <w:t xml:space="preserve"> can be designated.</w:t>
            </w:r>
          </w:p>
          <w:p w14:paraId="5BFF5FC8" w14:textId="77777777" w:rsidR="000A5D22" w:rsidRPr="0006403A" w:rsidRDefault="000A5D22" w:rsidP="00DF6F30">
            <w:pPr>
              <w:pStyle w:val="NoSpacing"/>
              <w:rPr>
                <w:rFonts w:asciiTheme="minorHAnsi" w:hAnsiTheme="minorHAnsi"/>
                <w:sz w:val="21"/>
                <w:szCs w:val="21"/>
              </w:rPr>
            </w:pPr>
          </w:p>
          <w:p w14:paraId="48129729" w14:textId="0A97B33E" w:rsidR="00377143" w:rsidRDefault="00E028FA" w:rsidP="000134C2">
            <w:pPr>
              <w:shd w:val="clear" w:color="auto" w:fill="F2F2F2" w:themeFill="background1" w:themeFillShade="F2"/>
              <w:jc w:val="left"/>
              <w:rPr>
                <w:rFonts w:asciiTheme="minorHAnsi" w:hAnsiTheme="minorHAnsi"/>
                <w:color w:val="auto"/>
              </w:rPr>
            </w:pPr>
            <w:r w:rsidRPr="0006403A">
              <w:rPr>
                <w:rFonts w:asciiTheme="minorHAnsi" w:hAnsiTheme="minorHAnsi"/>
              </w:rPr>
              <w:t>S</w:t>
            </w:r>
            <w:r w:rsidR="009B021E" w:rsidRPr="0006403A">
              <w:rPr>
                <w:rFonts w:asciiTheme="minorHAnsi" w:hAnsiTheme="minorHAnsi"/>
              </w:rPr>
              <w:t>_</w:t>
            </w:r>
            <w:r w:rsidR="009B021E" w:rsidRPr="0006403A">
              <w:rPr>
                <w:rFonts w:asciiTheme="minorHAnsi" w:hAnsiTheme="minorHAnsi"/>
              </w:rPr>
              <w:fldChar w:fldCharType="begin"/>
            </w:r>
            <w:r w:rsidR="009B021E" w:rsidRPr="0006403A">
              <w:rPr>
                <w:rFonts w:asciiTheme="minorHAnsi" w:hAnsiTheme="minorHAnsi"/>
              </w:rPr>
              <w:instrText xml:space="preserve"> STYLEREF 2 \s </w:instrText>
            </w:r>
            <w:r w:rsidR="009B021E" w:rsidRPr="0006403A">
              <w:rPr>
                <w:rFonts w:asciiTheme="minorHAnsi" w:hAnsiTheme="minorHAnsi"/>
              </w:rPr>
              <w:fldChar w:fldCharType="separate"/>
            </w:r>
            <w:r w:rsidR="00F80F67">
              <w:rPr>
                <w:rFonts w:asciiTheme="minorHAnsi" w:hAnsiTheme="minorHAnsi"/>
                <w:noProof/>
              </w:rPr>
              <w:t>5.2</w:t>
            </w:r>
            <w:r w:rsidR="009B021E" w:rsidRPr="0006403A">
              <w:rPr>
                <w:rFonts w:asciiTheme="minorHAnsi" w:hAnsiTheme="minorHAnsi"/>
              </w:rPr>
              <w:fldChar w:fldCharType="end"/>
            </w:r>
            <w:r w:rsidR="009B021E" w:rsidRPr="0006403A">
              <w:rPr>
                <w:rFonts w:asciiTheme="minorHAnsi" w:hAnsiTheme="minorHAnsi"/>
              </w:rPr>
              <w:t>.</w:t>
            </w:r>
            <w:r w:rsidR="009B021E" w:rsidRPr="0006403A">
              <w:rPr>
                <w:rFonts w:asciiTheme="minorHAnsi" w:hAnsiTheme="minorHAnsi"/>
              </w:rPr>
              <w:fldChar w:fldCharType="begin"/>
            </w:r>
            <w:r w:rsidR="009B021E" w:rsidRPr="0006403A">
              <w:rPr>
                <w:rFonts w:asciiTheme="minorHAnsi" w:hAnsiTheme="minorHAnsi"/>
              </w:rPr>
              <w:instrText xml:space="preserve"> SEQ Q \* ARABIC \s 2 </w:instrText>
            </w:r>
            <w:r w:rsidR="009B021E" w:rsidRPr="0006403A">
              <w:rPr>
                <w:rFonts w:asciiTheme="minorHAnsi" w:hAnsiTheme="minorHAnsi"/>
              </w:rPr>
              <w:fldChar w:fldCharType="separate"/>
            </w:r>
            <w:r w:rsidR="00F80F67">
              <w:rPr>
                <w:rFonts w:asciiTheme="minorHAnsi" w:hAnsiTheme="minorHAnsi"/>
                <w:noProof/>
              </w:rPr>
              <w:t>15</w:t>
            </w:r>
            <w:r w:rsidR="009B021E" w:rsidRPr="0006403A">
              <w:rPr>
                <w:rFonts w:asciiTheme="minorHAnsi" w:hAnsiTheme="minorHAnsi"/>
              </w:rPr>
              <w:fldChar w:fldCharType="end"/>
            </w:r>
            <w:r w:rsidR="009B021E" w:rsidRPr="0006403A">
              <w:rPr>
                <w:rFonts w:asciiTheme="minorHAnsi" w:hAnsiTheme="minorHAnsi"/>
              </w:rPr>
              <w:t xml:space="preserve">: </w:t>
            </w:r>
            <w:r w:rsidR="000134C2" w:rsidRPr="0006403A">
              <w:rPr>
                <w:rFonts w:asciiTheme="minorHAnsi" w:hAnsiTheme="minorHAnsi"/>
              </w:rPr>
              <w:t xml:space="preserve">A </w:t>
            </w:r>
            <w:r w:rsidR="00C66EAE" w:rsidRPr="0006403A">
              <w:rPr>
                <w:rFonts w:asciiTheme="minorHAnsi" w:hAnsiTheme="minorHAnsi"/>
                <w:color w:val="auto"/>
              </w:rPr>
              <w:t>given hedge or a hedging item can be allocated between multiple hedges</w:t>
            </w:r>
            <w:r w:rsidR="008A6028" w:rsidRPr="0006403A">
              <w:rPr>
                <w:rFonts w:asciiTheme="minorHAnsi" w:hAnsiTheme="minorHAnsi"/>
                <w:color w:val="auto"/>
              </w:rPr>
              <w:t>. Could be either nominal based or tenor based split</w:t>
            </w:r>
          </w:p>
          <w:p w14:paraId="10B3A195" w14:textId="77777777" w:rsidR="00377143" w:rsidRPr="00F80BD8" w:rsidRDefault="00377143" w:rsidP="00BE30A1">
            <w:pPr>
              <w:shd w:val="clear" w:color="auto" w:fill="F2F2F2" w:themeFill="background1" w:themeFillShade="F2"/>
              <w:jc w:val="left"/>
              <w:rPr>
                <w:rFonts w:asciiTheme="minorHAnsi" w:hAnsiTheme="minorHAnsi"/>
              </w:rPr>
            </w:pPr>
          </w:p>
          <w:p w14:paraId="19442CF4" w14:textId="1769692D" w:rsidR="00313A19" w:rsidRPr="00F80BD8" w:rsidRDefault="006F6BF4" w:rsidP="006F6BF4">
            <w:pPr>
              <w:shd w:val="clear" w:color="auto" w:fill="F2F2F2" w:themeFill="background1" w:themeFillShade="F2"/>
              <w:jc w:val="left"/>
              <w:rPr>
                <w:rFonts w:asciiTheme="minorHAnsi" w:hAnsiTheme="minorHAnsi"/>
              </w:rPr>
            </w:pPr>
            <w:r w:rsidRPr="006F6BF4">
              <w:rPr>
                <w:rFonts w:asciiTheme="minorHAnsi" w:hAnsiTheme="minorHAnsi"/>
              </w:rPr>
              <w:t>S</w:t>
            </w:r>
            <w:r w:rsidR="009B021E" w:rsidRPr="006F6BF4">
              <w:rPr>
                <w:rFonts w:asciiTheme="minorHAnsi" w:hAnsiTheme="minorHAnsi"/>
              </w:rPr>
              <w:t>_</w:t>
            </w:r>
            <w:r w:rsidR="009B021E" w:rsidRPr="006F6BF4">
              <w:rPr>
                <w:rFonts w:asciiTheme="minorHAnsi" w:hAnsiTheme="minorHAnsi"/>
              </w:rPr>
              <w:fldChar w:fldCharType="begin"/>
            </w:r>
            <w:r w:rsidR="009B021E" w:rsidRPr="006F6BF4">
              <w:rPr>
                <w:rFonts w:asciiTheme="minorHAnsi" w:hAnsiTheme="minorHAnsi"/>
              </w:rPr>
              <w:instrText xml:space="preserve"> STYLEREF 2 \s </w:instrText>
            </w:r>
            <w:r w:rsidR="009B021E" w:rsidRPr="006F6BF4">
              <w:rPr>
                <w:rFonts w:asciiTheme="minorHAnsi" w:hAnsiTheme="minorHAnsi"/>
              </w:rPr>
              <w:fldChar w:fldCharType="separate"/>
            </w:r>
            <w:r w:rsidR="00F80F67">
              <w:rPr>
                <w:rFonts w:asciiTheme="minorHAnsi" w:hAnsiTheme="minorHAnsi"/>
                <w:noProof/>
              </w:rPr>
              <w:t>5.2</w:t>
            </w:r>
            <w:r w:rsidR="009B021E" w:rsidRPr="006F6BF4">
              <w:rPr>
                <w:rFonts w:asciiTheme="minorHAnsi" w:hAnsiTheme="minorHAnsi"/>
              </w:rPr>
              <w:fldChar w:fldCharType="end"/>
            </w:r>
            <w:r w:rsidR="009B021E" w:rsidRPr="006F6BF4">
              <w:rPr>
                <w:rFonts w:asciiTheme="minorHAnsi" w:hAnsiTheme="minorHAnsi"/>
              </w:rPr>
              <w:t>.</w:t>
            </w:r>
            <w:r w:rsidR="009B021E" w:rsidRPr="006F6BF4">
              <w:rPr>
                <w:rFonts w:asciiTheme="minorHAnsi" w:hAnsiTheme="minorHAnsi"/>
              </w:rPr>
              <w:fldChar w:fldCharType="begin"/>
            </w:r>
            <w:r w:rsidR="009B021E" w:rsidRPr="006F6BF4">
              <w:rPr>
                <w:rFonts w:asciiTheme="minorHAnsi" w:hAnsiTheme="minorHAnsi"/>
              </w:rPr>
              <w:instrText xml:space="preserve"> SEQ Q \* ARABIC \s 2 </w:instrText>
            </w:r>
            <w:r w:rsidR="009B021E" w:rsidRPr="006F6BF4">
              <w:rPr>
                <w:rFonts w:asciiTheme="minorHAnsi" w:hAnsiTheme="minorHAnsi"/>
              </w:rPr>
              <w:fldChar w:fldCharType="separate"/>
            </w:r>
            <w:r w:rsidR="00F80F67">
              <w:rPr>
                <w:rFonts w:asciiTheme="minorHAnsi" w:hAnsiTheme="minorHAnsi"/>
                <w:noProof/>
              </w:rPr>
              <w:t>16</w:t>
            </w:r>
            <w:r w:rsidR="009B021E" w:rsidRPr="006F6BF4">
              <w:rPr>
                <w:rFonts w:asciiTheme="minorHAnsi" w:hAnsiTheme="minorHAnsi"/>
              </w:rPr>
              <w:fldChar w:fldCharType="end"/>
            </w:r>
            <w:r w:rsidR="009B021E" w:rsidRPr="006F6BF4">
              <w:rPr>
                <w:rFonts w:asciiTheme="minorHAnsi" w:hAnsiTheme="minorHAnsi"/>
              </w:rPr>
              <w:t xml:space="preserve">: </w:t>
            </w:r>
            <w:r w:rsidR="00C75317" w:rsidRPr="006F6BF4">
              <w:rPr>
                <w:rFonts w:asciiTheme="minorHAnsi" w:hAnsiTheme="minorHAnsi"/>
              </w:rPr>
              <w:t>It is</w:t>
            </w:r>
            <w:r w:rsidR="00A55275" w:rsidRPr="006F6BF4">
              <w:rPr>
                <w:rFonts w:asciiTheme="minorHAnsi" w:hAnsiTheme="minorHAnsi"/>
              </w:rPr>
              <w:t xml:space="preserve"> confirm</w:t>
            </w:r>
            <w:r w:rsidR="00C75317" w:rsidRPr="006F6BF4">
              <w:rPr>
                <w:rFonts w:asciiTheme="minorHAnsi" w:hAnsiTheme="minorHAnsi"/>
              </w:rPr>
              <w:t>ed</w:t>
            </w:r>
            <w:r w:rsidR="00A55275" w:rsidRPr="006F6BF4">
              <w:rPr>
                <w:rFonts w:asciiTheme="minorHAnsi" w:hAnsiTheme="minorHAnsi"/>
              </w:rPr>
              <w:t xml:space="preserve"> that </w:t>
            </w:r>
            <w:r w:rsidR="00313A19" w:rsidRPr="006F6BF4">
              <w:rPr>
                <w:rFonts w:asciiTheme="minorHAnsi" w:hAnsiTheme="minorHAnsi"/>
              </w:rPr>
              <w:t>Market value adjustments are required for hedge designation in the case of Late hedge</w:t>
            </w:r>
            <w:r w:rsidR="00096B65" w:rsidRPr="006F6BF4">
              <w:rPr>
                <w:rFonts w:asciiTheme="minorHAnsi" w:hAnsiTheme="minorHAnsi"/>
              </w:rPr>
              <w:t xml:space="preserve"> or intraday drift.</w:t>
            </w:r>
            <w:r w:rsidRPr="006F6BF4">
              <w:rPr>
                <w:rFonts w:asciiTheme="minorHAnsi" w:hAnsiTheme="minorHAnsi"/>
              </w:rPr>
              <w:t xml:space="preserve"> </w:t>
            </w:r>
            <w:r w:rsidR="00313A19" w:rsidRPr="006F6BF4">
              <w:rPr>
                <w:rFonts w:asciiTheme="minorHAnsi" w:hAnsiTheme="minorHAnsi"/>
              </w:rPr>
              <w:t>For example: AFS reserve as at designation date needs to be amortized (Effective interest rate) till maturity</w:t>
            </w:r>
          </w:p>
          <w:p w14:paraId="05CAF9C1" w14:textId="77777777" w:rsidR="00313A19" w:rsidRPr="00595034" w:rsidRDefault="00313A19" w:rsidP="00BE30A1">
            <w:pPr>
              <w:shd w:val="clear" w:color="auto" w:fill="F2F2F2" w:themeFill="background1" w:themeFillShade="F2"/>
              <w:contextualSpacing/>
              <w:rPr>
                <w:rFonts w:asciiTheme="minorHAnsi" w:hAnsiTheme="minorHAnsi"/>
              </w:rPr>
            </w:pPr>
          </w:p>
        </w:tc>
      </w:tr>
    </w:tbl>
    <w:p w14:paraId="53A45B50"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57" w:name="_Toc425434451"/>
      <w:bookmarkStart w:id="158" w:name="_Toc426019361"/>
      <w:r w:rsidRPr="00624D32">
        <w:rPr>
          <w:rFonts w:asciiTheme="minorHAnsi" w:hAnsiTheme="minorHAnsi"/>
        </w:rPr>
        <w:lastRenderedPageBreak/>
        <w:t>Hedge Validation &amp; Documentation</w:t>
      </w:r>
      <w:bookmarkEnd w:id="157"/>
      <w:bookmarkEnd w:id="158"/>
    </w:p>
    <w:p w14:paraId="634FE47A" w14:textId="77777777" w:rsidR="00A52070" w:rsidRPr="0079422C" w:rsidRDefault="00A52070" w:rsidP="00A52070">
      <w:pPr>
        <w:pStyle w:val="Z06"/>
        <w:ind w:left="425"/>
        <w:contextualSpacing/>
        <w:rPr>
          <w:rFonts w:asciiTheme="minorHAnsi" w:eastAsia="MS PGothic" w:hAnsiTheme="minorHAnsi"/>
          <w:sz w:val="21"/>
          <w:szCs w:val="21"/>
          <w:lang w:val="en-US"/>
        </w:rPr>
      </w:pPr>
      <w:r w:rsidRPr="0079422C">
        <w:rPr>
          <w:rFonts w:asciiTheme="minorHAnsi" w:eastAsia="MS PGothic" w:hAnsiTheme="minorHAnsi"/>
          <w:sz w:val="21"/>
          <w:szCs w:val="21"/>
          <w:lang w:val="en-US"/>
        </w:rPr>
        <w:t xml:space="preserve">In this step, User Hedge Controller will control and validate Hedges captured by User Hedge Designator, mainly the result of the critical terms matching and the prospective and retrospective effectiveness tests. Incorrect hedges will be sent back to User Hedge Insertion for verification. Correct hedges will be validated and produce the consequent hedge documentation. Hedge documentations will be reviewed by User Hedge Controller, and edited if necessary before release for archiving and printing purposes. </w:t>
      </w:r>
    </w:p>
    <w:tbl>
      <w:tblPr>
        <w:tblStyle w:val="TableGrid"/>
        <w:tblW w:w="0" w:type="auto"/>
        <w:tblLook w:val="04A0" w:firstRow="1" w:lastRow="0" w:firstColumn="1" w:lastColumn="0" w:noHBand="0" w:noVBand="1"/>
      </w:tblPr>
      <w:tblGrid>
        <w:gridCol w:w="9628"/>
      </w:tblGrid>
      <w:tr w:rsidR="00A52070" w:rsidRPr="0079422C" w14:paraId="307F9170" w14:textId="77777777" w:rsidTr="00BE30A1">
        <w:tc>
          <w:tcPr>
            <w:tcW w:w="9854" w:type="dxa"/>
            <w:shd w:val="clear" w:color="auto" w:fill="F2F2F2" w:themeFill="background1" w:themeFillShade="F2"/>
          </w:tcPr>
          <w:p w14:paraId="4726320F" w14:textId="3F932CE8" w:rsidR="0062404B" w:rsidRPr="00886916" w:rsidRDefault="00B72533" w:rsidP="0062404B">
            <w:pPr>
              <w:pStyle w:val="NoSpacing"/>
              <w:rPr>
                <w:rFonts w:asciiTheme="minorHAnsi" w:hAnsiTheme="minorHAnsi"/>
                <w:sz w:val="21"/>
                <w:szCs w:val="21"/>
              </w:rPr>
            </w:pPr>
            <w:r>
              <w:rPr>
                <w:rFonts w:asciiTheme="minorHAnsi" w:hAnsiTheme="minorHAnsi"/>
                <w:sz w:val="21"/>
                <w:szCs w:val="21"/>
              </w:rPr>
              <w:t>S</w:t>
            </w:r>
            <w:r w:rsidR="009B021E" w:rsidRPr="00E12E93">
              <w:rPr>
                <w:rFonts w:asciiTheme="minorHAnsi" w:hAnsiTheme="minorHAnsi"/>
                <w:sz w:val="21"/>
                <w:szCs w:val="21"/>
              </w:rPr>
              <w:t>_</w:t>
            </w:r>
            <w:r w:rsidR="009B021E" w:rsidRPr="00E12E93">
              <w:rPr>
                <w:rFonts w:asciiTheme="minorHAnsi" w:hAnsiTheme="minorHAnsi"/>
                <w:sz w:val="21"/>
                <w:szCs w:val="21"/>
              </w:rPr>
              <w:fldChar w:fldCharType="begin"/>
            </w:r>
            <w:r w:rsidR="009B021E" w:rsidRPr="00E12E93">
              <w:rPr>
                <w:rFonts w:asciiTheme="minorHAnsi" w:hAnsiTheme="minorHAnsi"/>
                <w:sz w:val="21"/>
                <w:szCs w:val="21"/>
              </w:rPr>
              <w:instrText xml:space="preserve"> STYLEREF 2 \s </w:instrText>
            </w:r>
            <w:r w:rsidR="009B021E" w:rsidRPr="00E12E93">
              <w:rPr>
                <w:rFonts w:asciiTheme="minorHAnsi" w:hAnsiTheme="minorHAnsi"/>
                <w:sz w:val="21"/>
                <w:szCs w:val="21"/>
              </w:rPr>
              <w:fldChar w:fldCharType="separate"/>
            </w:r>
            <w:r w:rsidR="00F80F67">
              <w:rPr>
                <w:rFonts w:asciiTheme="minorHAnsi" w:hAnsiTheme="minorHAnsi"/>
                <w:noProof/>
                <w:sz w:val="21"/>
                <w:szCs w:val="21"/>
              </w:rPr>
              <w:t>5.2</w:t>
            </w:r>
            <w:r w:rsidR="009B021E" w:rsidRPr="00E12E93">
              <w:rPr>
                <w:rFonts w:asciiTheme="minorHAnsi" w:hAnsiTheme="minorHAnsi"/>
                <w:sz w:val="21"/>
                <w:szCs w:val="21"/>
              </w:rPr>
              <w:fldChar w:fldCharType="end"/>
            </w:r>
            <w:r w:rsidR="009B021E" w:rsidRPr="00E12E93">
              <w:rPr>
                <w:rFonts w:asciiTheme="minorHAnsi" w:hAnsiTheme="minorHAnsi"/>
                <w:sz w:val="21"/>
                <w:szCs w:val="21"/>
              </w:rPr>
              <w:t>.</w:t>
            </w:r>
            <w:r w:rsidR="009B021E" w:rsidRPr="00E12E93">
              <w:rPr>
                <w:rFonts w:asciiTheme="minorHAnsi" w:hAnsiTheme="minorHAnsi"/>
                <w:sz w:val="21"/>
                <w:szCs w:val="21"/>
              </w:rPr>
              <w:fldChar w:fldCharType="begin"/>
            </w:r>
            <w:r w:rsidR="009B021E" w:rsidRPr="00E12E93">
              <w:rPr>
                <w:rFonts w:asciiTheme="minorHAnsi" w:hAnsiTheme="minorHAnsi"/>
                <w:sz w:val="21"/>
                <w:szCs w:val="21"/>
              </w:rPr>
              <w:instrText xml:space="preserve"> SEQ Q \* ARABIC \s 2 </w:instrText>
            </w:r>
            <w:r w:rsidR="009B021E" w:rsidRPr="00E12E93">
              <w:rPr>
                <w:rFonts w:asciiTheme="minorHAnsi" w:hAnsiTheme="minorHAnsi"/>
                <w:sz w:val="21"/>
                <w:szCs w:val="21"/>
              </w:rPr>
              <w:fldChar w:fldCharType="separate"/>
            </w:r>
            <w:r w:rsidR="00F80F67">
              <w:rPr>
                <w:rFonts w:asciiTheme="minorHAnsi" w:hAnsiTheme="minorHAnsi"/>
                <w:noProof/>
                <w:sz w:val="21"/>
                <w:szCs w:val="21"/>
              </w:rPr>
              <w:t>17</w:t>
            </w:r>
            <w:r w:rsidR="009B021E" w:rsidRPr="00E12E93">
              <w:rPr>
                <w:rFonts w:asciiTheme="minorHAnsi" w:hAnsiTheme="minorHAnsi"/>
                <w:sz w:val="21"/>
                <w:szCs w:val="21"/>
              </w:rPr>
              <w:fldChar w:fldCharType="end"/>
            </w:r>
            <w:r w:rsidR="009B021E" w:rsidRPr="00E12E93">
              <w:rPr>
                <w:rFonts w:asciiTheme="minorHAnsi" w:hAnsiTheme="minorHAnsi"/>
                <w:sz w:val="21"/>
                <w:szCs w:val="21"/>
              </w:rPr>
              <w:t xml:space="preserve">: </w:t>
            </w:r>
            <w:r w:rsidR="0062404B" w:rsidRPr="00886916">
              <w:rPr>
                <w:rFonts w:asciiTheme="minorHAnsi" w:hAnsiTheme="minorHAnsi"/>
                <w:sz w:val="21"/>
                <w:szCs w:val="21"/>
              </w:rPr>
              <w:t>GTSY Month-end Finance with GTSY Quants Team</w:t>
            </w:r>
            <w:r w:rsidR="00E432A9" w:rsidRPr="00886916">
              <w:rPr>
                <w:rFonts w:asciiTheme="minorHAnsi" w:hAnsiTheme="minorHAnsi"/>
                <w:sz w:val="21"/>
                <w:szCs w:val="21"/>
              </w:rPr>
              <w:t xml:space="preserve"> are responsible</w:t>
            </w:r>
            <w:r w:rsidRPr="00886916">
              <w:rPr>
                <w:rFonts w:asciiTheme="minorHAnsi" w:hAnsiTheme="minorHAnsi"/>
                <w:sz w:val="21"/>
                <w:szCs w:val="21"/>
              </w:rPr>
              <w:t xml:space="preserve"> for hedge validation</w:t>
            </w:r>
          </w:p>
          <w:p w14:paraId="1F5B3E0C" w14:textId="77777777" w:rsidR="0062404B" w:rsidRPr="00886916" w:rsidRDefault="0062404B" w:rsidP="0062404B">
            <w:pPr>
              <w:shd w:val="clear" w:color="auto" w:fill="F2F2F2" w:themeFill="background1" w:themeFillShade="F2"/>
              <w:rPr>
                <w:rFonts w:asciiTheme="minorHAnsi" w:hAnsiTheme="minorHAnsi"/>
                <w:color w:val="auto"/>
              </w:rPr>
            </w:pPr>
          </w:p>
          <w:p w14:paraId="0A68089C" w14:textId="75D5E6A4" w:rsidR="0062404B" w:rsidRPr="00886916" w:rsidRDefault="0062404B" w:rsidP="0062404B">
            <w:pPr>
              <w:shd w:val="clear" w:color="auto" w:fill="F2F2F2" w:themeFill="background1" w:themeFillShade="F2"/>
              <w:rPr>
                <w:rFonts w:asciiTheme="minorHAnsi" w:hAnsiTheme="minorHAnsi"/>
                <w:color w:val="auto"/>
              </w:rPr>
            </w:pPr>
            <w:r w:rsidRPr="00886916">
              <w:rPr>
                <w:rFonts w:asciiTheme="minorHAnsi" w:hAnsiTheme="minorHAnsi"/>
                <w:color w:val="auto"/>
              </w:rPr>
              <w:t>Validators govern the process of modifying and cancelling designated hedges given the impact on accounting and disclosure, however cannot modify or cancel the hedging instruments or items - this function vests with Front-Office post validator approval.</w:t>
            </w:r>
          </w:p>
          <w:p w14:paraId="541F0FA1" w14:textId="109B0142" w:rsidR="0062404B" w:rsidRPr="00886916" w:rsidRDefault="00347CF7" w:rsidP="0062404B">
            <w:pPr>
              <w:shd w:val="clear" w:color="auto" w:fill="F2F2F2" w:themeFill="background1" w:themeFillShade="F2"/>
              <w:rPr>
                <w:rFonts w:asciiTheme="minorHAnsi" w:hAnsiTheme="minorHAnsi"/>
                <w:color w:val="auto"/>
              </w:rPr>
            </w:pPr>
            <w:r w:rsidRPr="00886916">
              <w:rPr>
                <w:rFonts w:asciiTheme="minorHAnsi" w:hAnsiTheme="minorHAnsi"/>
                <w:color w:val="auto"/>
              </w:rPr>
              <w:t>GTSY</w:t>
            </w:r>
            <w:r w:rsidR="00117EBF" w:rsidRPr="00886916">
              <w:rPr>
                <w:rFonts w:asciiTheme="minorHAnsi" w:hAnsiTheme="minorHAnsi"/>
                <w:color w:val="auto"/>
              </w:rPr>
              <w:t xml:space="preserve"> will only instruct FO team to do the booking and modification</w:t>
            </w:r>
          </w:p>
          <w:p w14:paraId="5B913DDC" w14:textId="46A76DDA" w:rsidR="007F7270" w:rsidRPr="00886916" w:rsidRDefault="0062404B" w:rsidP="0062404B">
            <w:pPr>
              <w:shd w:val="clear" w:color="auto" w:fill="F2F2F2" w:themeFill="background1" w:themeFillShade="F2"/>
              <w:contextualSpacing/>
              <w:rPr>
                <w:rFonts w:asciiTheme="minorHAnsi" w:hAnsiTheme="minorHAnsi"/>
                <w:color w:val="auto"/>
              </w:rPr>
            </w:pPr>
            <w:r w:rsidRPr="00886916">
              <w:rPr>
                <w:rFonts w:asciiTheme="minorHAnsi" w:hAnsiTheme="minorHAnsi"/>
                <w:color w:val="auto"/>
              </w:rPr>
              <w:t>The critical terms to be matched between the hedged/hedging items are Maturity date and nominal</w:t>
            </w:r>
          </w:p>
          <w:p w14:paraId="2A688AC9" w14:textId="77777777" w:rsidR="00A44293" w:rsidRPr="008469A4" w:rsidRDefault="00A44293" w:rsidP="008469A4">
            <w:pPr>
              <w:shd w:val="clear" w:color="auto" w:fill="F2F2F2" w:themeFill="background1" w:themeFillShade="F2"/>
              <w:contextualSpacing/>
              <w:rPr>
                <w:rFonts w:asciiTheme="minorHAnsi" w:hAnsiTheme="minorHAnsi"/>
              </w:rPr>
            </w:pPr>
          </w:p>
          <w:p w14:paraId="4FD9EAEF" w14:textId="3022295F" w:rsidR="00B453EF" w:rsidRPr="007470FB" w:rsidRDefault="00886916" w:rsidP="00A44293">
            <w:pPr>
              <w:shd w:val="clear" w:color="auto" w:fill="F2F2F2" w:themeFill="background1" w:themeFillShade="F2"/>
              <w:contextualSpacing/>
              <w:rPr>
                <w:rFonts w:asciiTheme="minorHAnsi" w:hAnsiTheme="minorHAnsi"/>
              </w:rPr>
            </w:pPr>
            <w:r w:rsidRPr="007470FB">
              <w:rPr>
                <w:rFonts w:asciiTheme="minorHAnsi" w:hAnsiTheme="minorHAnsi"/>
              </w:rPr>
              <w:t>S</w:t>
            </w:r>
            <w:r w:rsidR="009B021E" w:rsidRPr="007470FB">
              <w:rPr>
                <w:rFonts w:asciiTheme="minorHAnsi" w:hAnsiTheme="minorHAnsi"/>
              </w:rPr>
              <w:t>_</w:t>
            </w:r>
            <w:r w:rsidR="009B021E" w:rsidRPr="007470FB">
              <w:rPr>
                <w:rFonts w:asciiTheme="minorHAnsi" w:hAnsiTheme="minorHAnsi"/>
              </w:rPr>
              <w:fldChar w:fldCharType="begin"/>
            </w:r>
            <w:r w:rsidR="009B021E" w:rsidRPr="007470FB">
              <w:rPr>
                <w:rFonts w:asciiTheme="minorHAnsi" w:hAnsiTheme="minorHAnsi"/>
              </w:rPr>
              <w:instrText xml:space="preserve"> STYLEREF 2 \s </w:instrText>
            </w:r>
            <w:r w:rsidR="009B021E" w:rsidRPr="007470FB">
              <w:rPr>
                <w:rFonts w:asciiTheme="minorHAnsi" w:hAnsiTheme="minorHAnsi"/>
              </w:rPr>
              <w:fldChar w:fldCharType="separate"/>
            </w:r>
            <w:r w:rsidR="00F80F67">
              <w:rPr>
                <w:rFonts w:asciiTheme="minorHAnsi" w:hAnsiTheme="minorHAnsi"/>
                <w:noProof/>
              </w:rPr>
              <w:t>5.2</w:t>
            </w:r>
            <w:r w:rsidR="009B021E" w:rsidRPr="007470FB">
              <w:rPr>
                <w:rFonts w:asciiTheme="minorHAnsi" w:hAnsiTheme="minorHAnsi"/>
              </w:rPr>
              <w:fldChar w:fldCharType="end"/>
            </w:r>
            <w:r w:rsidR="009B021E" w:rsidRPr="007470FB">
              <w:rPr>
                <w:rFonts w:asciiTheme="minorHAnsi" w:hAnsiTheme="minorHAnsi"/>
              </w:rPr>
              <w:t>.</w:t>
            </w:r>
            <w:r w:rsidR="009B021E" w:rsidRPr="007470FB">
              <w:rPr>
                <w:rFonts w:asciiTheme="minorHAnsi" w:hAnsiTheme="minorHAnsi"/>
              </w:rPr>
              <w:fldChar w:fldCharType="begin"/>
            </w:r>
            <w:r w:rsidR="009B021E" w:rsidRPr="007470FB">
              <w:rPr>
                <w:rFonts w:asciiTheme="minorHAnsi" w:hAnsiTheme="minorHAnsi"/>
              </w:rPr>
              <w:instrText xml:space="preserve"> SEQ Q \* ARABIC \s 2 </w:instrText>
            </w:r>
            <w:r w:rsidR="009B021E" w:rsidRPr="007470FB">
              <w:rPr>
                <w:rFonts w:asciiTheme="minorHAnsi" w:hAnsiTheme="minorHAnsi"/>
              </w:rPr>
              <w:fldChar w:fldCharType="separate"/>
            </w:r>
            <w:r w:rsidR="00F80F67">
              <w:rPr>
                <w:rFonts w:asciiTheme="minorHAnsi" w:hAnsiTheme="minorHAnsi"/>
                <w:noProof/>
              </w:rPr>
              <w:t>18</w:t>
            </w:r>
            <w:r w:rsidR="009B021E" w:rsidRPr="007470FB">
              <w:rPr>
                <w:rFonts w:asciiTheme="minorHAnsi" w:hAnsiTheme="minorHAnsi"/>
              </w:rPr>
              <w:fldChar w:fldCharType="end"/>
            </w:r>
            <w:r w:rsidR="009B021E" w:rsidRPr="007470FB">
              <w:rPr>
                <w:rFonts w:asciiTheme="minorHAnsi" w:hAnsiTheme="minorHAnsi"/>
              </w:rPr>
              <w:t xml:space="preserve">: </w:t>
            </w:r>
            <w:r w:rsidR="00117EBF" w:rsidRPr="007470FB">
              <w:rPr>
                <w:rFonts w:asciiTheme="minorHAnsi" w:hAnsiTheme="minorHAnsi"/>
              </w:rPr>
              <w:t>Initial Prospective</w:t>
            </w:r>
            <w:r w:rsidR="004626DE" w:rsidRPr="007470FB">
              <w:rPr>
                <w:rFonts w:asciiTheme="minorHAnsi" w:hAnsiTheme="minorHAnsi"/>
              </w:rPr>
              <w:t xml:space="preserve"> effectiveness method </w:t>
            </w:r>
            <w:r w:rsidR="00117EBF" w:rsidRPr="007470FB">
              <w:rPr>
                <w:rFonts w:asciiTheme="minorHAnsi" w:hAnsiTheme="minorHAnsi"/>
              </w:rPr>
              <w:t xml:space="preserve">is </w:t>
            </w:r>
            <w:r w:rsidR="00C815EF" w:rsidRPr="007470FB">
              <w:rPr>
                <w:rFonts w:asciiTheme="minorHAnsi" w:hAnsiTheme="minorHAnsi"/>
              </w:rPr>
              <w:t>not requi</w:t>
            </w:r>
            <w:r w:rsidR="00513151" w:rsidRPr="007470FB">
              <w:rPr>
                <w:rFonts w:asciiTheme="minorHAnsi" w:hAnsiTheme="minorHAnsi"/>
              </w:rPr>
              <w:t>red</w:t>
            </w:r>
          </w:p>
          <w:p w14:paraId="13ADE8E7" w14:textId="18606EEA" w:rsidR="00140939" w:rsidRPr="007470FB" w:rsidRDefault="00074CD9">
            <w:pPr>
              <w:shd w:val="clear" w:color="auto" w:fill="F2F2F2" w:themeFill="background1" w:themeFillShade="F2"/>
              <w:contextualSpacing/>
              <w:rPr>
                <w:rFonts w:asciiTheme="minorHAnsi" w:hAnsiTheme="minorHAnsi"/>
                <w:color w:val="auto"/>
              </w:rPr>
            </w:pPr>
            <w:r w:rsidRPr="007470FB">
              <w:rPr>
                <w:rFonts w:asciiTheme="minorHAnsi" w:hAnsiTheme="minorHAnsi"/>
                <w:color w:val="auto"/>
              </w:rPr>
              <w:t>Prospective e</w:t>
            </w:r>
            <w:r w:rsidR="00513151" w:rsidRPr="007470FB">
              <w:rPr>
                <w:rFonts w:asciiTheme="minorHAnsi" w:hAnsiTheme="minorHAnsi"/>
                <w:color w:val="auto"/>
              </w:rPr>
              <w:t>ffectiveness test is needed on every month end and should consist of an inception to month end scenario</w:t>
            </w:r>
            <w:r w:rsidR="006B3076" w:rsidRPr="007470FB">
              <w:rPr>
                <w:rFonts w:asciiTheme="minorHAnsi" w:hAnsiTheme="minorHAnsi"/>
                <w:color w:val="auto"/>
              </w:rPr>
              <w:t xml:space="preserve"> for every hedge inserted during the concerned month.</w:t>
            </w:r>
          </w:p>
          <w:p w14:paraId="703CE009" w14:textId="77777777" w:rsidR="00117EBF" w:rsidRPr="00E12E93" w:rsidRDefault="00117EBF">
            <w:pPr>
              <w:shd w:val="clear" w:color="auto" w:fill="F2F2F2" w:themeFill="background1" w:themeFillShade="F2"/>
              <w:contextualSpacing/>
              <w:rPr>
                <w:rFonts w:asciiTheme="minorHAnsi" w:hAnsiTheme="minorHAnsi"/>
              </w:rPr>
            </w:pPr>
          </w:p>
          <w:p w14:paraId="27DA84B9" w14:textId="7D816237" w:rsidR="00FA6240" w:rsidRPr="00CF78A8" w:rsidRDefault="004E3D5A" w:rsidP="007F7270">
            <w:pPr>
              <w:shd w:val="clear" w:color="auto" w:fill="F2F2F2" w:themeFill="background1" w:themeFillShade="F2"/>
              <w:contextualSpacing/>
              <w:rPr>
                <w:rFonts w:asciiTheme="minorHAnsi" w:hAnsiTheme="minorHAnsi"/>
                <w:highlight w:val="yellow"/>
              </w:rPr>
            </w:pPr>
            <w:r>
              <w:rPr>
                <w:rFonts w:asciiTheme="minorHAnsi" w:hAnsiTheme="minorHAnsi"/>
              </w:rPr>
              <w:t>S</w:t>
            </w:r>
            <w:r w:rsidR="009B021E" w:rsidRPr="004E3D5A">
              <w:rPr>
                <w:rFonts w:asciiTheme="minorHAnsi" w:hAnsiTheme="minorHAnsi"/>
              </w:rPr>
              <w:t>_</w:t>
            </w:r>
            <w:r w:rsidR="009B021E" w:rsidRPr="004E3D5A">
              <w:rPr>
                <w:rFonts w:asciiTheme="minorHAnsi" w:hAnsiTheme="minorHAnsi"/>
              </w:rPr>
              <w:fldChar w:fldCharType="begin"/>
            </w:r>
            <w:r w:rsidR="009B021E" w:rsidRPr="004E3D5A">
              <w:rPr>
                <w:rFonts w:asciiTheme="minorHAnsi" w:hAnsiTheme="minorHAnsi"/>
              </w:rPr>
              <w:instrText xml:space="preserve"> STYLEREF 2 \s </w:instrText>
            </w:r>
            <w:r w:rsidR="009B021E" w:rsidRPr="004E3D5A">
              <w:rPr>
                <w:rFonts w:asciiTheme="minorHAnsi" w:hAnsiTheme="minorHAnsi"/>
              </w:rPr>
              <w:fldChar w:fldCharType="separate"/>
            </w:r>
            <w:r w:rsidR="00F80F67">
              <w:rPr>
                <w:rFonts w:asciiTheme="minorHAnsi" w:hAnsiTheme="minorHAnsi"/>
                <w:noProof/>
              </w:rPr>
              <w:t>5.2</w:t>
            </w:r>
            <w:r w:rsidR="009B021E" w:rsidRPr="004E3D5A">
              <w:rPr>
                <w:rFonts w:asciiTheme="minorHAnsi" w:hAnsiTheme="minorHAnsi"/>
              </w:rPr>
              <w:fldChar w:fldCharType="end"/>
            </w:r>
            <w:r w:rsidR="009B021E" w:rsidRPr="004E3D5A">
              <w:rPr>
                <w:rFonts w:asciiTheme="minorHAnsi" w:hAnsiTheme="minorHAnsi"/>
              </w:rPr>
              <w:t>.</w:t>
            </w:r>
            <w:r w:rsidR="009B021E" w:rsidRPr="004E3D5A">
              <w:rPr>
                <w:rFonts w:asciiTheme="minorHAnsi" w:hAnsiTheme="minorHAnsi"/>
              </w:rPr>
              <w:fldChar w:fldCharType="begin"/>
            </w:r>
            <w:r w:rsidR="009B021E" w:rsidRPr="004E3D5A">
              <w:rPr>
                <w:rFonts w:asciiTheme="minorHAnsi" w:hAnsiTheme="minorHAnsi"/>
              </w:rPr>
              <w:instrText xml:space="preserve"> SEQ Q \* ARABIC \s 2 </w:instrText>
            </w:r>
            <w:r w:rsidR="009B021E" w:rsidRPr="004E3D5A">
              <w:rPr>
                <w:rFonts w:asciiTheme="minorHAnsi" w:hAnsiTheme="minorHAnsi"/>
              </w:rPr>
              <w:fldChar w:fldCharType="separate"/>
            </w:r>
            <w:r w:rsidR="00F80F67">
              <w:rPr>
                <w:rFonts w:asciiTheme="minorHAnsi" w:hAnsiTheme="minorHAnsi"/>
                <w:noProof/>
              </w:rPr>
              <w:t>19</w:t>
            </w:r>
            <w:r w:rsidR="009B021E" w:rsidRPr="004E3D5A">
              <w:rPr>
                <w:rFonts w:asciiTheme="minorHAnsi" w:hAnsiTheme="minorHAnsi"/>
              </w:rPr>
              <w:fldChar w:fldCharType="end"/>
            </w:r>
            <w:r w:rsidR="009B021E" w:rsidRPr="004E3D5A">
              <w:rPr>
                <w:rFonts w:asciiTheme="minorHAnsi" w:hAnsiTheme="minorHAnsi"/>
              </w:rPr>
              <w:t xml:space="preserve">: </w:t>
            </w:r>
            <w:r w:rsidR="00117EBF" w:rsidRPr="004E3D5A">
              <w:rPr>
                <w:rFonts w:asciiTheme="minorHAnsi" w:hAnsiTheme="minorHAnsi"/>
              </w:rPr>
              <w:t xml:space="preserve">Hedge documentation is generated </w:t>
            </w:r>
            <w:r w:rsidR="00B36E39" w:rsidRPr="004E3D5A">
              <w:rPr>
                <w:rFonts w:asciiTheme="minorHAnsi" w:hAnsiTheme="minorHAnsi"/>
              </w:rPr>
              <w:t xml:space="preserve">(outside MX) </w:t>
            </w:r>
            <w:r w:rsidR="00E93C10" w:rsidRPr="004E3D5A">
              <w:rPr>
                <w:rFonts w:asciiTheme="minorHAnsi" w:hAnsiTheme="minorHAnsi"/>
              </w:rPr>
              <w:t xml:space="preserve">and </w:t>
            </w:r>
            <w:r w:rsidRPr="004E3D5A">
              <w:rPr>
                <w:rFonts w:asciiTheme="minorHAnsi" w:hAnsiTheme="minorHAnsi"/>
              </w:rPr>
              <w:t xml:space="preserve">is </w:t>
            </w:r>
            <w:r w:rsidR="00E93C10" w:rsidRPr="004E3D5A">
              <w:rPr>
                <w:rFonts w:asciiTheme="minorHAnsi" w:hAnsiTheme="minorHAnsi"/>
              </w:rPr>
              <w:t>published into a</w:t>
            </w:r>
            <w:r w:rsidR="00025142" w:rsidRPr="004E3D5A">
              <w:rPr>
                <w:rFonts w:asciiTheme="minorHAnsi" w:hAnsiTheme="minorHAnsi"/>
              </w:rPr>
              <w:t xml:space="preserve"> shared drive</w:t>
            </w:r>
            <w:r w:rsidR="00800D47" w:rsidRPr="004E3D5A">
              <w:rPr>
                <w:rFonts w:asciiTheme="minorHAnsi" w:hAnsiTheme="minorHAnsi"/>
              </w:rPr>
              <w:t xml:space="preserve"> for archival</w:t>
            </w:r>
            <w:r w:rsidR="00025142" w:rsidRPr="004E3D5A">
              <w:rPr>
                <w:rFonts w:asciiTheme="minorHAnsi" w:hAnsiTheme="minorHAnsi"/>
              </w:rPr>
              <w:t>.</w:t>
            </w:r>
            <w:r w:rsidR="00CF78A8">
              <w:rPr>
                <w:rFonts w:asciiTheme="minorHAnsi" w:hAnsiTheme="minorHAnsi"/>
              </w:rPr>
              <w:t xml:space="preserve"> This process happens outside MX.</w:t>
            </w:r>
          </w:p>
          <w:p w14:paraId="64AF348A" w14:textId="38352AD8" w:rsidR="007F7270" w:rsidRPr="00FF3062" w:rsidRDefault="007F7270">
            <w:pPr>
              <w:shd w:val="clear" w:color="auto" w:fill="F2F2F2" w:themeFill="background1" w:themeFillShade="F2"/>
              <w:contextualSpacing/>
              <w:rPr>
                <w:rFonts w:asciiTheme="minorHAnsi" w:hAnsiTheme="minorHAnsi"/>
              </w:rPr>
            </w:pPr>
          </w:p>
        </w:tc>
      </w:tr>
    </w:tbl>
    <w:p w14:paraId="28FB4078"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59" w:name="_Toc425434452"/>
      <w:bookmarkStart w:id="160" w:name="_Toc426019362"/>
      <w:r w:rsidRPr="00624D32">
        <w:rPr>
          <w:rFonts w:asciiTheme="minorHAnsi" w:hAnsiTheme="minorHAnsi"/>
        </w:rPr>
        <w:t>Hedge Effectiveness Assessment</w:t>
      </w:r>
      <w:bookmarkEnd w:id="159"/>
      <w:bookmarkEnd w:id="160"/>
    </w:p>
    <w:p w14:paraId="49E4F9B6" w14:textId="777FBB66" w:rsidR="00A52070" w:rsidRPr="0079422C" w:rsidRDefault="00A52070" w:rsidP="00A52070">
      <w:pPr>
        <w:pStyle w:val="Z06"/>
        <w:ind w:left="425"/>
        <w:contextualSpacing/>
        <w:rPr>
          <w:rFonts w:asciiTheme="minorHAnsi" w:eastAsia="MS PGothic" w:hAnsiTheme="minorHAnsi"/>
          <w:sz w:val="21"/>
          <w:szCs w:val="21"/>
          <w:lang w:val="en-US"/>
        </w:rPr>
      </w:pPr>
      <w:r w:rsidRPr="0079422C">
        <w:rPr>
          <w:rFonts w:asciiTheme="minorHAnsi" w:eastAsia="MS PGothic" w:hAnsiTheme="minorHAnsi"/>
          <w:sz w:val="21"/>
          <w:szCs w:val="21"/>
          <w:lang w:val="en-US"/>
        </w:rPr>
        <w:t>In this step, validated hedges will be assessed daily for retrospective effectiveness in order to validate their qualification for Hedge Accounting. Daily Hedge effectiveness assessment will performed on captured Hedges as part of the End-Of Day process using Fair value variations calculated automatically on hedged items and hedging instruments, and produce the assessment results based on the test method defined at Hedge level. User Hedge Controller will monitor assessment results and de-designate manually ineffective Hedge relationships when necessary.</w:t>
      </w:r>
    </w:p>
    <w:tbl>
      <w:tblPr>
        <w:tblStyle w:val="TableGrid"/>
        <w:tblW w:w="0" w:type="auto"/>
        <w:tblLook w:val="04A0" w:firstRow="1" w:lastRow="0" w:firstColumn="1" w:lastColumn="0" w:noHBand="0" w:noVBand="1"/>
      </w:tblPr>
      <w:tblGrid>
        <w:gridCol w:w="9628"/>
      </w:tblGrid>
      <w:tr w:rsidR="00A52070" w:rsidRPr="0079422C" w14:paraId="382C9B6E" w14:textId="77777777" w:rsidTr="00BE30A1">
        <w:tc>
          <w:tcPr>
            <w:tcW w:w="9854" w:type="dxa"/>
            <w:shd w:val="clear" w:color="auto" w:fill="F2F2F2" w:themeFill="background1" w:themeFillShade="F2"/>
          </w:tcPr>
          <w:p w14:paraId="704C84D8" w14:textId="29BB5102" w:rsidR="00A52070" w:rsidRPr="00CB5510" w:rsidRDefault="00C43254" w:rsidP="00080EDD">
            <w:pPr>
              <w:pStyle w:val="NoSpacing"/>
              <w:rPr>
                <w:rFonts w:asciiTheme="minorHAnsi" w:hAnsiTheme="minorHAnsi"/>
                <w:sz w:val="21"/>
                <w:szCs w:val="21"/>
              </w:rPr>
            </w:pPr>
            <w:r>
              <w:rPr>
                <w:rFonts w:asciiTheme="minorHAnsi" w:hAnsiTheme="minorHAnsi"/>
                <w:sz w:val="21"/>
                <w:szCs w:val="21"/>
              </w:rPr>
              <w:t>S</w:t>
            </w:r>
            <w:r w:rsidR="009B021E" w:rsidRPr="00CB5510">
              <w:rPr>
                <w:rFonts w:asciiTheme="minorHAnsi" w:hAnsiTheme="minorHAnsi"/>
                <w:sz w:val="21"/>
                <w:szCs w:val="21"/>
              </w:rPr>
              <w:t>_</w:t>
            </w:r>
            <w:r w:rsidR="009B021E" w:rsidRPr="00CB5510">
              <w:rPr>
                <w:rFonts w:asciiTheme="minorHAnsi" w:hAnsiTheme="minorHAnsi"/>
                <w:sz w:val="21"/>
                <w:szCs w:val="21"/>
              </w:rPr>
              <w:fldChar w:fldCharType="begin"/>
            </w:r>
            <w:r w:rsidR="009B021E" w:rsidRPr="00CB5510">
              <w:rPr>
                <w:rFonts w:asciiTheme="minorHAnsi" w:hAnsiTheme="minorHAnsi"/>
                <w:sz w:val="21"/>
                <w:szCs w:val="21"/>
              </w:rPr>
              <w:instrText xml:space="preserve"> STYLEREF 2 \s </w:instrText>
            </w:r>
            <w:r w:rsidR="009B021E" w:rsidRPr="00CB5510">
              <w:rPr>
                <w:rFonts w:asciiTheme="minorHAnsi" w:hAnsiTheme="minorHAnsi"/>
                <w:sz w:val="21"/>
                <w:szCs w:val="21"/>
              </w:rPr>
              <w:fldChar w:fldCharType="separate"/>
            </w:r>
            <w:r w:rsidR="00F80F67">
              <w:rPr>
                <w:rFonts w:asciiTheme="minorHAnsi" w:hAnsiTheme="minorHAnsi"/>
                <w:noProof/>
                <w:sz w:val="21"/>
                <w:szCs w:val="21"/>
              </w:rPr>
              <w:t>5.2</w:t>
            </w:r>
            <w:r w:rsidR="009B021E" w:rsidRPr="00CB5510">
              <w:rPr>
                <w:rFonts w:asciiTheme="minorHAnsi" w:hAnsiTheme="minorHAnsi"/>
                <w:sz w:val="21"/>
                <w:szCs w:val="21"/>
              </w:rPr>
              <w:fldChar w:fldCharType="end"/>
            </w:r>
            <w:r w:rsidR="009B021E" w:rsidRPr="00CB5510">
              <w:rPr>
                <w:rFonts w:asciiTheme="minorHAnsi" w:hAnsiTheme="minorHAnsi"/>
                <w:sz w:val="21"/>
                <w:szCs w:val="21"/>
              </w:rPr>
              <w:t>.</w:t>
            </w:r>
            <w:r w:rsidR="009B021E" w:rsidRPr="00CB5510">
              <w:rPr>
                <w:rFonts w:asciiTheme="minorHAnsi" w:hAnsiTheme="minorHAnsi"/>
                <w:sz w:val="21"/>
                <w:szCs w:val="21"/>
              </w:rPr>
              <w:fldChar w:fldCharType="begin"/>
            </w:r>
            <w:r w:rsidR="009B021E" w:rsidRPr="00CB5510">
              <w:rPr>
                <w:rFonts w:asciiTheme="minorHAnsi" w:hAnsiTheme="minorHAnsi"/>
                <w:sz w:val="21"/>
                <w:szCs w:val="21"/>
              </w:rPr>
              <w:instrText xml:space="preserve"> SEQ Q \* ARABIC \s 2 </w:instrText>
            </w:r>
            <w:r w:rsidR="009B021E" w:rsidRPr="00CB5510">
              <w:rPr>
                <w:rFonts w:asciiTheme="minorHAnsi" w:hAnsiTheme="minorHAnsi"/>
                <w:sz w:val="21"/>
                <w:szCs w:val="21"/>
              </w:rPr>
              <w:fldChar w:fldCharType="separate"/>
            </w:r>
            <w:r w:rsidR="00F80F67">
              <w:rPr>
                <w:rFonts w:asciiTheme="minorHAnsi" w:hAnsiTheme="minorHAnsi"/>
                <w:noProof/>
                <w:sz w:val="21"/>
                <w:szCs w:val="21"/>
              </w:rPr>
              <w:t>20</w:t>
            </w:r>
            <w:r w:rsidR="009B021E" w:rsidRPr="00CB5510">
              <w:rPr>
                <w:rFonts w:asciiTheme="minorHAnsi" w:hAnsiTheme="minorHAnsi"/>
                <w:sz w:val="21"/>
                <w:szCs w:val="21"/>
              </w:rPr>
              <w:fldChar w:fldCharType="end"/>
            </w:r>
            <w:r w:rsidR="009B021E" w:rsidRPr="00CB5510">
              <w:rPr>
                <w:rFonts w:asciiTheme="minorHAnsi" w:hAnsiTheme="minorHAnsi"/>
                <w:sz w:val="21"/>
                <w:szCs w:val="21"/>
              </w:rPr>
              <w:t xml:space="preserve">: </w:t>
            </w:r>
            <w:r>
              <w:rPr>
                <w:rFonts w:asciiTheme="minorHAnsi" w:hAnsiTheme="minorHAnsi"/>
                <w:sz w:val="21"/>
                <w:szCs w:val="21"/>
              </w:rPr>
              <w:t xml:space="preserve">GTSY </w:t>
            </w:r>
            <w:r w:rsidR="00A52070" w:rsidRPr="00CB5510">
              <w:rPr>
                <w:rFonts w:asciiTheme="minorHAnsi" w:hAnsiTheme="minorHAnsi"/>
                <w:sz w:val="21"/>
                <w:szCs w:val="21"/>
              </w:rPr>
              <w:t>is responsible for monitoring hedge effectiveness in the current organization</w:t>
            </w:r>
          </w:p>
          <w:p w14:paraId="4291487B" w14:textId="5EFE185A" w:rsidR="00A52070" w:rsidRPr="009C2DCA" w:rsidRDefault="0009323B" w:rsidP="00F84C88">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9C2DCA">
              <w:rPr>
                <w:rFonts w:asciiTheme="minorHAnsi" w:hAnsiTheme="minorHAnsi"/>
                <w:sz w:val="21"/>
                <w:szCs w:val="21"/>
              </w:rPr>
              <w:t>D</w:t>
            </w:r>
            <w:r w:rsidR="00A52070" w:rsidRPr="009C2DCA">
              <w:rPr>
                <w:rFonts w:asciiTheme="minorHAnsi" w:hAnsiTheme="minorHAnsi"/>
                <w:sz w:val="21"/>
                <w:szCs w:val="21"/>
              </w:rPr>
              <w:t>e-designation on existing hedge relationships</w:t>
            </w:r>
            <w:r w:rsidR="00853AE3" w:rsidRPr="009C2DCA">
              <w:rPr>
                <w:rFonts w:asciiTheme="minorHAnsi" w:hAnsiTheme="minorHAnsi"/>
                <w:sz w:val="21"/>
                <w:szCs w:val="21"/>
              </w:rPr>
              <w:t xml:space="preserve"> can happen</w:t>
            </w:r>
            <w:r w:rsidR="0073170B" w:rsidRPr="009C2DCA">
              <w:rPr>
                <w:rFonts w:asciiTheme="minorHAnsi" w:hAnsiTheme="minorHAnsi"/>
                <w:sz w:val="21"/>
                <w:szCs w:val="21"/>
              </w:rPr>
              <w:t xml:space="preserve"> in case of failure, only prospectively. Or also trade terminations, trade compressions.</w:t>
            </w:r>
          </w:p>
          <w:p w14:paraId="37ED127C" w14:textId="6144E0F4" w:rsidR="008C22A4" w:rsidRPr="009C2DCA" w:rsidRDefault="00DE7DDD" w:rsidP="00F84C88">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9C2DCA">
              <w:rPr>
                <w:rFonts w:asciiTheme="minorHAnsi" w:hAnsiTheme="minorHAnsi"/>
                <w:sz w:val="21"/>
                <w:szCs w:val="21"/>
              </w:rPr>
              <w:t>The amortization method used upon de-designation is Linear. Over the remaining life of the hedge relationship</w:t>
            </w:r>
          </w:p>
          <w:p w14:paraId="62E5B40C" w14:textId="065483CA" w:rsidR="0009323B" w:rsidRPr="009C2DCA" w:rsidRDefault="0009323B" w:rsidP="00F84C88">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9C2DCA">
              <w:rPr>
                <w:rFonts w:asciiTheme="minorHAnsi" w:hAnsiTheme="minorHAnsi"/>
                <w:sz w:val="21"/>
                <w:szCs w:val="21"/>
              </w:rPr>
              <w:t>The amortization is required over the remaining life of the hedged item. if hedged item is sold, all is release in PL (no amortization)</w:t>
            </w:r>
          </w:p>
          <w:p w14:paraId="0DEFD336" w14:textId="0B41DADF" w:rsidR="009E19BD" w:rsidRPr="009C2DCA" w:rsidRDefault="00A812AE" w:rsidP="00B774D6">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9C2DCA">
              <w:rPr>
                <w:rFonts w:asciiTheme="minorHAnsi" w:hAnsiTheme="minorHAnsi"/>
                <w:sz w:val="21"/>
                <w:szCs w:val="21"/>
              </w:rPr>
              <w:t>T</w:t>
            </w:r>
            <w:r w:rsidR="00A52070" w:rsidRPr="009C2DCA">
              <w:rPr>
                <w:rFonts w:asciiTheme="minorHAnsi" w:hAnsiTheme="minorHAnsi"/>
                <w:sz w:val="21"/>
                <w:szCs w:val="21"/>
              </w:rPr>
              <w:t xml:space="preserve">he frequency of the </w:t>
            </w:r>
            <w:r w:rsidRPr="009C2DCA">
              <w:rPr>
                <w:rFonts w:asciiTheme="minorHAnsi" w:hAnsiTheme="minorHAnsi"/>
                <w:sz w:val="21"/>
                <w:szCs w:val="21"/>
              </w:rPr>
              <w:t xml:space="preserve">prospective </w:t>
            </w:r>
            <w:r w:rsidR="00A52070" w:rsidRPr="009C2DCA">
              <w:rPr>
                <w:rFonts w:asciiTheme="minorHAnsi" w:hAnsiTheme="minorHAnsi"/>
                <w:sz w:val="21"/>
                <w:szCs w:val="21"/>
              </w:rPr>
              <w:t>effectiveness assessment</w:t>
            </w:r>
            <w:r w:rsidRPr="009C2DCA">
              <w:rPr>
                <w:rFonts w:asciiTheme="minorHAnsi" w:hAnsiTheme="minorHAnsi"/>
                <w:sz w:val="21"/>
                <w:szCs w:val="21"/>
              </w:rPr>
              <w:t xml:space="preserve"> </w:t>
            </w:r>
            <w:r w:rsidR="009E19BD" w:rsidRPr="009C2DCA">
              <w:rPr>
                <w:rFonts w:asciiTheme="minorHAnsi" w:hAnsiTheme="minorHAnsi"/>
                <w:sz w:val="21"/>
                <w:szCs w:val="21"/>
              </w:rPr>
              <w:t>is done monthly using daily observation points.</w:t>
            </w:r>
          </w:p>
          <w:p w14:paraId="5BEF0792" w14:textId="3E955341" w:rsidR="00976FCC" w:rsidRPr="009C2DCA" w:rsidRDefault="00976FCC" w:rsidP="00B774D6">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9C2DCA">
              <w:rPr>
                <w:rFonts w:asciiTheme="minorHAnsi" w:hAnsiTheme="minorHAnsi"/>
                <w:sz w:val="21"/>
                <w:szCs w:val="21"/>
              </w:rPr>
              <w:t>Retrospective effectiveness</w:t>
            </w:r>
            <w:r w:rsidR="00E313EA" w:rsidRPr="009C2DCA">
              <w:rPr>
                <w:rFonts w:asciiTheme="minorHAnsi" w:hAnsiTheme="minorHAnsi"/>
                <w:sz w:val="21"/>
                <w:szCs w:val="21"/>
              </w:rPr>
              <w:t xml:space="preserve"> assessment </w:t>
            </w:r>
            <w:r w:rsidR="003567A5" w:rsidRPr="009C2DCA">
              <w:rPr>
                <w:rFonts w:asciiTheme="minorHAnsi" w:hAnsiTheme="minorHAnsi"/>
                <w:sz w:val="21"/>
                <w:szCs w:val="21"/>
              </w:rPr>
              <w:t>is only applicable in the context of macro hedging</w:t>
            </w:r>
          </w:p>
          <w:p w14:paraId="13AC4B1D" w14:textId="2E146D30" w:rsidR="0045537C" w:rsidRPr="005D455D" w:rsidRDefault="009E19BD" w:rsidP="005D455D">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9C2DCA">
              <w:rPr>
                <w:rFonts w:asciiTheme="minorHAnsi" w:hAnsiTheme="minorHAnsi"/>
                <w:sz w:val="21"/>
                <w:szCs w:val="21"/>
              </w:rPr>
              <w:t xml:space="preserve">Regression analysis is used for prospective effectiveness assessment </w:t>
            </w:r>
          </w:p>
          <w:p w14:paraId="25BB849A" w14:textId="77777777" w:rsidR="009E19BD" w:rsidRPr="00CB5510" w:rsidRDefault="009E19BD" w:rsidP="00DF6F30">
            <w:pPr>
              <w:shd w:val="clear" w:color="auto" w:fill="F2F2F2" w:themeFill="background1" w:themeFillShade="F2"/>
              <w:contextualSpacing/>
            </w:pPr>
          </w:p>
          <w:p w14:paraId="7CC107A7" w14:textId="36E62858" w:rsidR="009E19BD" w:rsidRPr="009E19BD" w:rsidRDefault="00E45FA5" w:rsidP="009E19BD">
            <w:pPr>
              <w:shd w:val="clear" w:color="auto" w:fill="F2F2F2" w:themeFill="background1" w:themeFillShade="F2"/>
              <w:contextualSpacing/>
              <w:rPr>
                <w:rFonts w:asciiTheme="minorHAnsi" w:hAnsiTheme="minorHAnsi"/>
              </w:rPr>
            </w:pPr>
            <w:r w:rsidRPr="00E45FA5">
              <w:rPr>
                <w:rFonts w:asciiTheme="minorHAnsi" w:hAnsiTheme="minorHAnsi"/>
              </w:rPr>
              <w:t>S</w:t>
            </w:r>
            <w:r w:rsidR="009B021E" w:rsidRPr="00E45FA5">
              <w:rPr>
                <w:rFonts w:asciiTheme="minorHAnsi" w:hAnsiTheme="minorHAnsi"/>
              </w:rPr>
              <w:t>_</w:t>
            </w:r>
            <w:r w:rsidR="009B021E" w:rsidRPr="00E45FA5">
              <w:rPr>
                <w:rFonts w:asciiTheme="minorHAnsi" w:hAnsiTheme="minorHAnsi"/>
              </w:rPr>
              <w:fldChar w:fldCharType="begin"/>
            </w:r>
            <w:r w:rsidR="009B021E" w:rsidRPr="00E45FA5">
              <w:rPr>
                <w:rFonts w:asciiTheme="minorHAnsi" w:hAnsiTheme="minorHAnsi"/>
              </w:rPr>
              <w:instrText xml:space="preserve"> STYLEREF 2 \s </w:instrText>
            </w:r>
            <w:r w:rsidR="009B021E" w:rsidRPr="00E45FA5">
              <w:rPr>
                <w:rFonts w:asciiTheme="minorHAnsi" w:hAnsiTheme="minorHAnsi"/>
              </w:rPr>
              <w:fldChar w:fldCharType="separate"/>
            </w:r>
            <w:r w:rsidR="00F80F67">
              <w:rPr>
                <w:rFonts w:asciiTheme="minorHAnsi" w:hAnsiTheme="minorHAnsi"/>
                <w:noProof/>
              </w:rPr>
              <w:t>5.2</w:t>
            </w:r>
            <w:r w:rsidR="009B021E" w:rsidRPr="00E45FA5">
              <w:rPr>
                <w:rFonts w:asciiTheme="minorHAnsi" w:hAnsiTheme="minorHAnsi"/>
              </w:rPr>
              <w:fldChar w:fldCharType="end"/>
            </w:r>
            <w:r w:rsidR="009B021E" w:rsidRPr="00E45FA5">
              <w:rPr>
                <w:rFonts w:asciiTheme="minorHAnsi" w:hAnsiTheme="minorHAnsi"/>
              </w:rPr>
              <w:t>.</w:t>
            </w:r>
            <w:r w:rsidR="009B021E" w:rsidRPr="00E45FA5">
              <w:rPr>
                <w:rFonts w:asciiTheme="minorHAnsi" w:hAnsiTheme="minorHAnsi"/>
              </w:rPr>
              <w:fldChar w:fldCharType="begin"/>
            </w:r>
            <w:r w:rsidR="009B021E" w:rsidRPr="00E45FA5">
              <w:rPr>
                <w:rFonts w:asciiTheme="minorHAnsi" w:hAnsiTheme="minorHAnsi"/>
              </w:rPr>
              <w:instrText xml:space="preserve"> SEQ Q \* ARABIC \s 2 </w:instrText>
            </w:r>
            <w:r w:rsidR="009B021E" w:rsidRPr="00E45FA5">
              <w:rPr>
                <w:rFonts w:asciiTheme="minorHAnsi" w:hAnsiTheme="minorHAnsi"/>
              </w:rPr>
              <w:fldChar w:fldCharType="separate"/>
            </w:r>
            <w:r w:rsidR="00F80F67">
              <w:rPr>
                <w:rFonts w:asciiTheme="minorHAnsi" w:hAnsiTheme="minorHAnsi"/>
                <w:noProof/>
              </w:rPr>
              <w:t>21</w:t>
            </w:r>
            <w:r w:rsidR="009B021E" w:rsidRPr="00E45FA5">
              <w:rPr>
                <w:rFonts w:asciiTheme="minorHAnsi" w:hAnsiTheme="minorHAnsi"/>
              </w:rPr>
              <w:fldChar w:fldCharType="end"/>
            </w:r>
            <w:r w:rsidR="009B021E" w:rsidRPr="00E45FA5">
              <w:rPr>
                <w:rFonts w:asciiTheme="minorHAnsi" w:hAnsiTheme="minorHAnsi"/>
              </w:rPr>
              <w:t xml:space="preserve">: </w:t>
            </w:r>
            <w:r w:rsidRPr="00E45FA5">
              <w:rPr>
                <w:rFonts w:asciiTheme="minorHAnsi" w:hAnsiTheme="minorHAnsi"/>
              </w:rPr>
              <w:t>R</w:t>
            </w:r>
            <w:r w:rsidR="006E5484" w:rsidRPr="00E45FA5">
              <w:t>ebalancing</w:t>
            </w:r>
            <w:r w:rsidR="00E83716" w:rsidRPr="00E45FA5">
              <w:t xml:space="preserve"> might be needed, t</w:t>
            </w:r>
            <w:r w:rsidR="009E19BD" w:rsidRPr="00E45FA5">
              <w:t xml:space="preserve">o </w:t>
            </w:r>
            <w:r w:rsidR="00E83716" w:rsidRPr="00E45FA5">
              <w:t>be re</w:t>
            </w:r>
            <w:r w:rsidR="006E5484" w:rsidRPr="00E45FA5">
              <w:t>-</w:t>
            </w:r>
            <w:r w:rsidR="009E19BD" w:rsidRPr="00E45FA5">
              <w:t xml:space="preserve">confirm </w:t>
            </w:r>
            <w:r w:rsidR="006E5484" w:rsidRPr="00E45FA5">
              <w:t>in the design. Today there is full de-designation and re-designation that takes place.</w:t>
            </w:r>
          </w:p>
          <w:p w14:paraId="2C2F9324" w14:textId="1C6C7325" w:rsidR="00A52070" w:rsidRPr="00080EDD" w:rsidRDefault="00E45FA5" w:rsidP="00563F40">
            <w:pPr>
              <w:pStyle w:val="NoSpacing"/>
              <w:spacing w:before="240"/>
              <w:rPr>
                <w:rFonts w:asciiTheme="minorHAnsi" w:hAnsiTheme="minorHAnsi"/>
              </w:rPr>
            </w:pPr>
            <w:r>
              <w:rPr>
                <w:rFonts w:asciiTheme="minorHAnsi" w:hAnsiTheme="minorHAnsi"/>
                <w:sz w:val="21"/>
                <w:szCs w:val="21"/>
              </w:rPr>
              <w:t>S</w:t>
            </w:r>
            <w:r w:rsidR="009B021E" w:rsidRPr="00CB5510">
              <w:rPr>
                <w:rFonts w:asciiTheme="minorHAnsi" w:hAnsiTheme="minorHAnsi"/>
                <w:sz w:val="21"/>
                <w:szCs w:val="21"/>
              </w:rPr>
              <w:t>_</w:t>
            </w:r>
            <w:r w:rsidR="009B021E" w:rsidRPr="00CB5510">
              <w:rPr>
                <w:rFonts w:asciiTheme="minorHAnsi" w:hAnsiTheme="minorHAnsi"/>
                <w:sz w:val="21"/>
                <w:szCs w:val="21"/>
              </w:rPr>
              <w:fldChar w:fldCharType="begin"/>
            </w:r>
            <w:r w:rsidR="009B021E" w:rsidRPr="00CB5510">
              <w:rPr>
                <w:rFonts w:asciiTheme="minorHAnsi" w:hAnsiTheme="minorHAnsi"/>
                <w:sz w:val="21"/>
                <w:szCs w:val="21"/>
              </w:rPr>
              <w:instrText xml:space="preserve"> STYLEREF 2 \s </w:instrText>
            </w:r>
            <w:r w:rsidR="009B021E" w:rsidRPr="00CB5510">
              <w:rPr>
                <w:rFonts w:asciiTheme="minorHAnsi" w:hAnsiTheme="minorHAnsi"/>
                <w:sz w:val="21"/>
                <w:szCs w:val="21"/>
              </w:rPr>
              <w:fldChar w:fldCharType="separate"/>
            </w:r>
            <w:r w:rsidR="00F80F67">
              <w:rPr>
                <w:rFonts w:asciiTheme="minorHAnsi" w:hAnsiTheme="minorHAnsi"/>
                <w:noProof/>
                <w:sz w:val="21"/>
                <w:szCs w:val="21"/>
              </w:rPr>
              <w:t>5.2</w:t>
            </w:r>
            <w:r w:rsidR="009B021E" w:rsidRPr="00CB5510">
              <w:rPr>
                <w:rFonts w:asciiTheme="minorHAnsi" w:hAnsiTheme="minorHAnsi"/>
                <w:sz w:val="21"/>
                <w:szCs w:val="21"/>
              </w:rPr>
              <w:fldChar w:fldCharType="end"/>
            </w:r>
            <w:r w:rsidR="009B021E" w:rsidRPr="00CB5510">
              <w:rPr>
                <w:rFonts w:asciiTheme="minorHAnsi" w:hAnsiTheme="minorHAnsi"/>
                <w:sz w:val="21"/>
                <w:szCs w:val="21"/>
              </w:rPr>
              <w:t>.</w:t>
            </w:r>
            <w:r w:rsidR="009B021E" w:rsidRPr="00CB5510">
              <w:rPr>
                <w:rFonts w:asciiTheme="minorHAnsi" w:hAnsiTheme="minorHAnsi"/>
                <w:sz w:val="21"/>
                <w:szCs w:val="21"/>
              </w:rPr>
              <w:fldChar w:fldCharType="begin"/>
            </w:r>
            <w:r w:rsidR="009B021E" w:rsidRPr="00CB5510">
              <w:rPr>
                <w:rFonts w:asciiTheme="minorHAnsi" w:hAnsiTheme="minorHAnsi"/>
                <w:sz w:val="21"/>
                <w:szCs w:val="21"/>
              </w:rPr>
              <w:instrText xml:space="preserve"> SEQ Q \* ARABIC \s 2 </w:instrText>
            </w:r>
            <w:r w:rsidR="009B021E" w:rsidRPr="00CB5510">
              <w:rPr>
                <w:rFonts w:asciiTheme="minorHAnsi" w:hAnsiTheme="minorHAnsi"/>
                <w:sz w:val="21"/>
                <w:szCs w:val="21"/>
              </w:rPr>
              <w:fldChar w:fldCharType="separate"/>
            </w:r>
            <w:r w:rsidR="00F80F67">
              <w:rPr>
                <w:rFonts w:asciiTheme="minorHAnsi" w:hAnsiTheme="minorHAnsi"/>
                <w:noProof/>
                <w:sz w:val="21"/>
                <w:szCs w:val="21"/>
              </w:rPr>
              <w:t>22</w:t>
            </w:r>
            <w:r w:rsidR="009B021E" w:rsidRPr="00CB5510">
              <w:rPr>
                <w:rFonts w:asciiTheme="minorHAnsi" w:hAnsiTheme="minorHAnsi"/>
                <w:sz w:val="21"/>
                <w:szCs w:val="21"/>
              </w:rPr>
              <w:fldChar w:fldCharType="end"/>
            </w:r>
            <w:r w:rsidR="009B021E" w:rsidRPr="00563F40">
              <w:rPr>
                <w:rFonts w:asciiTheme="minorHAnsi" w:hAnsiTheme="minorHAnsi"/>
                <w:sz w:val="21"/>
                <w:szCs w:val="21"/>
              </w:rPr>
              <w:t xml:space="preserve">: </w:t>
            </w:r>
            <w:r w:rsidR="009E19BD" w:rsidRPr="00563F40">
              <w:rPr>
                <w:rFonts w:ascii="Gill Sans MT" w:hAnsi="Gill Sans MT" w:cs="Times New Roman"/>
                <w:color w:val="000000" w:themeColor="text1"/>
                <w:sz w:val="21"/>
                <w:szCs w:val="21"/>
                <w:lang w:val="en-US"/>
              </w:rPr>
              <w:t>Events/Modifications can be performed on the underlying hedged items/hedging instruments in line with modifications as per IFRS9</w:t>
            </w:r>
            <w:r w:rsidR="00563F40">
              <w:rPr>
                <w:rFonts w:ascii="Gill Sans MT" w:hAnsi="Gill Sans MT" w:cs="Times New Roman"/>
                <w:color w:val="000000" w:themeColor="text1"/>
                <w:sz w:val="21"/>
                <w:szCs w:val="21"/>
                <w:lang w:val="en-US"/>
              </w:rPr>
              <w:t>.</w:t>
            </w:r>
          </w:p>
        </w:tc>
      </w:tr>
    </w:tbl>
    <w:p w14:paraId="22538C27"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61" w:name="_Toc425434453"/>
      <w:bookmarkStart w:id="162" w:name="_Toc426019363"/>
      <w:r w:rsidRPr="00624D32">
        <w:rPr>
          <w:rFonts w:asciiTheme="minorHAnsi" w:hAnsiTheme="minorHAnsi"/>
        </w:rPr>
        <w:t>Hedge Accounting Generation</w:t>
      </w:r>
      <w:bookmarkEnd w:id="161"/>
      <w:bookmarkEnd w:id="162"/>
    </w:p>
    <w:p w14:paraId="7A3468B1" w14:textId="77777777" w:rsidR="00A52070" w:rsidRPr="0079422C" w:rsidRDefault="00A52070" w:rsidP="00A52070">
      <w:pPr>
        <w:pStyle w:val="Z06"/>
        <w:ind w:left="425"/>
        <w:contextualSpacing/>
        <w:rPr>
          <w:rFonts w:asciiTheme="minorHAnsi" w:eastAsia="MS PGothic" w:hAnsiTheme="minorHAnsi"/>
          <w:sz w:val="21"/>
          <w:szCs w:val="21"/>
          <w:lang w:val="en-US"/>
        </w:rPr>
      </w:pPr>
      <w:r w:rsidRPr="0079422C">
        <w:rPr>
          <w:rFonts w:asciiTheme="minorHAnsi" w:eastAsia="MS PGothic" w:hAnsiTheme="minorHAnsi"/>
          <w:sz w:val="21"/>
          <w:szCs w:val="21"/>
          <w:lang w:val="en-US"/>
        </w:rPr>
        <w:t>In this step, MX.3 accounting engine processes all validated Hedges to generate Hedge accounting entries. Generated accounting entries will be the result of the interpretation of the financial events of the existing hedges, depending on the hedge type, FVH or CFH, or the hedge status, effective or ineffective and de-designated.</w:t>
      </w:r>
    </w:p>
    <w:p w14:paraId="47A134CD" w14:textId="77777777" w:rsidR="00A52070" w:rsidRPr="0079422C" w:rsidRDefault="00A52070" w:rsidP="00A52070">
      <w:pPr>
        <w:pStyle w:val="Z06"/>
        <w:ind w:left="0"/>
        <w:rPr>
          <w:rFonts w:asciiTheme="minorHAnsi" w:eastAsia="MS PGothic" w:hAnsiTheme="minorHAnsi"/>
          <w:sz w:val="21"/>
          <w:szCs w:val="21"/>
        </w:rPr>
      </w:pPr>
    </w:p>
    <w:tbl>
      <w:tblPr>
        <w:tblStyle w:val="TableGrid"/>
        <w:tblW w:w="0" w:type="auto"/>
        <w:tblInd w:w="108" w:type="dxa"/>
        <w:tblLook w:val="04A0" w:firstRow="1" w:lastRow="0" w:firstColumn="1" w:lastColumn="0" w:noHBand="0" w:noVBand="1"/>
      </w:tblPr>
      <w:tblGrid>
        <w:gridCol w:w="9520"/>
      </w:tblGrid>
      <w:tr w:rsidR="00A52070" w:rsidRPr="0079422C" w14:paraId="781EAA83" w14:textId="77777777" w:rsidTr="00BE30A1">
        <w:tc>
          <w:tcPr>
            <w:tcW w:w="9746" w:type="dxa"/>
            <w:shd w:val="clear" w:color="auto" w:fill="F2F2F2" w:themeFill="background1" w:themeFillShade="F2"/>
          </w:tcPr>
          <w:p w14:paraId="64BE62C5" w14:textId="7B0A5717" w:rsidR="00B629E7" w:rsidRPr="00A02CE4" w:rsidRDefault="000B005D" w:rsidP="00C346C6">
            <w:pPr>
              <w:shd w:val="clear" w:color="auto" w:fill="F2F2F2" w:themeFill="background1" w:themeFillShade="F2"/>
              <w:jc w:val="left"/>
              <w:rPr>
                <w:rFonts w:asciiTheme="minorHAnsi" w:hAnsiTheme="minorHAnsi"/>
              </w:rPr>
            </w:pPr>
            <w:r w:rsidRPr="00A02CE4">
              <w:rPr>
                <w:rFonts w:asciiTheme="minorHAnsi" w:hAnsiTheme="minorHAnsi"/>
              </w:rPr>
              <w:t>S</w:t>
            </w:r>
            <w:r w:rsidR="009B021E" w:rsidRPr="00A02CE4">
              <w:rPr>
                <w:rFonts w:asciiTheme="minorHAnsi" w:hAnsiTheme="minorHAnsi"/>
              </w:rPr>
              <w:t>_</w:t>
            </w:r>
            <w:r w:rsidR="009B021E" w:rsidRPr="00A02CE4">
              <w:rPr>
                <w:rFonts w:asciiTheme="minorHAnsi" w:hAnsiTheme="minorHAnsi"/>
              </w:rPr>
              <w:fldChar w:fldCharType="begin"/>
            </w:r>
            <w:r w:rsidR="009B021E" w:rsidRPr="00A02CE4">
              <w:rPr>
                <w:rFonts w:asciiTheme="minorHAnsi" w:hAnsiTheme="minorHAnsi"/>
              </w:rPr>
              <w:instrText xml:space="preserve"> STYLEREF 2 \s </w:instrText>
            </w:r>
            <w:r w:rsidR="009B021E" w:rsidRPr="00A02CE4">
              <w:rPr>
                <w:rFonts w:asciiTheme="minorHAnsi" w:hAnsiTheme="minorHAnsi"/>
              </w:rPr>
              <w:fldChar w:fldCharType="separate"/>
            </w:r>
            <w:r w:rsidR="00F80F67">
              <w:rPr>
                <w:rFonts w:asciiTheme="minorHAnsi" w:hAnsiTheme="minorHAnsi"/>
                <w:noProof/>
              </w:rPr>
              <w:t>5.2</w:t>
            </w:r>
            <w:r w:rsidR="009B021E" w:rsidRPr="00A02CE4">
              <w:rPr>
                <w:rFonts w:asciiTheme="minorHAnsi" w:hAnsiTheme="minorHAnsi"/>
              </w:rPr>
              <w:fldChar w:fldCharType="end"/>
            </w:r>
            <w:r w:rsidR="009B021E" w:rsidRPr="00A02CE4">
              <w:rPr>
                <w:rFonts w:asciiTheme="minorHAnsi" w:hAnsiTheme="minorHAnsi"/>
              </w:rPr>
              <w:t>.</w:t>
            </w:r>
            <w:r w:rsidR="009B021E" w:rsidRPr="00A02CE4">
              <w:rPr>
                <w:rFonts w:asciiTheme="minorHAnsi" w:hAnsiTheme="minorHAnsi"/>
              </w:rPr>
              <w:fldChar w:fldCharType="begin"/>
            </w:r>
            <w:r w:rsidR="009B021E" w:rsidRPr="00A02CE4">
              <w:rPr>
                <w:rFonts w:asciiTheme="minorHAnsi" w:hAnsiTheme="minorHAnsi"/>
              </w:rPr>
              <w:instrText xml:space="preserve"> SEQ Q \* ARABIC \s 2 </w:instrText>
            </w:r>
            <w:r w:rsidR="009B021E" w:rsidRPr="00A02CE4">
              <w:rPr>
                <w:rFonts w:asciiTheme="minorHAnsi" w:hAnsiTheme="minorHAnsi"/>
              </w:rPr>
              <w:fldChar w:fldCharType="separate"/>
            </w:r>
            <w:r w:rsidR="00F80F67">
              <w:rPr>
                <w:rFonts w:asciiTheme="minorHAnsi" w:hAnsiTheme="minorHAnsi"/>
                <w:noProof/>
              </w:rPr>
              <w:t>23</w:t>
            </w:r>
            <w:r w:rsidR="009B021E" w:rsidRPr="00A02CE4">
              <w:rPr>
                <w:rFonts w:asciiTheme="minorHAnsi" w:hAnsiTheme="minorHAnsi"/>
              </w:rPr>
              <w:fldChar w:fldCharType="end"/>
            </w:r>
            <w:r w:rsidR="009B021E" w:rsidRPr="00A02CE4">
              <w:rPr>
                <w:rFonts w:asciiTheme="minorHAnsi" w:hAnsiTheme="minorHAnsi"/>
              </w:rPr>
              <w:t xml:space="preserve">: </w:t>
            </w:r>
            <w:r w:rsidR="00B629E7" w:rsidRPr="00A02CE4">
              <w:rPr>
                <w:rFonts w:asciiTheme="minorHAnsi" w:hAnsiTheme="minorHAnsi"/>
              </w:rPr>
              <w:t>Currently</w:t>
            </w:r>
            <w:r w:rsidR="005846FC" w:rsidRPr="00A02CE4">
              <w:rPr>
                <w:rFonts w:asciiTheme="minorHAnsi" w:hAnsiTheme="minorHAnsi"/>
              </w:rPr>
              <w:t xml:space="preserve"> there is no specific hedge accounting schema</w:t>
            </w:r>
            <w:r w:rsidR="00B629E7" w:rsidRPr="00A02CE4">
              <w:rPr>
                <w:rFonts w:asciiTheme="minorHAnsi" w:hAnsiTheme="minorHAnsi"/>
              </w:rPr>
              <w:t xml:space="preserve">. hedge accounting treatment will </w:t>
            </w:r>
            <w:r w:rsidR="00F6643F" w:rsidRPr="00A02CE4">
              <w:rPr>
                <w:rFonts w:asciiTheme="minorHAnsi" w:hAnsiTheme="minorHAnsi"/>
              </w:rPr>
              <w:t xml:space="preserve">be </w:t>
            </w:r>
            <w:r w:rsidR="00B629E7" w:rsidRPr="00A02CE4">
              <w:rPr>
                <w:rFonts w:asciiTheme="minorHAnsi" w:hAnsiTheme="minorHAnsi"/>
              </w:rPr>
              <w:t>embedded in the existing Murex Subledger accounting schemas and discerned via the accounting classification (Cashflow Hedge and Fair Value)</w:t>
            </w:r>
          </w:p>
          <w:p w14:paraId="70373CB5" w14:textId="5DD4FE6F" w:rsidR="00B629E7" w:rsidRPr="00A02CE4" w:rsidRDefault="00B629E7" w:rsidP="00B629E7">
            <w:pPr>
              <w:shd w:val="clear" w:color="auto" w:fill="F2F2F2" w:themeFill="background1" w:themeFillShade="F2"/>
              <w:contextualSpacing/>
              <w:rPr>
                <w:rFonts w:asciiTheme="minorHAnsi" w:hAnsiTheme="minorHAnsi"/>
              </w:rPr>
            </w:pPr>
            <w:r w:rsidRPr="00A02CE4">
              <w:rPr>
                <w:rFonts w:asciiTheme="minorHAnsi" w:hAnsiTheme="minorHAnsi"/>
              </w:rPr>
              <w:t>This would be revisited after the implementation of the hedge accounting module in MX.3</w:t>
            </w:r>
          </w:p>
          <w:p w14:paraId="067D6854" w14:textId="77777777" w:rsidR="00B629E7" w:rsidRPr="00A02CE4" w:rsidRDefault="00B629E7" w:rsidP="00B629E7">
            <w:pPr>
              <w:shd w:val="clear" w:color="auto" w:fill="F2F2F2" w:themeFill="background1" w:themeFillShade="F2"/>
              <w:contextualSpacing/>
              <w:rPr>
                <w:rFonts w:asciiTheme="minorHAnsi" w:hAnsiTheme="minorHAnsi"/>
              </w:rPr>
            </w:pPr>
          </w:p>
          <w:p w14:paraId="5877041A" w14:textId="38873E41" w:rsidR="00FD1CFF" w:rsidRDefault="00D716E0" w:rsidP="00220B95">
            <w:pPr>
              <w:shd w:val="clear" w:color="auto" w:fill="F2F2F2" w:themeFill="background1" w:themeFillShade="F2"/>
              <w:jc w:val="left"/>
              <w:rPr>
                <w:rFonts w:asciiTheme="minorHAnsi" w:hAnsiTheme="minorHAnsi"/>
              </w:rPr>
            </w:pPr>
            <w:r>
              <w:rPr>
                <w:rFonts w:asciiTheme="minorHAnsi" w:hAnsiTheme="minorHAnsi"/>
              </w:rPr>
              <w:t>S</w:t>
            </w:r>
            <w:r w:rsidR="009B021E" w:rsidRPr="00A02CE4">
              <w:rPr>
                <w:rFonts w:asciiTheme="minorHAnsi" w:hAnsiTheme="minorHAnsi"/>
              </w:rPr>
              <w:t>_</w:t>
            </w:r>
            <w:r w:rsidR="009B021E" w:rsidRPr="00A02CE4">
              <w:rPr>
                <w:rFonts w:asciiTheme="minorHAnsi" w:hAnsiTheme="minorHAnsi"/>
              </w:rPr>
              <w:fldChar w:fldCharType="begin"/>
            </w:r>
            <w:r w:rsidR="009B021E" w:rsidRPr="00A02CE4">
              <w:rPr>
                <w:rFonts w:asciiTheme="minorHAnsi" w:hAnsiTheme="minorHAnsi"/>
              </w:rPr>
              <w:instrText xml:space="preserve"> STYLEREF 2 \s </w:instrText>
            </w:r>
            <w:r w:rsidR="009B021E" w:rsidRPr="00A02CE4">
              <w:rPr>
                <w:rFonts w:asciiTheme="minorHAnsi" w:hAnsiTheme="minorHAnsi"/>
              </w:rPr>
              <w:fldChar w:fldCharType="separate"/>
            </w:r>
            <w:r w:rsidR="00F80F67">
              <w:rPr>
                <w:rFonts w:asciiTheme="minorHAnsi" w:hAnsiTheme="minorHAnsi"/>
                <w:noProof/>
              </w:rPr>
              <w:t>5.2</w:t>
            </w:r>
            <w:r w:rsidR="009B021E" w:rsidRPr="00A02CE4">
              <w:rPr>
                <w:rFonts w:asciiTheme="minorHAnsi" w:hAnsiTheme="minorHAnsi"/>
              </w:rPr>
              <w:fldChar w:fldCharType="end"/>
            </w:r>
            <w:r w:rsidR="009B021E" w:rsidRPr="00A02CE4">
              <w:rPr>
                <w:rFonts w:asciiTheme="minorHAnsi" w:hAnsiTheme="minorHAnsi"/>
              </w:rPr>
              <w:t>.</w:t>
            </w:r>
            <w:r w:rsidR="009B021E" w:rsidRPr="00A02CE4">
              <w:rPr>
                <w:rFonts w:asciiTheme="minorHAnsi" w:hAnsiTheme="minorHAnsi"/>
              </w:rPr>
              <w:fldChar w:fldCharType="begin"/>
            </w:r>
            <w:r w:rsidR="009B021E" w:rsidRPr="00A02CE4">
              <w:rPr>
                <w:rFonts w:asciiTheme="minorHAnsi" w:hAnsiTheme="minorHAnsi"/>
              </w:rPr>
              <w:instrText xml:space="preserve"> SEQ Q \* ARABIC \s 2 </w:instrText>
            </w:r>
            <w:r w:rsidR="009B021E" w:rsidRPr="00A02CE4">
              <w:rPr>
                <w:rFonts w:asciiTheme="minorHAnsi" w:hAnsiTheme="minorHAnsi"/>
              </w:rPr>
              <w:fldChar w:fldCharType="separate"/>
            </w:r>
            <w:r w:rsidR="00F80F67">
              <w:rPr>
                <w:rFonts w:asciiTheme="minorHAnsi" w:hAnsiTheme="minorHAnsi"/>
                <w:noProof/>
              </w:rPr>
              <w:t>24</w:t>
            </w:r>
            <w:r w:rsidR="009B021E" w:rsidRPr="00A02CE4">
              <w:rPr>
                <w:rFonts w:asciiTheme="minorHAnsi" w:hAnsiTheme="minorHAnsi"/>
              </w:rPr>
              <w:fldChar w:fldCharType="end"/>
            </w:r>
            <w:r w:rsidR="009B021E" w:rsidRPr="00A02CE4">
              <w:rPr>
                <w:rFonts w:asciiTheme="minorHAnsi" w:hAnsiTheme="minorHAnsi"/>
              </w:rPr>
              <w:t xml:space="preserve">: </w:t>
            </w:r>
            <w:r w:rsidR="00721B81" w:rsidRPr="00A02CE4">
              <w:rPr>
                <w:rFonts w:asciiTheme="minorHAnsi" w:hAnsiTheme="minorHAnsi"/>
              </w:rPr>
              <w:t xml:space="preserve">In terms of the list </w:t>
            </w:r>
            <w:r w:rsidR="00666284" w:rsidRPr="00A02CE4">
              <w:rPr>
                <w:rFonts w:asciiTheme="minorHAnsi" w:hAnsiTheme="minorHAnsi"/>
              </w:rPr>
              <w:t>of</w:t>
            </w:r>
            <w:r w:rsidR="00220B95" w:rsidRPr="00A02CE4">
              <w:rPr>
                <w:rFonts w:asciiTheme="minorHAnsi" w:hAnsiTheme="minorHAnsi"/>
              </w:rPr>
              <w:t xml:space="preserve"> </w:t>
            </w:r>
            <w:r w:rsidR="00263C71" w:rsidRPr="00A02CE4">
              <w:rPr>
                <w:rFonts w:asciiTheme="minorHAnsi" w:hAnsiTheme="minorHAnsi"/>
              </w:rPr>
              <w:t>accounting events expected to be generated in MX Subledger</w:t>
            </w:r>
            <w:r w:rsidR="00666284" w:rsidRPr="00A02CE4">
              <w:rPr>
                <w:rFonts w:asciiTheme="minorHAnsi" w:hAnsiTheme="minorHAnsi"/>
              </w:rPr>
              <w:t xml:space="preserve">, </w:t>
            </w:r>
            <w:r w:rsidR="00FD1CFF" w:rsidRPr="00A02CE4">
              <w:rPr>
                <w:rFonts w:asciiTheme="minorHAnsi" w:hAnsiTheme="minorHAnsi"/>
              </w:rPr>
              <w:t xml:space="preserve">Accounting entries </w:t>
            </w:r>
            <w:r w:rsidR="00077C2F" w:rsidRPr="00A02CE4">
              <w:rPr>
                <w:rFonts w:asciiTheme="minorHAnsi" w:hAnsiTheme="minorHAnsi"/>
              </w:rPr>
              <w:t xml:space="preserve">are needed </w:t>
            </w:r>
            <w:r w:rsidR="00FD1CFF" w:rsidRPr="00A02CE4">
              <w:rPr>
                <w:rFonts w:asciiTheme="minorHAnsi" w:hAnsiTheme="minorHAnsi"/>
              </w:rPr>
              <w:t>to route between the reserve account and Balance Sheet Derivative and PNL predicated on the hedge being effective or ineffective</w:t>
            </w:r>
            <w:r w:rsidR="00A02CE4" w:rsidRPr="00A02CE4">
              <w:rPr>
                <w:rFonts w:asciiTheme="minorHAnsi" w:hAnsiTheme="minorHAnsi"/>
              </w:rPr>
              <w:t>.</w:t>
            </w:r>
          </w:p>
          <w:p w14:paraId="6AB5455A" w14:textId="14AAF90B" w:rsidR="00220B95" w:rsidRDefault="00220B95" w:rsidP="00220B95">
            <w:pPr>
              <w:shd w:val="clear" w:color="auto" w:fill="F2F2F2" w:themeFill="background1" w:themeFillShade="F2"/>
              <w:jc w:val="left"/>
            </w:pPr>
          </w:p>
          <w:p w14:paraId="29FFD08B" w14:textId="3F40C024" w:rsidR="00DA1C88" w:rsidRPr="0079422C" w:rsidRDefault="00D716E0" w:rsidP="00220B95">
            <w:pPr>
              <w:shd w:val="clear" w:color="auto" w:fill="F2F2F2" w:themeFill="background1" w:themeFillShade="F2"/>
              <w:jc w:val="left"/>
              <w:rPr>
                <w:rFonts w:asciiTheme="minorHAnsi" w:hAnsiTheme="minorHAnsi"/>
              </w:rPr>
            </w:pPr>
            <w:r w:rsidRPr="00737B1B">
              <w:rPr>
                <w:rFonts w:asciiTheme="minorHAnsi" w:hAnsiTheme="minorHAnsi"/>
              </w:rPr>
              <w:t>S</w:t>
            </w:r>
            <w:r w:rsidR="009B021E" w:rsidRPr="00737B1B">
              <w:rPr>
                <w:rFonts w:asciiTheme="minorHAnsi" w:hAnsiTheme="minorHAnsi"/>
              </w:rPr>
              <w:t>_</w:t>
            </w:r>
            <w:r w:rsidR="009B021E" w:rsidRPr="00737B1B">
              <w:rPr>
                <w:rFonts w:asciiTheme="minorHAnsi" w:hAnsiTheme="minorHAnsi"/>
              </w:rPr>
              <w:fldChar w:fldCharType="begin"/>
            </w:r>
            <w:r w:rsidR="009B021E" w:rsidRPr="00737B1B">
              <w:rPr>
                <w:rFonts w:asciiTheme="minorHAnsi" w:hAnsiTheme="minorHAnsi"/>
              </w:rPr>
              <w:instrText xml:space="preserve"> STYLEREF 2 \s </w:instrText>
            </w:r>
            <w:r w:rsidR="009B021E" w:rsidRPr="00737B1B">
              <w:rPr>
                <w:rFonts w:asciiTheme="minorHAnsi" w:hAnsiTheme="minorHAnsi"/>
              </w:rPr>
              <w:fldChar w:fldCharType="separate"/>
            </w:r>
            <w:r w:rsidR="00F80F67">
              <w:rPr>
                <w:rFonts w:asciiTheme="minorHAnsi" w:hAnsiTheme="minorHAnsi"/>
                <w:noProof/>
              </w:rPr>
              <w:t>5.2</w:t>
            </w:r>
            <w:r w:rsidR="009B021E" w:rsidRPr="00737B1B">
              <w:rPr>
                <w:rFonts w:asciiTheme="minorHAnsi" w:hAnsiTheme="minorHAnsi"/>
              </w:rPr>
              <w:fldChar w:fldCharType="end"/>
            </w:r>
            <w:r w:rsidR="009B021E" w:rsidRPr="00737B1B">
              <w:rPr>
                <w:rFonts w:asciiTheme="minorHAnsi" w:hAnsiTheme="minorHAnsi"/>
              </w:rPr>
              <w:t>.</w:t>
            </w:r>
            <w:r w:rsidR="009B021E" w:rsidRPr="00737B1B">
              <w:rPr>
                <w:rFonts w:asciiTheme="minorHAnsi" w:hAnsiTheme="minorHAnsi"/>
              </w:rPr>
              <w:fldChar w:fldCharType="begin"/>
            </w:r>
            <w:r w:rsidR="009B021E" w:rsidRPr="00737B1B">
              <w:rPr>
                <w:rFonts w:asciiTheme="minorHAnsi" w:hAnsiTheme="minorHAnsi"/>
              </w:rPr>
              <w:instrText xml:space="preserve"> SEQ Q \* ARABIC \s 2 </w:instrText>
            </w:r>
            <w:r w:rsidR="009B021E" w:rsidRPr="00737B1B">
              <w:rPr>
                <w:rFonts w:asciiTheme="minorHAnsi" w:hAnsiTheme="minorHAnsi"/>
              </w:rPr>
              <w:fldChar w:fldCharType="separate"/>
            </w:r>
            <w:r w:rsidR="00F80F67">
              <w:rPr>
                <w:rFonts w:asciiTheme="minorHAnsi" w:hAnsiTheme="minorHAnsi"/>
                <w:noProof/>
              </w:rPr>
              <w:t>25</w:t>
            </w:r>
            <w:r w:rsidR="009B021E" w:rsidRPr="00737B1B">
              <w:rPr>
                <w:rFonts w:asciiTheme="minorHAnsi" w:hAnsiTheme="minorHAnsi"/>
              </w:rPr>
              <w:fldChar w:fldCharType="end"/>
            </w:r>
            <w:r w:rsidR="009B021E" w:rsidRPr="00737B1B">
              <w:rPr>
                <w:rFonts w:asciiTheme="minorHAnsi" w:hAnsiTheme="minorHAnsi"/>
              </w:rPr>
              <w:t xml:space="preserve">: </w:t>
            </w:r>
            <w:r w:rsidR="00FD1CFF" w:rsidRPr="00737B1B">
              <w:rPr>
                <w:rFonts w:asciiTheme="minorHAnsi" w:hAnsiTheme="minorHAnsi"/>
              </w:rPr>
              <w:t xml:space="preserve">The need </w:t>
            </w:r>
            <w:r w:rsidRPr="00737B1B">
              <w:rPr>
                <w:rFonts w:asciiTheme="minorHAnsi" w:hAnsiTheme="minorHAnsi"/>
              </w:rPr>
              <w:t xml:space="preserve">is </w:t>
            </w:r>
            <w:r w:rsidR="00FD1CFF" w:rsidRPr="00737B1B">
              <w:rPr>
                <w:rFonts w:asciiTheme="minorHAnsi" w:hAnsiTheme="minorHAnsi"/>
              </w:rPr>
              <w:t>to generate a report of hedge accounting entries to be hosted in the ORACLE GL</w:t>
            </w:r>
            <w:r w:rsidR="00F6773D" w:rsidRPr="00737B1B">
              <w:rPr>
                <w:rFonts w:asciiTheme="minorHAnsi" w:hAnsiTheme="minorHAnsi"/>
              </w:rPr>
              <w:t xml:space="preserve">. </w:t>
            </w:r>
            <w:r w:rsidR="00DA1C88" w:rsidRPr="00737B1B">
              <w:rPr>
                <w:rFonts w:asciiTheme="minorHAnsi" w:hAnsiTheme="minorHAnsi"/>
              </w:rPr>
              <w:t xml:space="preserve">Requirements for the reporting </w:t>
            </w:r>
            <w:r w:rsidR="00F6773D" w:rsidRPr="00737B1B">
              <w:rPr>
                <w:rFonts w:asciiTheme="minorHAnsi" w:hAnsiTheme="minorHAnsi"/>
              </w:rPr>
              <w:t>will</w:t>
            </w:r>
            <w:r w:rsidR="00DA1C88" w:rsidRPr="00737B1B">
              <w:rPr>
                <w:rFonts w:asciiTheme="minorHAnsi" w:hAnsiTheme="minorHAnsi"/>
              </w:rPr>
              <w:t xml:space="preserve"> be tackled in the design sessions</w:t>
            </w:r>
            <w:r w:rsidR="00F6773D" w:rsidRPr="00737B1B">
              <w:rPr>
                <w:rFonts w:asciiTheme="minorHAnsi" w:hAnsiTheme="minorHAnsi"/>
              </w:rPr>
              <w:t xml:space="preserve">. </w:t>
            </w:r>
            <w:r w:rsidR="00DA1C88" w:rsidRPr="00737B1B">
              <w:rPr>
                <w:rFonts w:asciiTheme="minorHAnsi" w:hAnsiTheme="minorHAnsi"/>
              </w:rPr>
              <w:t xml:space="preserve">Assumption for now is that OTB reports are sufficient. Otherwise, it will be addressed </w:t>
            </w:r>
            <w:r w:rsidR="00737B1B" w:rsidRPr="00737B1B">
              <w:rPr>
                <w:rFonts w:asciiTheme="minorHAnsi" w:hAnsiTheme="minorHAnsi"/>
              </w:rPr>
              <w:t>as a CR later</w:t>
            </w:r>
            <w:r w:rsidR="00DA1C88" w:rsidRPr="00737B1B">
              <w:rPr>
                <w:rFonts w:asciiTheme="minorHAnsi" w:hAnsiTheme="minorHAnsi"/>
              </w:rPr>
              <w:t>.</w:t>
            </w:r>
          </w:p>
          <w:p w14:paraId="684D4A0C" w14:textId="7C44C5F4" w:rsidR="00A52070" w:rsidRPr="00FF3062" w:rsidRDefault="00A52070" w:rsidP="00BE30A1">
            <w:pPr>
              <w:shd w:val="clear" w:color="auto" w:fill="F2F2F2" w:themeFill="background1" w:themeFillShade="F2"/>
              <w:contextualSpacing/>
              <w:rPr>
                <w:rFonts w:asciiTheme="minorHAnsi" w:hAnsiTheme="minorHAnsi"/>
              </w:rPr>
            </w:pPr>
          </w:p>
        </w:tc>
      </w:tr>
    </w:tbl>
    <w:p w14:paraId="4B8062F8" w14:textId="77777777" w:rsidR="00A52070" w:rsidRPr="00624D32" w:rsidRDefault="00A52070" w:rsidP="00A52070">
      <w:pPr>
        <w:pStyle w:val="NoSpacing"/>
        <w:rPr>
          <w:rFonts w:asciiTheme="minorHAnsi" w:hAnsiTheme="minorHAnsi"/>
          <w:highlight w:val="yellow"/>
        </w:rPr>
      </w:pPr>
    </w:p>
    <w:p w14:paraId="176195D8" w14:textId="77777777" w:rsidR="00A52070" w:rsidRPr="00624D32" w:rsidRDefault="00A52070"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63" w:name="_Toc425434454"/>
      <w:bookmarkStart w:id="164" w:name="_Toc426019364"/>
      <w:r w:rsidRPr="00624D32">
        <w:rPr>
          <w:rFonts w:asciiTheme="minorHAnsi" w:hAnsiTheme="minorHAnsi"/>
        </w:rPr>
        <w:t>Hedge Reporting</w:t>
      </w:r>
      <w:bookmarkEnd w:id="163"/>
      <w:bookmarkEnd w:id="164"/>
    </w:p>
    <w:p w14:paraId="15BE3977" w14:textId="77777777" w:rsidR="00A52070" w:rsidRPr="0079422C" w:rsidRDefault="00A52070" w:rsidP="00A52070">
      <w:pPr>
        <w:pStyle w:val="Z06"/>
        <w:ind w:left="425"/>
        <w:contextualSpacing/>
        <w:rPr>
          <w:rFonts w:asciiTheme="minorHAnsi" w:eastAsia="MS PGothic" w:hAnsiTheme="minorHAnsi"/>
          <w:sz w:val="21"/>
          <w:szCs w:val="21"/>
          <w:lang w:val="en-US"/>
        </w:rPr>
      </w:pPr>
      <w:r w:rsidRPr="0079422C">
        <w:rPr>
          <w:rFonts w:asciiTheme="minorHAnsi" w:eastAsia="MS PGothic" w:hAnsiTheme="minorHAnsi"/>
          <w:sz w:val="21"/>
          <w:szCs w:val="21"/>
          <w:lang w:val="en-US"/>
        </w:rPr>
        <w:t>In this step, all users can monitor hedge accounting activity either through monitoring outputs available in MX.3 or though pre-packaged reports. Monitoring will cover all proceeding steps of the process: Hedge designation and measurement, Hedge effectiveness assessment, Hedge accounting entries.</w:t>
      </w:r>
    </w:p>
    <w:tbl>
      <w:tblPr>
        <w:tblStyle w:val="TableGrid"/>
        <w:tblW w:w="0" w:type="auto"/>
        <w:tblLook w:val="04A0" w:firstRow="1" w:lastRow="0" w:firstColumn="1" w:lastColumn="0" w:noHBand="0" w:noVBand="1"/>
      </w:tblPr>
      <w:tblGrid>
        <w:gridCol w:w="9628"/>
      </w:tblGrid>
      <w:tr w:rsidR="00A52070" w:rsidRPr="0079422C" w14:paraId="506B8F85" w14:textId="77777777" w:rsidTr="00BE30A1">
        <w:tc>
          <w:tcPr>
            <w:tcW w:w="9854" w:type="dxa"/>
            <w:shd w:val="clear" w:color="auto" w:fill="F2F2F2" w:themeFill="background1" w:themeFillShade="F2"/>
          </w:tcPr>
          <w:p w14:paraId="0B83B9E5" w14:textId="0ADBD4F3" w:rsidR="00FD1CFF" w:rsidRPr="00EB1953" w:rsidRDefault="00E54E16" w:rsidP="003B428C">
            <w:pPr>
              <w:pStyle w:val="NoSpacing"/>
            </w:pPr>
            <w:r>
              <w:rPr>
                <w:rFonts w:asciiTheme="minorHAnsi" w:hAnsiTheme="minorHAnsi"/>
                <w:sz w:val="21"/>
                <w:szCs w:val="21"/>
              </w:rPr>
              <w:t>S</w:t>
            </w:r>
            <w:r w:rsidR="009B021E" w:rsidRPr="00A70E7E">
              <w:rPr>
                <w:rFonts w:asciiTheme="minorHAnsi" w:hAnsiTheme="minorHAnsi"/>
                <w:sz w:val="21"/>
                <w:szCs w:val="21"/>
              </w:rPr>
              <w:t>_</w:t>
            </w:r>
            <w:r w:rsidR="009B021E" w:rsidRPr="00EB1953">
              <w:rPr>
                <w:rFonts w:asciiTheme="minorHAnsi" w:hAnsiTheme="minorHAnsi"/>
                <w:sz w:val="21"/>
                <w:szCs w:val="21"/>
              </w:rPr>
              <w:fldChar w:fldCharType="begin"/>
            </w:r>
            <w:r w:rsidR="009B021E" w:rsidRPr="00EB1953">
              <w:rPr>
                <w:rFonts w:asciiTheme="minorHAnsi" w:hAnsiTheme="minorHAnsi"/>
                <w:sz w:val="21"/>
                <w:szCs w:val="21"/>
              </w:rPr>
              <w:instrText xml:space="preserve"> STYLEREF 2 \s </w:instrText>
            </w:r>
            <w:r w:rsidR="009B021E" w:rsidRPr="00EB1953">
              <w:rPr>
                <w:rFonts w:asciiTheme="minorHAnsi" w:hAnsiTheme="minorHAnsi"/>
                <w:sz w:val="21"/>
                <w:szCs w:val="21"/>
              </w:rPr>
              <w:fldChar w:fldCharType="separate"/>
            </w:r>
            <w:r w:rsidR="00F80F67">
              <w:rPr>
                <w:rFonts w:asciiTheme="minorHAnsi" w:hAnsiTheme="minorHAnsi"/>
                <w:noProof/>
                <w:sz w:val="21"/>
                <w:szCs w:val="21"/>
              </w:rPr>
              <w:t>5.2</w:t>
            </w:r>
            <w:r w:rsidR="009B021E" w:rsidRPr="00EB1953">
              <w:rPr>
                <w:rFonts w:asciiTheme="minorHAnsi" w:hAnsiTheme="minorHAnsi"/>
                <w:sz w:val="21"/>
                <w:szCs w:val="21"/>
              </w:rPr>
              <w:fldChar w:fldCharType="end"/>
            </w:r>
            <w:r w:rsidR="009B021E" w:rsidRPr="00EB1953">
              <w:rPr>
                <w:rFonts w:asciiTheme="minorHAnsi" w:hAnsiTheme="minorHAnsi"/>
                <w:sz w:val="21"/>
                <w:szCs w:val="21"/>
              </w:rPr>
              <w:t>.</w:t>
            </w:r>
            <w:r w:rsidR="009B021E" w:rsidRPr="00EB1953">
              <w:rPr>
                <w:rFonts w:asciiTheme="minorHAnsi" w:hAnsiTheme="minorHAnsi"/>
                <w:sz w:val="21"/>
                <w:szCs w:val="21"/>
              </w:rPr>
              <w:fldChar w:fldCharType="begin"/>
            </w:r>
            <w:r w:rsidR="009B021E" w:rsidRPr="00EB1953">
              <w:rPr>
                <w:rFonts w:asciiTheme="minorHAnsi" w:hAnsiTheme="minorHAnsi"/>
                <w:sz w:val="21"/>
                <w:szCs w:val="21"/>
              </w:rPr>
              <w:instrText xml:space="preserve"> SEQ Q \* ARABIC \s 2 </w:instrText>
            </w:r>
            <w:r w:rsidR="009B021E" w:rsidRPr="00EB1953">
              <w:rPr>
                <w:rFonts w:asciiTheme="minorHAnsi" w:hAnsiTheme="minorHAnsi"/>
                <w:sz w:val="21"/>
                <w:szCs w:val="21"/>
              </w:rPr>
              <w:fldChar w:fldCharType="separate"/>
            </w:r>
            <w:r w:rsidR="00F80F67">
              <w:rPr>
                <w:rFonts w:asciiTheme="minorHAnsi" w:hAnsiTheme="minorHAnsi"/>
                <w:noProof/>
                <w:sz w:val="21"/>
                <w:szCs w:val="21"/>
              </w:rPr>
              <w:t>26</w:t>
            </w:r>
            <w:r w:rsidR="009B021E" w:rsidRPr="00EB1953">
              <w:rPr>
                <w:rFonts w:asciiTheme="minorHAnsi" w:hAnsiTheme="minorHAnsi"/>
                <w:sz w:val="21"/>
                <w:szCs w:val="21"/>
              </w:rPr>
              <w:fldChar w:fldCharType="end"/>
            </w:r>
            <w:r w:rsidR="009B021E" w:rsidRPr="00EB1953">
              <w:rPr>
                <w:rFonts w:asciiTheme="minorHAnsi" w:hAnsiTheme="minorHAnsi"/>
                <w:sz w:val="21"/>
                <w:szCs w:val="21"/>
              </w:rPr>
              <w:t xml:space="preserve">: </w:t>
            </w:r>
            <w:r w:rsidR="003B428C" w:rsidRPr="00EB1953">
              <w:rPr>
                <w:rFonts w:asciiTheme="minorHAnsi" w:hAnsiTheme="minorHAnsi"/>
                <w:sz w:val="21"/>
                <w:szCs w:val="21"/>
              </w:rPr>
              <w:t xml:space="preserve">Following is the list of </w:t>
            </w:r>
            <w:r w:rsidR="003B428C" w:rsidRPr="00EB1953">
              <w:rPr>
                <w:rFonts w:asciiTheme="minorHAnsi" w:hAnsiTheme="minorHAnsi"/>
                <w:noProof/>
                <w:sz w:val="21"/>
                <w:szCs w:val="21"/>
                <w:lang w:val="en-US"/>
              </w:rPr>
              <w:t>the</w:t>
            </w:r>
            <w:r w:rsidR="00A52070" w:rsidRPr="00EB1953">
              <w:rPr>
                <w:rFonts w:asciiTheme="minorHAnsi" w:hAnsiTheme="minorHAnsi"/>
                <w:noProof/>
                <w:sz w:val="21"/>
                <w:szCs w:val="21"/>
                <w:lang w:val="en-US"/>
              </w:rPr>
              <w:t xml:space="preserve"> Hedge report</w:t>
            </w:r>
            <w:r w:rsidR="003B428C" w:rsidRPr="00EB1953">
              <w:rPr>
                <w:rFonts w:asciiTheme="minorHAnsi" w:hAnsiTheme="minorHAnsi"/>
                <w:noProof/>
                <w:sz w:val="21"/>
                <w:szCs w:val="21"/>
                <w:lang w:val="en-US"/>
              </w:rPr>
              <w:t>s</w:t>
            </w:r>
            <w:r w:rsidR="00A52070" w:rsidRPr="00EB1953">
              <w:rPr>
                <w:rFonts w:asciiTheme="minorHAnsi" w:hAnsiTheme="minorHAnsi"/>
                <w:noProof/>
                <w:sz w:val="21"/>
                <w:szCs w:val="21"/>
                <w:lang w:val="en-US"/>
              </w:rPr>
              <w:t xml:space="preserve"> that need to be produced by </w:t>
            </w:r>
            <w:r w:rsidR="003B428C" w:rsidRPr="00EB1953">
              <w:rPr>
                <w:rFonts w:asciiTheme="minorHAnsi" w:hAnsiTheme="minorHAnsi"/>
                <w:sz w:val="21"/>
                <w:szCs w:val="21"/>
              </w:rPr>
              <w:t>MX:</w:t>
            </w:r>
          </w:p>
          <w:p w14:paraId="652FDA2A" w14:textId="77777777" w:rsidR="00FD1CFF" w:rsidRPr="00EB1953" w:rsidRDefault="00FD1CFF" w:rsidP="00FD1CFF">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Hedge Designation &amp; Hedge Measurement report</w:t>
            </w:r>
          </w:p>
          <w:p w14:paraId="77D16A93" w14:textId="77777777" w:rsidR="00FD1CFF" w:rsidRPr="00EB1953" w:rsidRDefault="00FD1CFF" w:rsidP="00FD1CFF">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All live hedges with their characteristics and cumulated FV adjustment</w:t>
            </w:r>
          </w:p>
          <w:p w14:paraId="37F28A21" w14:textId="77777777" w:rsidR="00FD1CFF" w:rsidRPr="00EB1953" w:rsidRDefault="00FD1CFF" w:rsidP="00FD1CFF">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Monthly report</w:t>
            </w:r>
          </w:p>
          <w:p w14:paraId="6EA9F039" w14:textId="77777777" w:rsidR="00FD1CFF" w:rsidRPr="00EB1953" w:rsidRDefault="00FD1CFF" w:rsidP="00FD1CFF">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 xml:space="preserve">Hedge Effectiveness report </w:t>
            </w:r>
          </w:p>
          <w:p w14:paraId="0871AB8E" w14:textId="77777777" w:rsidR="00FD1CFF" w:rsidRPr="00EB1953" w:rsidRDefault="00FD1CFF" w:rsidP="00FD1CFF">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All live hedges effectiveness measurement results</w:t>
            </w:r>
          </w:p>
          <w:p w14:paraId="0BCF08FB" w14:textId="77777777" w:rsidR="00FD1CFF" w:rsidRPr="00EB1953" w:rsidRDefault="00FD1CFF" w:rsidP="00FD1CFF">
            <w:pPr>
              <w:pStyle w:val="ListParagraph"/>
              <w:numPr>
                <w:ilvl w:val="1"/>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Monthly report</w:t>
            </w:r>
          </w:p>
          <w:p w14:paraId="209846F9" w14:textId="77777777" w:rsidR="00FD1CFF" w:rsidRPr="00EB1953" w:rsidRDefault="00FD1CFF" w:rsidP="00FD1CFF">
            <w:pPr>
              <w:pStyle w:val="ListParagraph"/>
              <w:numPr>
                <w:ilvl w:val="0"/>
                <w:numId w:val="18"/>
              </w:numPr>
              <w:shd w:val="clear" w:color="auto" w:fill="F2F2F2" w:themeFill="background1" w:themeFillShade="F2"/>
              <w:spacing w:before="0"/>
              <w:contextualSpacing/>
              <w:rPr>
                <w:rFonts w:asciiTheme="minorHAnsi" w:hAnsiTheme="minorHAnsi"/>
                <w:sz w:val="21"/>
                <w:szCs w:val="21"/>
              </w:rPr>
            </w:pPr>
            <w:r w:rsidRPr="00EB1953">
              <w:rPr>
                <w:rFonts w:asciiTheme="minorHAnsi" w:hAnsiTheme="minorHAnsi"/>
                <w:sz w:val="21"/>
                <w:szCs w:val="21"/>
              </w:rPr>
              <w:t>Hedge accounting reporting</w:t>
            </w:r>
          </w:p>
          <w:p w14:paraId="0CE7845E" w14:textId="77777777" w:rsidR="00FD1CFF" w:rsidRPr="00EB1953" w:rsidRDefault="00FD1CFF" w:rsidP="00FD1CFF">
            <w:pPr>
              <w:pStyle w:val="ListParagraph"/>
              <w:numPr>
                <w:ilvl w:val="1"/>
                <w:numId w:val="18"/>
              </w:numPr>
              <w:shd w:val="clear" w:color="auto" w:fill="F2F2F2" w:themeFill="background1" w:themeFillShade="F2"/>
              <w:spacing w:before="0"/>
              <w:contextualSpacing/>
              <w:rPr>
                <w:rFonts w:asciiTheme="minorHAnsi" w:hAnsiTheme="minorHAnsi"/>
              </w:rPr>
            </w:pPr>
            <w:r w:rsidRPr="00EB1953">
              <w:rPr>
                <w:rFonts w:asciiTheme="minorHAnsi" w:hAnsiTheme="minorHAnsi"/>
                <w:sz w:val="21"/>
                <w:szCs w:val="21"/>
              </w:rPr>
              <w:t>All journal entries produced on Live Hedges</w:t>
            </w:r>
          </w:p>
          <w:p w14:paraId="1D0E7A7E" w14:textId="110C9B92" w:rsidR="00DA1C88" w:rsidRPr="00EB1953" w:rsidRDefault="00DA1C88" w:rsidP="00DA1C88">
            <w:pPr>
              <w:shd w:val="clear" w:color="auto" w:fill="F2F2F2" w:themeFill="background1" w:themeFillShade="F2"/>
              <w:contextualSpacing/>
            </w:pPr>
            <w:r w:rsidRPr="00EB1953">
              <w:t>The above would need to be produced at a minimum. However more rep</w:t>
            </w:r>
            <w:r w:rsidR="009E5493" w:rsidRPr="00EB1953">
              <w:t>orts would result in value-add f</w:t>
            </w:r>
            <w:r w:rsidRPr="00EB1953">
              <w:t>or analysis purposes such as quantification of sources of ineffectiveness or other analytic type reports if possible.</w:t>
            </w:r>
          </w:p>
          <w:p w14:paraId="212D0E7D" w14:textId="22931034" w:rsidR="00DA1C88" w:rsidRPr="00DA1C88" w:rsidRDefault="00DA1C88" w:rsidP="00DA1C88">
            <w:pPr>
              <w:shd w:val="clear" w:color="auto" w:fill="F2F2F2" w:themeFill="background1" w:themeFillShade="F2"/>
              <w:contextualSpacing/>
              <w:rPr>
                <w:rFonts w:asciiTheme="minorHAnsi" w:hAnsiTheme="minorHAnsi"/>
              </w:rPr>
            </w:pPr>
            <w:r w:rsidRPr="00EB1953">
              <w:t>These reports will be tackled in the reporting design sessions.</w:t>
            </w:r>
          </w:p>
          <w:p w14:paraId="31D84213" w14:textId="79D8C17C" w:rsidR="00A52070" w:rsidRPr="00DF6F30" w:rsidRDefault="00A52070" w:rsidP="00FD1CFF">
            <w:pPr>
              <w:shd w:val="clear" w:color="auto" w:fill="F2F2F2" w:themeFill="background1" w:themeFillShade="F2"/>
              <w:contextualSpacing/>
              <w:rPr>
                <w:rFonts w:asciiTheme="minorHAnsi" w:hAnsiTheme="minorHAnsi"/>
              </w:rPr>
            </w:pPr>
          </w:p>
        </w:tc>
      </w:tr>
    </w:tbl>
    <w:p w14:paraId="366DF38F" w14:textId="77777777" w:rsidR="00A52070" w:rsidRPr="00A52070" w:rsidRDefault="00A52070" w:rsidP="00A52070"/>
    <w:p w14:paraId="05842B86" w14:textId="77777777" w:rsidR="0025602A" w:rsidRDefault="0025602A" w:rsidP="008B169D">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165" w:name="_Toc49435210"/>
      <w:r>
        <w:rPr>
          <w:rFonts w:asciiTheme="minorHAnsi" w:hAnsiTheme="minorHAnsi"/>
          <w:color w:val="FFFFFF" w:themeColor="background1"/>
        </w:rPr>
        <w:lastRenderedPageBreak/>
        <w:t>Group risk department</w:t>
      </w:r>
      <w:bookmarkEnd w:id="165"/>
    </w:p>
    <w:p w14:paraId="5F0C8CFC" w14:textId="1CE3BC0B" w:rsidR="00955787" w:rsidRPr="00955787" w:rsidRDefault="00955787"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66" w:name="_Toc425434463"/>
      <w:bookmarkStart w:id="167" w:name="_Toc426019373"/>
      <w:bookmarkStart w:id="168" w:name="_Toc428274166"/>
      <w:r w:rsidRPr="00955787">
        <w:rPr>
          <w:rFonts w:asciiTheme="minorHAnsi" w:hAnsiTheme="minorHAnsi"/>
        </w:rPr>
        <w:t>Credit Risk Control</w:t>
      </w:r>
      <w:bookmarkEnd w:id="166"/>
      <w:bookmarkEnd w:id="167"/>
      <w:bookmarkEnd w:id="168"/>
    </w:p>
    <w:p w14:paraId="7F897A35" w14:textId="3E47D7CF" w:rsidR="00955787" w:rsidRPr="0079422C" w:rsidRDefault="00955787" w:rsidP="00955787">
      <w:pPr>
        <w:jc w:val="left"/>
        <w:rPr>
          <w:rFonts w:asciiTheme="minorHAnsi" w:hAnsiTheme="minorHAnsi"/>
        </w:rPr>
      </w:pPr>
      <w:r w:rsidRPr="0079422C">
        <w:rPr>
          <w:rFonts w:asciiTheme="minorHAnsi" w:hAnsiTheme="minorHAnsi"/>
        </w:rPr>
        <w:t xml:space="preserve">The following flow chart provides a high level view of the Credit Risk Control business process. </w:t>
      </w:r>
    </w:p>
    <w:p w14:paraId="58223B37" w14:textId="08D12BE7" w:rsidR="00955787" w:rsidRPr="0079422C" w:rsidRDefault="00955787" w:rsidP="00955787">
      <w:pPr>
        <w:pStyle w:val="Z01"/>
        <w:keepNext/>
        <w:rPr>
          <w:rFonts w:asciiTheme="minorHAnsi" w:hAnsiTheme="minorHAnsi"/>
          <w:sz w:val="21"/>
          <w:szCs w:val="21"/>
        </w:rPr>
      </w:pPr>
      <w:r>
        <w:rPr>
          <w:noProof/>
        </w:rPr>
        <w:drawing>
          <wp:inline distT="0" distB="0" distL="0" distR="0" wp14:anchorId="43CA483D" wp14:editId="19C7C17A">
            <wp:extent cx="4358495" cy="1573273"/>
            <wp:effectExtent l="0" t="0" r="4445" b="8255"/>
            <wp:docPr id="954583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358495" cy="1573273"/>
                    </a:xfrm>
                    <a:prstGeom prst="rect">
                      <a:avLst/>
                    </a:prstGeom>
                  </pic:spPr>
                </pic:pic>
              </a:graphicData>
            </a:graphic>
          </wp:inline>
        </w:drawing>
      </w:r>
    </w:p>
    <w:p w14:paraId="34467F7A" w14:textId="5A6B175B" w:rsidR="00955787" w:rsidRPr="0079422C" w:rsidRDefault="00955787" w:rsidP="00955787">
      <w:pPr>
        <w:pStyle w:val="Z02"/>
        <w:rPr>
          <w:rFonts w:asciiTheme="minorHAnsi" w:hAnsiTheme="minorHAnsi"/>
          <w:sz w:val="21"/>
          <w:szCs w:val="21"/>
        </w:rPr>
      </w:pPr>
      <w:bookmarkStart w:id="169" w:name="_Toc425434510"/>
      <w:bookmarkStart w:id="170" w:name="_Toc428274189"/>
      <w:r w:rsidRPr="0079422C">
        <w:rPr>
          <w:rFonts w:asciiTheme="minorHAnsi" w:hAnsiTheme="minorHAnsi"/>
          <w:sz w:val="21"/>
          <w:szCs w:val="21"/>
        </w:rPr>
        <w:t xml:space="preserve">Figure </w:t>
      </w:r>
      <w:r w:rsidRPr="0079422C">
        <w:rPr>
          <w:rFonts w:asciiTheme="minorHAnsi" w:hAnsiTheme="minorHAnsi"/>
          <w:sz w:val="21"/>
          <w:szCs w:val="21"/>
        </w:rPr>
        <w:fldChar w:fldCharType="begin"/>
      </w:r>
      <w:r w:rsidRPr="0079422C">
        <w:rPr>
          <w:rFonts w:asciiTheme="minorHAnsi" w:hAnsiTheme="minorHAnsi"/>
          <w:sz w:val="21"/>
          <w:szCs w:val="21"/>
        </w:rPr>
        <w:instrText xml:space="preserve"> SEQ Figure \* ARABIC </w:instrText>
      </w:r>
      <w:r w:rsidRPr="0079422C">
        <w:rPr>
          <w:rFonts w:asciiTheme="minorHAnsi" w:hAnsiTheme="minorHAnsi"/>
          <w:sz w:val="21"/>
          <w:szCs w:val="21"/>
        </w:rPr>
        <w:fldChar w:fldCharType="separate"/>
      </w:r>
      <w:r w:rsidR="00F80F67">
        <w:rPr>
          <w:rFonts w:asciiTheme="minorHAnsi" w:hAnsiTheme="minorHAnsi"/>
          <w:noProof/>
          <w:sz w:val="21"/>
          <w:szCs w:val="21"/>
        </w:rPr>
        <w:t>6</w:t>
      </w:r>
      <w:r w:rsidRPr="0079422C">
        <w:rPr>
          <w:rFonts w:asciiTheme="minorHAnsi" w:hAnsiTheme="minorHAnsi"/>
          <w:sz w:val="21"/>
          <w:szCs w:val="21"/>
        </w:rPr>
        <w:fldChar w:fldCharType="end"/>
      </w:r>
      <w:r w:rsidRPr="0079422C">
        <w:rPr>
          <w:rFonts w:asciiTheme="minorHAnsi" w:hAnsiTheme="minorHAnsi"/>
          <w:sz w:val="21"/>
          <w:szCs w:val="21"/>
        </w:rPr>
        <w:t>: Flow chart of Credit Risk Control business process</w:t>
      </w:r>
      <w:bookmarkEnd w:id="169"/>
      <w:bookmarkEnd w:id="170"/>
    </w:p>
    <w:tbl>
      <w:tblPr>
        <w:tblStyle w:val="TableGrid"/>
        <w:tblW w:w="0" w:type="auto"/>
        <w:tblLook w:val="04A0" w:firstRow="1" w:lastRow="0" w:firstColumn="1" w:lastColumn="0" w:noHBand="0" w:noVBand="1"/>
      </w:tblPr>
      <w:tblGrid>
        <w:gridCol w:w="9628"/>
      </w:tblGrid>
      <w:tr w:rsidR="00955787" w:rsidRPr="0079422C" w14:paraId="35F61766" w14:textId="4DAF8C5E" w:rsidTr="00BE30A1">
        <w:tc>
          <w:tcPr>
            <w:tcW w:w="9854" w:type="dxa"/>
            <w:shd w:val="clear" w:color="auto" w:fill="F2F2F2" w:themeFill="background1" w:themeFillShade="F2"/>
          </w:tcPr>
          <w:p w14:paraId="4B452054" w14:textId="603ABCB3" w:rsidR="00955787" w:rsidRPr="0090307D" w:rsidRDefault="00EB1953" w:rsidP="0090307D">
            <w:pPr>
              <w:pStyle w:val="NoSpacing"/>
              <w:rPr>
                <w:rFonts w:asciiTheme="minorHAnsi" w:hAnsiTheme="minorHAnsi"/>
                <w:color w:val="FF0000"/>
                <w:sz w:val="40"/>
                <w:szCs w:val="40"/>
              </w:rPr>
            </w:pPr>
            <w:r>
              <w:rPr>
                <w:rFonts w:asciiTheme="minorHAnsi" w:hAnsiTheme="minorHAnsi"/>
                <w:sz w:val="21"/>
                <w:szCs w:val="21"/>
              </w:rPr>
              <w:t>S</w:t>
            </w:r>
            <w:r w:rsidR="00A70E7E" w:rsidRPr="00A70E7E">
              <w:rPr>
                <w:rFonts w:asciiTheme="minorHAnsi" w:hAnsiTheme="minorHAnsi"/>
                <w:sz w:val="21"/>
                <w:szCs w:val="21"/>
              </w:rPr>
              <w:t>_</w:t>
            </w:r>
            <w:r w:rsidR="00A70E7E" w:rsidRPr="00A70E7E">
              <w:rPr>
                <w:rFonts w:asciiTheme="minorHAnsi" w:hAnsiTheme="minorHAnsi"/>
                <w:sz w:val="21"/>
                <w:szCs w:val="21"/>
              </w:rPr>
              <w:fldChar w:fldCharType="begin"/>
            </w:r>
            <w:r w:rsidR="00A70E7E" w:rsidRPr="00A70E7E">
              <w:rPr>
                <w:rFonts w:asciiTheme="minorHAnsi" w:hAnsiTheme="minorHAnsi"/>
                <w:sz w:val="21"/>
                <w:szCs w:val="21"/>
              </w:rPr>
              <w:instrText xml:space="preserve"> STYLEREF 2 \s </w:instrText>
            </w:r>
            <w:r w:rsidR="00A70E7E" w:rsidRPr="00A70E7E">
              <w:rPr>
                <w:rFonts w:asciiTheme="minorHAnsi" w:hAnsiTheme="minorHAnsi"/>
                <w:sz w:val="21"/>
                <w:szCs w:val="21"/>
              </w:rPr>
              <w:fldChar w:fldCharType="separate"/>
            </w:r>
            <w:r w:rsidR="00F80F67">
              <w:rPr>
                <w:rFonts w:asciiTheme="minorHAnsi" w:hAnsiTheme="minorHAnsi"/>
                <w:noProof/>
                <w:sz w:val="21"/>
                <w:szCs w:val="21"/>
              </w:rPr>
              <w:t>6.1</w:t>
            </w:r>
            <w:r w:rsidR="00A70E7E" w:rsidRPr="00A70E7E">
              <w:rPr>
                <w:rFonts w:asciiTheme="minorHAnsi" w:hAnsiTheme="minorHAnsi"/>
                <w:sz w:val="21"/>
                <w:szCs w:val="21"/>
              </w:rPr>
              <w:fldChar w:fldCharType="end"/>
            </w:r>
            <w:r w:rsidR="00A70E7E" w:rsidRPr="00A70E7E">
              <w:rPr>
                <w:rFonts w:asciiTheme="minorHAnsi" w:hAnsiTheme="minorHAnsi"/>
                <w:sz w:val="21"/>
                <w:szCs w:val="21"/>
              </w:rPr>
              <w:t>.</w:t>
            </w:r>
            <w:r w:rsidR="00A70E7E" w:rsidRPr="00A70E7E">
              <w:rPr>
                <w:rFonts w:asciiTheme="minorHAnsi" w:hAnsiTheme="minorHAnsi"/>
                <w:sz w:val="21"/>
                <w:szCs w:val="21"/>
              </w:rPr>
              <w:fldChar w:fldCharType="begin"/>
            </w:r>
            <w:r w:rsidR="00A70E7E" w:rsidRPr="00A70E7E">
              <w:rPr>
                <w:rFonts w:asciiTheme="minorHAnsi" w:hAnsiTheme="minorHAnsi"/>
                <w:sz w:val="21"/>
                <w:szCs w:val="21"/>
              </w:rPr>
              <w:instrText xml:space="preserve"> SEQ Q \* ARABIC \s 2 </w:instrText>
            </w:r>
            <w:r w:rsidR="00A70E7E" w:rsidRPr="00A70E7E">
              <w:rPr>
                <w:rFonts w:asciiTheme="minorHAnsi" w:hAnsiTheme="minorHAnsi"/>
                <w:sz w:val="21"/>
                <w:szCs w:val="21"/>
              </w:rPr>
              <w:fldChar w:fldCharType="separate"/>
            </w:r>
            <w:r w:rsidR="00F80F67">
              <w:rPr>
                <w:rFonts w:asciiTheme="minorHAnsi" w:hAnsiTheme="minorHAnsi"/>
                <w:noProof/>
                <w:sz w:val="21"/>
                <w:szCs w:val="21"/>
              </w:rPr>
              <w:t>1</w:t>
            </w:r>
            <w:r w:rsidR="00A70E7E" w:rsidRPr="00A70E7E">
              <w:rPr>
                <w:rFonts w:asciiTheme="minorHAnsi" w:hAnsiTheme="minorHAnsi"/>
                <w:sz w:val="21"/>
                <w:szCs w:val="21"/>
              </w:rPr>
              <w:fldChar w:fldCharType="end"/>
            </w:r>
            <w:r w:rsidR="00A70E7E" w:rsidRPr="00A70E7E">
              <w:rPr>
                <w:rFonts w:asciiTheme="minorHAnsi" w:hAnsiTheme="minorHAnsi"/>
                <w:sz w:val="21"/>
                <w:szCs w:val="21"/>
              </w:rPr>
              <w:t xml:space="preserve">: </w:t>
            </w:r>
            <w:r w:rsidR="0090307D">
              <w:rPr>
                <w:rFonts w:asciiTheme="minorHAnsi" w:hAnsiTheme="minorHAnsi"/>
                <w:sz w:val="21"/>
                <w:szCs w:val="21"/>
              </w:rPr>
              <w:t>Credit risk control is out of scope</w:t>
            </w:r>
          </w:p>
        </w:tc>
      </w:tr>
    </w:tbl>
    <w:p w14:paraId="535BBE83" w14:textId="489C839E" w:rsidR="00955787" w:rsidRPr="00955787" w:rsidRDefault="002D7593"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71" w:name="_Toc425434455"/>
      <w:bookmarkStart w:id="172" w:name="_Toc426019365"/>
      <w:bookmarkStart w:id="173" w:name="_Toc428274164"/>
      <w:bookmarkStart w:id="174" w:name="_Toc425434472"/>
      <w:bookmarkStart w:id="175" w:name="_Toc426019382"/>
      <w:bookmarkStart w:id="176" w:name="_Toc428274168"/>
      <w:r>
        <w:rPr>
          <w:rFonts w:asciiTheme="minorHAnsi" w:hAnsiTheme="minorHAnsi"/>
        </w:rPr>
        <w:t xml:space="preserve">Enterprise </w:t>
      </w:r>
      <w:r w:rsidR="00955787" w:rsidRPr="00955787">
        <w:rPr>
          <w:rFonts w:asciiTheme="minorHAnsi" w:hAnsiTheme="minorHAnsi"/>
        </w:rPr>
        <w:t>Market Risk</w:t>
      </w:r>
      <w:bookmarkEnd w:id="171"/>
      <w:bookmarkEnd w:id="172"/>
      <w:bookmarkEnd w:id="173"/>
    </w:p>
    <w:p w14:paraId="01A89AD5" w14:textId="77777777" w:rsidR="00955787" w:rsidRPr="0079422C" w:rsidRDefault="00955787" w:rsidP="00955787">
      <w:pPr>
        <w:jc w:val="left"/>
        <w:rPr>
          <w:rFonts w:asciiTheme="minorHAnsi" w:hAnsiTheme="minorHAnsi"/>
        </w:rPr>
      </w:pPr>
      <w:r w:rsidRPr="0079422C">
        <w:rPr>
          <w:rFonts w:asciiTheme="minorHAnsi" w:hAnsiTheme="minorHAnsi"/>
        </w:rPr>
        <w:t xml:space="preserve">The following flow chart provides a high level view of the Market Risk - VaR business process. </w:t>
      </w:r>
    </w:p>
    <w:p w14:paraId="3C489ECB" w14:textId="77777777" w:rsidR="00955787" w:rsidRPr="0079422C" w:rsidRDefault="00955787" w:rsidP="00955787">
      <w:pPr>
        <w:pStyle w:val="Z01"/>
        <w:keepNext/>
        <w:rPr>
          <w:rFonts w:asciiTheme="minorHAnsi" w:hAnsiTheme="minorHAnsi"/>
          <w:sz w:val="21"/>
          <w:szCs w:val="21"/>
        </w:rPr>
      </w:pPr>
      <w:r w:rsidRPr="0079422C">
        <w:rPr>
          <w:rFonts w:asciiTheme="minorHAnsi" w:hAnsiTheme="minorHAnsi"/>
          <w:noProof/>
          <w:sz w:val="21"/>
          <w:szCs w:val="21"/>
          <w:lang w:val="en-US" w:eastAsia="en-US"/>
        </w:rPr>
        <w:drawing>
          <wp:inline distT="0" distB="0" distL="0" distR="0" wp14:anchorId="1C8849DE" wp14:editId="33869C98">
            <wp:extent cx="3693600" cy="1314000"/>
            <wp:effectExtent l="0" t="0" r="254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820" b="35843"/>
                    <a:stretch/>
                  </pic:blipFill>
                  <pic:spPr bwMode="auto">
                    <a:xfrm>
                      <a:off x="0" y="0"/>
                      <a:ext cx="3693600" cy="1314000"/>
                    </a:xfrm>
                    <a:prstGeom prst="rect">
                      <a:avLst/>
                    </a:prstGeom>
                    <a:ln>
                      <a:noFill/>
                    </a:ln>
                    <a:extLst>
                      <a:ext uri="{53640926-AAD7-44D8-BBD7-CCE9431645EC}">
                        <a14:shadowObscured xmlns:a14="http://schemas.microsoft.com/office/drawing/2010/main"/>
                      </a:ext>
                    </a:extLst>
                  </pic:spPr>
                </pic:pic>
              </a:graphicData>
            </a:graphic>
          </wp:inline>
        </w:drawing>
      </w:r>
    </w:p>
    <w:p w14:paraId="49009B2D" w14:textId="1CE799D2" w:rsidR="00955787" w:rsidRPr="0079422C" w:rsidRDefault="00955787" w:rsidP="00955787">
      <w:pPr>
        <w:pStyle w:val="Z02"/>
        <w:rPr>
          <w:rFonts w:asciiTheme="minorHAnsi" w:hAnsiTheme="minorHAnsi"/>
          <w:sz w:val="21"/>
          <w:szCs w:val="21"/>
        </w:rPr>
      </w:pPr>
      <w:bookmarkStart w:id="177" w:name="_Toc425434508"/>
      <w:bookmarkStart w:id="178" w:name="_Toc428274187"/>
      <w:r w:rsidRPr="0079422C">
        <w:rPr>
          <w:rFonts w:asciiTheme="minorHAnsi" w:hAnsiTheme="minorHAnsi"/>
          <w:sz w:val="21"/>
          <w:szCs w:val="21"/>
        </w:rPr>
        <w:t xml:space="preserve">Figure </w:t>
      </w:r>
      <w:r w:rsidRPr="0079422C">
        <w:rPr>
          <w:rFonts w:asciiTheme="minorHAnsi" w:hAnsiTheme="minorHAnsi"/>
          <w:sz w:val="21"/>
          <w:szCs w:val="21"/>
        </w:rPr>
        <w:fldChar w:fldCharType="begin"/>
      </w:r>
      <w:r w:rsidRPr="0079422C">
        <w:rPr>
          <w:rFonts w:asciiTheme="minorHAnsi" w:hAnsiTheme="minorHAnsi"/>
          <w:sz w:val="21"/>
          <w:szCs w:val="21"/>
        </w:rPr>
        <w:instrText xml:space="preserve"> SEQ Figure \* ARABIC </w:instrText>
      </w:r>
      <w:r w:rsidRPr="0079422C">
        <w:rPr>
          <w:rFonts w:asciiTheme="minorHAnsi" w:hAnsiTheme="minorHAnsi"/>
          <w:sz w:val="21"/>
          <w:szCs w:val="21"/>
        </w:rPr>
        <w:fldChar w:fldCharType="separate"/>
      </w:r>
      <w:r w:rsidR="00F80F67">
        <w:rPr>
          <w:rFonts w:asciiTheme="minorHAnsi" w:hAnsiTheme="minorHAnsi"/>
          <w:noProof/>
          <w:sz w:val="21"/>
          <w:szCs w:val="21"/>
        </w:rPr>
        <w:t>7</w:t>
      </w:r>
      <w:r w:rsidRPr="0079422C">
        <w:rPr>
          <w:rFonts w:asciiTheme="minorHAnsi" w:hAnsiTheme="minorHAnsi"/>
          <w:sz w:val="21"/>
          <w:szCs w:val="21"/>
        </w:rPr>
        <w:fldChar w:fldCharType="end"/>
      </w:r>
      <w:r w:rsidRPr="0079422C">
        <w:rPr>
          <w:rFonts w:asciiTheme="minorHAnsi" w:hAnsiTheme="minorHAnsi"/>
          <w:sz w:val="21"/>
          <w:szCs w:val="21"/>
        </w:rPr>
        <w:t>: Flow chart of Market Risk VaR business process</w:t>
      </w:r>
      <w:bookmarkEnd w:id="177"/>
      <w:bookmarkEnd w:id="178"/>
    </w:p>
    <w:tbl>
      <w:tblPr>
        <w:tblStyle w:val="TableGrid"/>
        <w:tblW w:w="0" w:type="auto"/>
        <w:tblLook w:val="04A0" w:firstRow="1" w:lastRow="0" w:firstColumn="1" w:lastColumn="0" w:noHBand="0" w:noVBand="1"/>
      </w:tblPr>
      <w:tblGrid>
        <w:gridCol w:w="9628"/>
      </w:tblGrid>
      <w:tr w:rsidR="00955787" w:rsidRPr="0079422C" w14:paraId="2D9671D2" w14:textId="77777777" w:rsidTr="00BE30A1">
        <w:tc>
          <w:tcPr>
            <w:tcW w:w="9854" w:type="dxa"/>
            <w:shd w:val="clear" w:color="auto" w:fill="F2F2F2" w:themeFill="background1" w:themeFillShade="F2"/>
          </w:tcPr>
          <w:p w14:paraId="0ABB1650" w14:textId="77777777" w:rsidR="00B92B4F" w:rsidRPr="009D2C78" w:rsidRDefault="00B92B4F" w:rsidP="005C1AAB">
            <w:pPr>
              <w:pStyle w:val="NoSpacing"/>
              <w:rPr>
                <w:rFonts w:asciiTheme="minorHAnsi" w:hAnsiTheme="minorHAnsi"/>
                <w:sz w:val="21"/>
                <w:szCs w:val="21"/>
              </w:rPr>
            </w:pPr>
          </w:p>
          <w:p w14:paraId="6A60DA41" w14:textId="66580BFC" w:rsidR="00B92B4F" w:rsidRPr="00EE7A6D" w:rsidRDefault="0090307D" w:rsidP="005C1AAB">
            <w:pPr>
              <w:pStyle w:val="NoSpacing"/>
              <w:rPr>
                <w:rFonts w:asciiTheme="minorHAnsi" w:hAnsiTheme="minorHAnsi"/>
                <w:sz w:val="21"/>
                <w:szCs w:val="21"/>
              </w:rPr>
            </w:pPr>
            <w:r w:rsidRPr="00EE7A6D">
              <w:rPr>
                <w:rFonts w:asciiTheme="minorHAnsi" w:hAnsiTheme="minorHAnsi"/>
                <w:sz w:val="21"/>
                <w:szCs w:val="21"/>
              </w:rPr>
              <w:t>S</w:t>
            </w:r>
            <w:r w:rsidR="00B92B4F" w:rsidRPr="00EE7A6D">
              <w:rPr>
                <w:rFonts w:asciiTheme="minorHAnsi" w:hAnsiTheme="minorHAnsi"/>
                <w:sz w:val="21"/>
                <w:szCs w:val="21"/>
              </w:rPr>
              <w:t>_</w:t>
            </w:r>
            <w:r w:rsidR="00B92B4F" w:rsidRPr="00EE7A6D">
              <w:rPr>
                <w:rFonts w:asciiTheme="minorHAnsi" w:hAnsiTheme="minorHAnsi"/>
                <w:sz w:val="21"/>
                <w:szCs w:val="21"/>
              </w:rPr>
              <w:fldChar w:fldCharType="begin"/>
            </w:r>
            <w:r w:rsidR="00B92B4F" w:rsidRPr="00EE7A6D">
              <w:rPr>
                <w:rFonts w:asciiTheme="minorHAnsi" w:hAnsiTheme="minorHAnsi"/>
                <w:sz w:val="21"/>
                <w:szCs w:val="21"/>
              </w:rPr>
              <w:instrText xml:space="preserve"> STYLEREF 2 \s </w:instrText>
            </w:r>
            <w:r w:rsidR="00B92B4F" w:rsidRPr="00EE7A6D">
              <w:rPr>
                <w:rFonts w:asciiTheme="minorHAnsi" w:hAnsiTheme="minorHAnsi"/>
                <w:sz w:val="21"/>
                <w:szCs w:val="21"/>
              </w:rPr>
              <w:fldChar w:fldCharType="separate"/>
            </w:r>
            <w:r w:rsidR="00F80F67">
              <w:rPr>
                <w:rFonts w:asciiTheme="minorHAnsi" w:hAnsiTheme="minorHAnsi"/>
                <w:noProof/>
                <w:sz w:val="21"/>
                <w:szCs w:val="21"/>
              </w:rPr>
              <w:t>6.2</w:t>
            </w:r>
            <w:r w:rsidR="00B92B4F" w:rsidRPr="00EE7A6D">
              <w:rPr>
                <w:rFonts w:asciiTheme="minorHAnsi" w:hAnsiTheme="minorHAnsi"/>
                <w:sz w:val="21"/>
                <w:szCs w:val="21"/>
              </w:rPr>
              <w:fldChar w:fldCharType="end"/>
            </w:r>
            <w:r w:rsidR="00B92B4F" w:rsidRPr="00EE7A6D">
              <w:rPr>
                <w:rFonts w:asciiTheme="minorHAnsi" w:hAnsiTheme="minorHAnsi"/>
                <w:sz w:val="21"/>
                <w:szCs w:val="21"/>
              </w:rPr>
              <w:t>.</w:t>
            </w:r>
            <w:r w:rsidR="00B92B4F" w:rsidRPr="00EE7A6D">
              <w:rPr>
                <w:rFonts w:asciiTheme="minorHAnsi" w:hAnsiTheme="minorHAnsi"/>
                <w:sz w:val="21"/>
                <w:szCs w:val="21"/>
              </w:rPr>
              <w:fldChar w:fldCharType="begin"/>
            </w:r>
            <w:r w:rsidR="00B92B4F" w:rsidRPr="00EE7A6D">
              <w:rPr>
                <w:rFonts w:asciiTheme="minorHAnsi" w:hAnsiTheme="minorHAnsi"/>
                <w:sz w:val="21"/>
                <w:szCs w:val="21"/>
              </w:rPr>
              <w:instrText xml:space="preserve"> SEQ Q \* ARABIC \s 2 </w:instrText>
            </w:r>
            <w:r w:rsidR="00B92B4F" w:rsidRPr="00EE7A6D">
              <w:rPr>
                <w:rFonts w:asciiTheme="minorHAnsi" w:hAnsiTheme="minorHAnsi"/>
                <w:sz w:val="21"/>
                <w:szCs w:val="21"/>
              </w:rPr>
              <w:fldChar w:fldCharType="separate"/>
            </w:r>
            <w:r w:rsidR="00F80F67">
              <w:rPr>
                <w:rFonts w:asciiTheme="minorHAnsi" w:hAnsiTheme="minorHAnsi"/>
                <w:noProof/>
                <w:sz w:val="21"/>
                <w:szCs w:val="21"/>
              </w:rPr>
              <w:t>1</w:t>
            </w:r>
            <w:r w:rsidR="00B92B4F" w:rsidRPr="00EE7A6D">
              <w:rPr>
                <w:rFonts w:asciiTheme="minorHAnsi" w:hAnsiTheme="minorHAnsi"/>
                <w:sz w:val="21"/>
                <w:szCs w:val="21"/>
              </w:rPr>
              <w:fldChar w:fldCharType="end"/>
            </w:r>
            <w:r w:rsidR="00B92B4F" w:rsidRPr="00EE7A6D">
              <w:rPr>
                <w:rFonts w:asciiTheme="minorHAnsi" w:hAnsiTheme="minorHAnsi"/>
                <w:sz w:val="21"/>
                <w:szCs w:val="21"/>
              </w:rPr>
              <w:t>: All enterprise market risk measures are calculated based on Market Value + Future Cash and ignore any past cash at trade level. This design is not expected to change during this phase and we will continue to have same past cash treatment for all market risk measures</w:t>
            </w:r>
            <w:r w:rsidR="00B503DF" w:rsidRPr="00EE7A6D">
              <w:rPr>
                <w:rFonts w:asciiTheme="minorHAnsi" w:hAnsiTheme="minorHAnsi"/>
                <w:sz w:val="21"/>
                <w:szCs w:val="21"/>
              </w:rPr>
              <w:t>, despite the fact that funding will become live on MX</w:t>
            </w:r>
            <w:r w:rsidR="00B92B4F" w:rsidRPr="00EE7A6D">
              <w:rPr>
                <w:rFonts w:asciiTheme="minorHAnsi" w:hAnsiTheme="minorHAnsi"/>
                <w:sz w:val="21"/>
                <w:szCs w:val="21"/>
              </w:rPr>
              <w:t xml:space="preserve">. </w:t>
            </w:r>
          </w:p>
          <w:p w14:paraId="4E0931F2" w14:textId="1579C11B" w:rsidR="00FB3B48" w:rsidRDefault="007F147A" w:rsidP="005C1AAB">
            <w:pPr>
              <w:pStyle w:val="NoSpacing"/>
              <w:rPr>
                <w:rFonts w:asciiTheme="minorHAnsi" w:hAnsiTheme="minorHAnsi"/>
                <w:sz w:val="21"/>
                <w:szCs w:val="21"/>
              </w:rPr>
            </w:pPr>
            <w:r w:rsidRPr="00EE7A6D">
              <w:rPr>
                <w:rFonts w:asciiTheme="minorHAnsi" w:hAnsiTheme="minorHAnsi"/>
                <w:sz w:val="21"/>
                <w:szCs w:val="21"/>
              </w:rPr>
              <w:t xml:space="preserve">Further considerations </w:t>
            </w:r>
            <w:r w:rsidR="00D44967" w:rsidRPr="00EE7A6D">
              <w:rPr>
                <w:rFonts w:asciiTheme="minorHAnsi" w:hAnsiTheme="minorHAnsi"/>
                <w:sz w:val="21"/>
                <w:szCs w:val="21"/>
              </w:rPr>
              <w:t>to be discussed during design (namely change in representation of funding trades now that funding is live on MX)</w:t>
            </w:r>
            <w:r w:rsidR="0072558E" w:rsidRPr="00EE7A6D">
              <w:rPr>
                <w:rFonts w:asciiTheme="minorHAnsi" w:hAnsiTheme="minorHAnsi"/>
                <w:sz w:val="21"/>
                <w:szCs w:val="21"/>
              </w:rPr>
              <w:t>. Assumption for SOW is that past cash within official risk results will not be considered at this stage.</w:t>
            </w:r>
          </w:p>
          <w:p w14:paraId="7AF1EB57" w14:textId="4C27F04C" w:rsidR="001D72C7" w:rsidRDefault="001D72C7" w:rsidP="005C1AAB">
            <w:pPr>
              <w:pStyle w:val="NoSpacing"/>
              <w:rPr>
                <w:rFonts w:asciiTheme="minorHAnsi" w:hAnsiTheme="minorHAnsi"/>
                <w:sz w:val="21"/>
                <w:szCs w:val="21"/>
              </w:rPr>
            </w:pPr>
          </w:p>
          <w:p w14:paraId="333A7C23" w14:textId="20C7D35D" w:rsidR="001D72C7" w:rsidRPr="00A31E81" w:rsidRDefault="00C16FE5" w:rsidP="005C1AAB">
            <w:pPr>
              <w:pStyle w:val="NoSpacing"/>
              <w:rPr>
                <w:rFonts w:asciiTheme="minorHAnsi" w:hAnsiTheme="minorHAnsi"/>
                <w:sz w:val="21"/>
                <w:szCs w:val="21"/>
              </w:rPr>
            </w:pPr>
            <w:r w:rsidRPr="00EE7A6D">
              <w:rPr>
                <w:rFonts w:asciiTheme="minorHAnsi" w:hAnsiTheme="minorHAnsi"/>
                <w:sz w:val="21"/>
                <w:szCs w:val="21"/>
              </w:rPr>
              <w:t>S_</w:t>
            </w:r>
            <w:r w:rsidRPr="00EE7A6D">
              <w:rPr>
                <w:rFonts w:asciiTheme="minorHAnsi" w:hAnsiTheme="minorHAnsi"/>
                <w:sz w:val="21"/>
                <w:szCs w:val="21"/>
              </w:rPr>
              <w:fldChar w:fldCharType="begin"/>
            </w:r>
            <w:r w:rsidRPr="00EE7A6D">
              <w:rPr>
                <w:rFonts w:asciiTheme="minorHAnsi" w:hAnsiTheme="minorHAnsi"/>
                <w:sz w:val="21"/>
                <w:szCs w:val="21"/>
              </w:rPr>
              <w:instrText xml:space="preserve"> STYLEREF 2 \s </w:instrText>
            </w:r>
            <w:r w:rsidRPr="00EE7A6D">
              <w:rPr>
                <w:rFonts w:asciiTheme="minorHAnsi" w:hAnsiTheme="minorHAnsi"/>
                <w:sz w:val="21"/>
                <w:szCs w:val="21"/>
              </w:rPr>
              <w:fldChar w:fldCharType="separate"/>
            </w:r>
            <w:r w:rsidR="00F80F67">
              <w:rPr>
                <w:rFonts w:asciiTheme="minorHAnsi" w:hAnsiTheme="minorHAnsi"/>
                <w:noProof/>
                <w:sz w:val="21"/>
                <w:szCs w:val="21"/>
              </w:rPr>
              <w:t>6.2</w:t>
            </w:r>
            <w:r w:rsidRPr="00EE7A6D">
              <w:rPr>
                <w:rFonts w:asciiTheme="minorHAnsi" w:hAnsiTheme="minorHAnsi"/>
                <w:sz w:val="21"/>
                <w:szCs w:val="21"/>
              </w:rPr>
              <w:fldChar w:fldCharType="end"/>
            </w:r>
            <w:r w:rsidRPr="00EE7A6D">
              <w:rPr>
                <w:rFonts w:asciiTheme="minorHAnsi" w:hAnsiTheme="minorHAnsi"/>
                <w:sz w:val="21"/>
                <w:szCs w:val="21"/>
              </w:rPr>
              <w:t>.</w:t>
            </w:r>
            <w:r w:rsidRPr="00EE7A6D">
              <w:rPr>
                <w:rFonts w:asciiTheme="minorHAnsi" w:hAnsiTheme="minorHAnsi"/>
                <w:sz w:val="21"/>
                <w:szCs w:val="21"/>
              </w:rPr>
              <w:fldChar w:fldCharType="begin"/>
            </w:r>
            <w:r w:rsidRPr="00EE7A6D">
              <w:rPr>
                <w:rFonts w:asciiTheme="minorHAnsi" w:hAnsiTheme="minorHAnsi"/>
                <w:sz w:val="21"/>
                <w:szCs w:val="21"/>
              </w:rPr>
              <w:instrText xml:space="preserve"> SEQ Q \* ARABIC \s 2 </w:instrText>
            </w:r>
            <w:r w:rsidRPr="00EE7A6D">
              <w:rPr>
                <w:rFonts w:asciiTheme="minorHAnsi" w:hAnsiTheme="minorHAnsi"/>
                <w:sz w:val="21"/>
                <w:szCs w:val="21"/>
              </w:rPr>
              <w:fldChar w:fldCharType="separate"/>
            </w:r>
            <w:r w:rsidR="00F80F67">
              <w:rPr>
                <w:rFonts w:asciiTheme="minorHAnsi" w:hAnsiTheme="minorHAnsi"/>
                <w:noProof/>
                <w:sz w:val="21"/>
                <w:szCs w:val="21"/>
              </w:rPr>
              <w:t>2</w:t>
            </w:r>
            <w:r w:rsidRPr="00EE7A6D">
              <w:rPr>
                <w:rFonts w:asciiTheme="minorHAnsi" w:hAnsiTheme="minorHAnsi"/>
                <w:sz w:val="21"/>
                <w:szCs w:val="21"/>
              </w:rPr>
              <w:fldChar w:fldCharType="end"/>
            </w:r>
            <w:r w:rsidRPr="00EE7A6D">
              <w:rPr>
                <w:rFonts w:asciiTheme="minorHAnsi" w:hAnsiTheme="minorHAnsi"/>
                <w:sz w:val="21"/>
                <w:szCs w:val="21"/>
              </w:rPr>
              <w:t>:</w:t>
            </w:r>
            <w:r>
              <w:rPr>
                <w:rFonts w:asciiTheme="minorHAnsi" w:hAnsiTheme="minorHAnsi"/>
                <w:sz w:val="21"/>
                <w:szCs w:val="21"/>
              </w:rPr>
              <w:t xml:space="preserve"> </w:t>
            </w:r>
            <w:r w:rsidR="00AD2606">
              <w:rPr>
                <w:rFonts w:asciiTheme="minorHAnsi" w:hAnsiTheme="minorHAnsi"/>
                <w:sz w:val="21"/>
                <w:szCs w:val="21"/>
              </w:rPr>
              <w:t xml:space="preserve">All current production market risk processes are expected to </w:t>
            </w:r>
            <w:r w:rsidR="006F37BE">
              <w:rPr>
                <w:rFonts w:asciiTheme="minorHAnsi" w:hAnsiTheme="minorHAnsi"/>
                <w:sz w:val="21"/>
                <w:szCs w:val="21"/>
              </w:rPr>
              <w:t>remain as is with this phase.</w:t>
            </w:r>
          </w:p>
          <w:p w14:paraId="08851C95" w14:textId="77777777" w:rsidR="005C1AAB" w:rsidRPr="00A31E81" w:rsidRDefault="005C1AAB" w:rsidP="005C1AAB">
            <w:pPr>
              <w:pStyle w:val="NoSpacing"/>
              <w:rPr>
                <w:rFonts w:asciiTheme="minorHAnsi" w:hAnsiTheme="minorHAnsi"/>
                <w:sz w:val="21"/>
                <w:szCs w:val="21"/>
              </w:rPr>
            </w:pPr>
          </w:p>
          <w:p w14:paraId="19AD6F60" w14:textId="77777777" w:rsidR="00955787" w:rsidRPr="0079422C" w:rsidRDefault="00955787" w:rsidP="007E79A5">
            <w:pPr>
              <w:pStyle w:val="NoSpacing"/>
              <w:rPr>
                <w:rFonts w:asciiTheme="minorHAnsi" w:hAnsiTheme="minorHAnsi"/>
                <w:i/>
                <w:sz w:val="21"/>
                <w:szCs w:val="21"/>
              </w:rPr>
            </w:pPr>
          </w:p>
        </w:tc>
      </w:tr>
    </w:tbl>
    <w:p w14:paraId="3BCDA109" w14:textId="77777777" w:rsidR="006B2663" w:rsidRDefault="006B2663" w:rsidP="008B169D">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179" w:name="_Toc49435211"/>
      <w:bookmarkStart w:id="180" w:name="_Toc425434476"/>
      <w:bookmarkStart w:id="181" w:name="_Toc426019386"/>
      <w:bookmarkStart w:id="182" w:name="_Toc428274169"/>
      <w:bookmarkEnd w:id="94"/>
      <w:bookmarkEnd w:id="95"/>
      <w:bookmarkEnd w:id="96"/>
      <w:bookmarkEnd w:id="97"/>
      <w:bookmarkEnd w:id="98"/>
      <w:bookmarkEnd w:id="99"/>
      <w:bookmarkEnd w:id="174"/>
      <w:bookmarkEnd w:id="175"/>
      <w:bookmarkEnd w:id="176"/>
      <w:r>
        <w:rPr>
          <w:rFonts w:asciiTheme="minorHAnsi" w:hAnsiTheme="minorHAnsi"/>
          <w:color w:val="FFFFFF" w:themeColor="background1"/>
        </w:rPr>
        <w:lastRenderedPageBreak/>
        <w:t>Transversal processes</w:t>
      </w:r>
      <w:bookmarkEnd w:id="179"/>
      <w:r>
        <w:rPr>
          <w:rFonts w:asciiTheme="minorHAnsi" w:hAnsiTheme="minorHAnsi"/>
          <w:color w:val="FFFFFF" w:themeColor="background1"/>
        </w:rPr>
        <w:t xml:space="preserve"> </w:t>
      </w:r>
    </w:p>
    <w:p w14:paraId="3462496A" w14:textId="77777777" w:rsidR="00831750" w:rsidRPr="00831750" w:rsidRDefault="00831750"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83" w:name="_Toc425434459"/>
      <w:bookmarkStart w:id="184" w:name="_Toc426019369"/>
      <w:bookmarkStart w:id="185" w:name="_Toc428274165"/>
      <w:bookmarkStart w:id="186" w:name="_Toc435191314"/>
      <w:bookmarkStart w:id="187" w:name="_Ref516504477"/>
      <w:bookmarkStart w:id="188" w:name="_Ref516504480"/>
      <w:r w:rsidRPr="00831750">
        <w:rPr>
          <w:rFonts w:asciiTheme="minorHAnsi" w:hAnsiTheme="minorHAnsi"/>
        </w:rPr>
        <w:t>Collateral Management</w:t>
      </w:r>
      <w:bookmarkEnd w:id="183"/>
      <w:bookmarkEnd w:id="184"/>
      <w:bookmarkEnd w:id="185"/>
      <w:bookmarkEnd w:id="186"/>
      <w:bookmarkEnd w:id="187"/>
      <w:bookmarkEnd w:id="188"/>
    </w:p>
    <w:p w14:paraId="2E0E74E9" w14:textId="77777777" w:rsidR="00831750" w:rsidRPr="00B219C0" w:rsidRDefault="00831750" w:rsidP="00831750"/>
    <w:tbl>
      <w:tblPr>
        <w:tblStyle w:val="TableGrid"/>
        <w:tblW w:w="0" w:type="auto"/>
        <w:tblLook w:val="04A0" w:firstRow="1" w:lastRow="0" w:firstColumn="1" w:lastColumn="0" w:noHBand="0" w:noVBand="1"/>
      </w:tblPr>
      <w:tblGrid>
        <w:gridCol w:w="9628"/>
      </w:tblGrid>
      <w:tr w:rsidR="00831750" w:rsidRPr="00B219C0" w14:paraId="130E3992" w14:textId="77777777" w:rsidTr="00BE30A1">
        <w:tc>
          <w:tcPr>
            <w:tcW w:w="9854" w:type="dxa"/>
            <w:shd w:val="clear" w:color="auto" w:fill="F2F2F2" w:themeFill="background1" w:themeFillShade="F2"/>
          </w:tcPr>
          <w:p w14:paraId="70C00F0C" w14:textId="0BCEDD69" w:rsidR="00831750" w:rsidRPr="00AE5ED1" w:rsidRDefault="00BE75A8" w:rsidP="00AE5ED1">
            <w:pPr>
              <w:shd w:val="clear" w:color="auto" w:fill="F2F2F2" w:themeFill="background1" w:themeFillShade="F2"/>
              <w:rPr>
                <w:rFonts w:asciiTheme="minorHAnsi" w:hAnsiTheme="minorHAnsi"/>
              </w:rPr>
            </w:pPr>
            <w:r>
              <w:rPr>
                <w:rFonts w:asciiTheme="minorHAnsi" w:hAnsiTheme="minorHAnsi"/>
              </w:rPr>
              <w:t>S</w:t>
            </w:r>
            <w:r w:rsidR="009414EB">
              <w:rPr>
                <w:rFonts w:asciiTheme="minorHAnsi" w:hAnsiTheme="minorHAnsi"/>
              </w:rPr>
              <w:t>_</w:t>
            </w:r>
            <w:r w:rsidR="009414EB" w:rsidRPr="00624D32">
              <w:rPr>
                <w:rFonts w:asciiTheme="minorHAnsi" w:hAnsiTheme="minorHAnsi"/>
              </w:rPr>
              <w:fldChar w:fldCharType="begin"/>
            </w:r>
            <w:r w:rsidR="009414EB">
              <w:rPr>
                <w:rFonts w:asciiTheme="minorHAnsi" w:hAnsiTheme="minorHAnsi"/>
              </w:rPr>
              <w:instrText xml:space="preserve"> STYLEREF 2</w:instrText>
            </w:r>
            <w:r w:rsidR="009414EB" w:rsidRPr="00624D32">
              <w:rPr>
                <w:rFonts w:asciiTheme="minorHAnsi" w:hAnsiTheme="minorHAnsi"/>
              </w:rPr>
              <w:instrText xml:space="preserve"> \s </w:instrText>
            </w:r>
            <w:r w:rsidR="009414EB" w:rsidRPr="00624D32">
              <w:rPr>
                <w:rFonts w:asciiTheme="minorHAnsi" w:hAnsiTheme="minorHAnsi"/>
              </w:rPr>
              <w:fldChar w:fldCharType="separate"/>
            </w:r>
            <w:r w:rsidR="00F80F67">
              <w:rPr>
                <w:rFonts w:asciiTheme="minorHAnsi" w:hAnsiTheme="minorHAnsi"/>
                <w:noProof/>
              </w:rPr>
              <w:t>7.1</w:t>
            </w:r>
            <w:r w:rsidR="009414EB" w:rsidRPr="00624D32">
              <w:rPr>
                <w:rFonts w:asciiTheme="minorHAnsi" w:hAnsiTheme="minorHAnsi"/>
              </w:rPr>
              <w:fldChar w:fldCharType="end"/>
            </w:r>
            <w:r w:rsidR="009414EB" w:rsidRPr="00271EB0">
              <w:rPr>
                <w:rFonts w:asciiTheme="minorHAnsi" w:hAnsiTheme="minorHAnsi"/>
              </w:rPr>
              <w:t>.</w:t>
            </w:r>
            <w:r w:rsidR="009414EB" w:rsidRPr="00271EB0">
              <w:rPr>
                <w:rFonts w:asciiTheme="minorHAnsi" w:hAnsiTheme="minorHAnsi"/>
              </w:rPr>
              <w:fldChar w:fldCharType="begin"/>
            </w:r>
            <w:r w:rsidR="009414EB" w:rsidRPr="00271EB0">
              <w:rPr>
                <w:rFonts w:asciiTheme="minorHAnsi" w:hAnsiTheme="minorHAnsi"/>
              </w:rPr>
              <w:instrText xml:space="preserve"> SEQ Q \* ARABIC \s 2 </w:instrText>
            </w:r>
            <w:r w:rsidR="009414EB" w:rsidRPr="00271EB0">
              <w:rPr>
                <w:rFonts w:asciiTheme="minorHAnsi" w:hAnsiTheme="minorHAnsi"/>
              </w:rPr>
              <w:fldChar w:fldCharType="separate"/>
            </w:r>
            <w:r w:rsidR="00F80F67">
              <w:rPr>
                <w:rFonts w:asciiTheme="minorHAnsi" w:hAnsiTheme="minorHAnsi"/>
                <w:noProof/>
              </w:rPr>
              <w:t>1</w:t>
            </w:r>
            <w:r w:rsidR="009414EB" w:rsidRPr="00271EB0">
              <w:rPr>
                <w:rFonts w:asciiTheme="minorHAnsi" w:hAnsiTheme="minorHAnsi"/>
              </w:rPr>
              <w:fldChar w:fldCharType="end"/>
            </w:r>
            <w:r w:rsidR="009414EB" w:rsidRPr="00271EB0">
              <w:rPr>
                <w:rFonts w:asciiTheme="minorHAnsi" w:hAnsiTheme="minorHAnsi"/>
              </w:rPr>
              <w:t xml:space="preserve">: </w:t>
            </w:r>
            <w:r w:rsidR="0071722F">
              <w:rPr>
                <w:rFonts w:asciiTheme="minorHAnsi" w:hAnsiTheme="minorHAnsi"/>
              </w:rPr>
              <w:t xml:space="preserve">SCFs need to be auto-booked for every </w:t>
            </w:r>
            <w:r w:rsidR="0043241B">
              <w:rPr>
                <w:rFonts w:asciiTheme="minorHAnsi" w:hAnsiTheme="minorHAnsi"/>
              </w:rPr>
              <w:t xml:space="preserve">margin call </w:t>
            </w:r>
            <w:r w:rsidR="00271890">
              <w:rPr>
                <w:rFonts w:asciiTheme="minorHAnsi" w:hAnsiTheme="minorHAnsi"/>
              </w:rPr>
              <w:t xml:space="preserve">allocation </w:t>
            </w:r>
            <w:r w:rsidR="0043241B">
              <w:rPr>
                <w:rFonts w:asciiTheme="minorHAnsi" w:hAnsiTheme="minorHAnsi"/>
              </w:rPr>
              <w:t>and interest</w:t>
            </w:r>
            <w:r w:rsidR="00271890">
              <w:rPr>
                <w:rFonts w:asciiTheme="minorHAnsi" w:hAnsiTheme="minorHAnsi"/>
              </w:rPr>
              <w:t xml:space="preserve"> receipt/payment</w:t>
            </w:r>
            <w:r w:rsidR="0043241B">
              <w:rPr>
                <w:rFonts w:asciiTheme="minorHAnsi" w:hAnsiTheme="minorHAnsi"/>
              </w:rPr>
              <w:t xml:space="preserve">, </w:t>
            </w:r>
            <w:r w:rsidR="0071722F">
              <w:rPr>
                <w:rFonts w:asciiTheme="minorHAnsi" w:hAnsiTheme="minorHAnsi"/>
              </w:rPr>
              <w:t xml:space="preserve">in order to materialize a cash balance subject to funding </w:t>
            </w:r>
            <w:r w:rsidR="00FC357E">
              <w:rPr>
                <w:rFonts w:asciiTheme="minorHAnsi" w:hAnsiTheme="minorHAnsi"/>
              </w:rPr>
              <w:t xml:space="preserve">and risk </w:t>
            </w:r>
            <w:r w:rsidR="0071722F">
              <w:rPr>
                <w:rFonts w:asciiTheme="minorHAnsi" w:hAnsiTheme="minorHAnsi"/>
              </w:rPr>
              <w:t>computation</w:t>
            </w:r>
            <w:r w:rsidR="00271890">
              <w:rPr>
                <w:rFonts w:asciiTheme="minorHAnsi" w:hAnsiTheme="minorHAnsi"/>
              </w:rPr>
              <w:t>.</w:t>
            </w:r>
          </w:p>
        </w:tc>
      </w:tr>
    </w:tbl>
    <w:p w14:paraId="7A260A1E" w14:textId="6E7BC641" w:rsidR="00E43162" w:rsidRPr="0029330E" w:rsidRDefault="00E43162" w:rsidP="008B169D">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89" w:name="_Toc425434467"/>
      <w:bookmarkStart w:id="190" w:name="_Toc426019377"/>
      <w:bookmarkStart w:id="191" w:name="_Toc428274167"/>
      <w:bookmarkStart w:id="192" w:name="_Ref516503053"/>
      <w:bookmarkStart w:id="193" w:name="_Ref516503056"/>
      <w:r w:rsidRPr="0029330E">
        <w:rPr>
          <w:rFonts w:asciiTheme="minorHAnsi" w:hAnsiTheme="minorHAnsi"/>
        </w:rPr>
        <w:t>XVA</w:t>
      </w:r>
      <w:bookmarkEnd w:id="189"/>
      <w:bookmarkEnd w:id="190"/>
      <w:bookmarkEnd w:id="191"/>
      <w:bookmarkEnd w:id="192"/>
      <w:bookmarkEnd w:id="193"/>
    </w:p>
    <w:p w14:paraId="205F1A6F" w14:textId="35865F07" w:rsidR="00E43162" w:rsidRPr="00624D32" w:rsidRDefault="00E43162" w:rsidP="008B169D">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94" w:name="_Toc425434468"/>
      <w:bookmarkStart w:id="195" w:name="_Toc426019378"/>
      <w:r w:rsidRPr="00624D32">
        <w:rPr>
          <w:rFonts w:asciiTheme="minorHAnsi" w:hAnsiTheme="minorHAnsi"/>
        </w:rPr>
        <w:t>Introduction</w:t>
      </w:r>
      <w:bookmarkEnd w:id="194"/>
      <w:bookmarkEnd w:id="195"/>
    </w:p>
    <w:tbl>
      <w:tblPr>
        <w:tblStyle w:val="TableGrid"/>
        <w:tblW w:w="0" w:type="auto"/>
        <w:tblLook w:val="04A0" w:firstRow="1" w:lastRow="0" w:firstColumn="1" w:lastColumn="0" w:noHBand="0" w:noVBand="1"/>
      </w:tblPr>
      <w:tblGrid>
        <w:gridCol w:w="9628"/>
      </w:tblGrid>
      <w:tr w:rsidR="00E43162" w:rsidRPr="0079422C" w14:paraId="5994545A" w14:textId="12CA5287" w:rsidTr="00E43162">
        <w:tc>
          <w:tcPr>
            <w:tcW w:w="9854" w:type="dxa"/>
            <w:shd w:val="clear" w:color="auto" w:fill="F2F2F2" w:themeFill="background1" w:themeFillShade="F2"/>
          </w:tcPr>
          <w:p w14:paraId="53FAFCCC" w14:textId="6F1812D6" w:rsidR="005B3C3B" w:rsidRPr="00C547E2" w:rsidRDefault="003C32F8" w:rsidP="00E43162">
            <w:pPr>
              <w:jc w:val="left"/>
              <w:rPr>
                <w:rFonts w:asciiTheme="minorHAnsi" w:hAnsiTheme="minorHAnsi"/>
              </w:rPr>
            </w:pPr>
            <w:r>
              <w:rPr>
                <w:rFonts w:asciiTheme="minorHAnsi" w:hAnsiTheme="minorHAnsi"/>
              </w:rPr>
              <w:t>S</w:t>
            </w:r>
            <w:r w:rsidR="009414EB" w:rsidRPr="00C547E2">
              <w:rPr>
                <w:rFonts w:asciiTheme="minorHAnsi" w:hAnsiTheme="minorHAnsi"/>
              </w:rPr>
              <w:t>_</w:t>
            </w:r>
            <w:r w:rsidR="009414EB" w:rsidRPr="00C547E2">
              <w:rPr>
                <w:rFonts w:asciiTheme="minorHAnsi" w:hAnsiTheme="minorHAnsi"/>
              </w:rPr>
              <w:fldChar w:fldCharType="begin"/>
            </w:r>
            <w:r w:rsidR="009414EB" w:rsidRPr="00C547E2">
              <w:rPr>
                <w:rFonts w:asciiTheme="minorHAnsi" w:hAnsiTheme="minorHAnsi"/>
              </w:rPr>
              <w:instrText xml:space="preserve"> STYLEREF 2 \s </w:instrText>
            </w:r>
            <w:r w:rsidR="009414EB" w:rsidRPr="00C547E2">
              <w:rPr>
                <w:rFonts w:asciiTheme="minorHAnsi" w:hAnsiTheme="minorHAnsi"/>
              </w:rPr>
              <w:fldChar w:fldCharType="separate"/>
            </w:r>
            <w:r w:rsidR="00F80F67">
              <w:rPr>
                <w:rFonts w:asciiTheme="minorHAnsi" w:hAnsiTheme="minorHAnsi"/>
                <w:noProof/>
              </w:rPr>
              <w:t>7.2</w:t>
            </w:r>
            <w:r w:rsidR="009414EB" w:rsidRPr="00C547E2">
              <w:rPr>
                <w:rFonts w:asciiTheme="minorHAnsi" w:hAnsiTheme="minorHAnsi"/>
              </w:rPr>
              <w:fldChar w:fldCharType="end"/>
            </w:r>
            <w:r w:rsidR="009414EB" w:rsidRPr="00C547E2">
              <w:rPr>
                <w:rFonts w:asciiTheme="minorHAnsi" w:hAnsiTheme="minorHAnsi"/>
              </w:rPr>
              <w:t>.</w:t>
            </w:r>
            <w:r w:rsidR="009414EB" w:rsidRPr="00C547E2">
              <w:rPr>
                <w:rFonts w:asciiTheme="minorHAnsi" w:hAnsiTheme="minorHAnsi"/>
              </w:rPr>
              <w:fldChar w:fldCharType="begin"/>
            </w:r>
            <w:r w:rsidR="009414EB" w:rsidRPr="00C547E2">
              <w:rPr>
                <w:rFonts w:asciiTheme="minorHAnsi" w:hAnsiTheme="minorHAnsi"/>
              </w:rPr>
              <w:instrText xml:space="preserve"> SEQ Q \* ARABIC \s 2 </w:instrText>
            </w:r>
            <w:r w:rsidR="009414EB" w:rsidRPr="00C547E2">
              <w:rPr>
                <w:rFonts w:asciiTheme="minorHAnsi" w:hAnsiTheme="minorHAnsi"/>
              </w:rPr>
              <w:fldChar w:fldCharType="separate"/>
            </w:r>
            <w:r w:rsidR="00F80F67">
              <w:rPr>
                <w:rFonts w:asciiTheme="minorHAnsi" w:hAnsiTheme="minorHAnsi"/>
                <w:noProof/>
              </w:rPr>
              <w:t>1</w:t>
            </w:r>
            <w:r w:rsidR="009414EB" w:rsidRPr="00C547E2">
              <w:rPr>
                <w:rFonts w:asciiTheme="minorHAnsi" w:hAnsiTheme="minorHAnsi"/>
              </w:rPr>
              <w:fldChar w:fldCharType="end"/>
            </w:r>
            <w:r w:rsidR="009414EB" w:rsidRPr="00C547E2">
              <w:rPr>
                <w:rFonts w:asciiTheme="minorHAnsi" w:hAnsiTheme="minorHAnsi"/>
              </w:rPr>
              <w:t xml:space="preserve">: </w:t>
            </w:r>
            <w:r>
              <w:rPr>
                <w:rFonts w:asciiTheme="minorHAnsi" w:hAnsiTheme="minorHAnsi"/>
              </w:rPr>
              <w:t>S</w:t>
            </w:r>
            <w:r w:rsidR="000D3CB1" w:rsidRPr="00C547E2">
              <w:rPr>
                <w:rFonts w:asciiTheme="minorHAnsi" w:hAnsiTheme="minorHAnsi"/>
              </w:rPr>
              <w:t xml:space="preserve">ame process assumed to </w:t>
            </w:r>
            <w:r w:rsidR="005B3C3B" w:rsidRPr="00C547E2">
              <w:rPr>
                <w:rFonts w:asciiTheme="minorHAnsi" w:hAnsiTheme="minorHAnsi"/>
              </w:rPr>
              <w:t>remain the same on this phase:</w:t>
            </w:r>
          </w:p>
          <w:p w14:paraId="3246C5C9" w14:textId="5FE27FF9" w:rsidR="00D0136A" w:rsidRPr="00C547E2" w:rsidRDefault="005B3C3B" w:rsidP="00F84C88">
            <w:pPr>
              <w:pStyle w:val="ListParagraph"/>
              <w:numPr>
                <w:ilvl w:val="0"/>
                <w:numId w:val="18"/>
              </w:numPr>
              <w:rPr>
                <w:rFonts w:asciiTheme="minorHAnsi" w:hAnsiTheme="minorHAnsi"/>
                <w:sz w:val="21"/>
                <w:szCs w:val="21"/>
              </w:rPr>
            </w:pPr>
            <w:r w:rsidRPr="00C547E2">
              <w:rPr>
                <w:rFonts w:asciiTheme="minorHAnsi" w:hAnsiTheme="minorHAnsi"/>
                <w:sz w:val="21"/>
                <w:szCs w:val="21"/>
              </w:rPr>
              <w:t xml:space="preserve">MX sends to </w:t>
            </w:r>
            <w:r w:rsidR="00C547E2">
              <w:rPr>
                <w:rFonts w:asciiTheme="minorHAnsi" w:hAnsiTheme="minorHAnsi"/>
                <w:sz w:val="21"/>
                <w:szCs w:val="21"/>
              </w:rPr>
              <w:t>C</w:t>
            </w:r>
            <w:r w:rsidRPr="00C547E2">
              <w:rPr>
                <w:rFonts w:asciiTheme="minorHAnsi" w:hAnsiTheme="minorHAnsi"/>
                <w:sz w:val="21"/>
                <w:szCs w:val="21"/>
              </w:rPr>
              <w:t xml:space="preserve">ompatibl </w:t>
            </w:r>
            <w:r w:rsidR="00261345">
              <w:rPr>
                <w:rFonts w:asciiTheme="minorHAnsi" w:hAnsiTheme="minorHAnsi"/>
                <w:sz w:val="21"/>
                <w:szCs w:val="21"/>
              </w:rPr>
              <w:t>Ph3c</w:t>
            </w:r>
            <w:r w:rsidR="00AD123A">
              <w:rPr>
                <w:rFonts w:asciiTheme="minorHAnsi" w:hAnsiTheme="minorHAnsi"/>
                <w:sz w:val="21"/>
                <w:szCs w:val="21"/>
              </w:rPr>
              <w:t xml:space="preserve"> </w:t>
            </w:r>
            <w:r w:rsidRPr="00C547E2">
              <w:rPr>
                <w:rFonts w:asciiTheme="minorHAnsi" w:hAnsiTheme="minorHAnsi"/>
                <w:sz w:val="21"/>
                <w:szCs w:val="21"/>
              </w:rPr>
              <w:t xml:space="preserve">OTC trades in real time, and full trade population </w:t>
            </w:r>
            <w:r w:rsidR="001A707C" w:rsidRPr="00C547E2">
              <w:rPr>
                <w:rFonts w:asciiTheme="minorHAnsi" w:hAnsiTheme="minorHAnsi"/>
                <w:sz w:val="21"/>
                <w:szCs w:val="21"/>
              </w:rPr>
              <w:t>by EOD</w:t>
            </w:r>
            <w:r w:rsidR="00485241">
              <w:rPr>
                <w:rFonts w:asciiTheme="minorHAnsi" w:hAnsiTheme="minorHAnsi"/>
                <w:sz w:val="21"/>
                <w:szCs w:val="21"/>
              </w:rPr>
              <w:t>.</w:t>
            </w:r>
          </w:p>
          <w:p w14:paraId="4AF5FA68" w14:textId="0B28E522" w:rsidR="00E43162" w:rsidRPr="003C32F8" w:rsidRDefault="005B3C3B" w:rsidP="00D0136A">
            <w:pPr>
              <w:pStyle w:val="ListParagraph"/>
              <w:numPr>
                <w:ilvl w:val="0"/>
                <w:numId w:val="18"/>
              </w:numPr>
              <w:rPr>
                <w:rFonts w:asciiTheme="minorHAnsi" w:hAnsiTheme="minorHAnsi"/>
                <w:sz w:val="21"/>
                <w:szCs w:val="21"/>
              </w:rPr>
            </w:pPr>
            <w:r w:rsidRPr="00C547E2">
              <w:rPr>
                <w:rFonts w:asciiTheme="minorHAnsi" w:hAnsiTheme="minorHAnsi"/>
                <w:sz w:val="21"/>
                <w:szCs w:val="21"/>
              </w:rPr>
              <w:t xml:space="preserve">Compatibl would compute xVA and would send </w:t>
            </w:r>
            <w:r w:rsidR="001A707C" w:rsidRPr="00C547E2">
              <w:rPr>
                <w:rFonts w:asciiTheme="minorHAnsi" w:hAnsiTheme="minorHAnsi"/>
                <w:sz w:val="21"/>
                <w:szCs w:val="21"/>
              </w:rPr>
              <w:t>a SCF onto the portfolio on MX</w:t>
            </w:r>
            <w:r w:rsidR="00485241">
              <w:rPr>
                <w:rFonts w:asciiTheme="minorHAnsi" w:hAnsiTheme="minorHAnsi"/>
                <w:sz w:val="21"/>
                <w:szCs w:val="21"/>
              </w:rPr>
              <w:t>.</w:t>
            </w:r>
          </w:p>
        </w:tc>
      </w:tr>
    </w:tbl>
    <w:p w14:paraId="622066C5" w14:textId="77777777" w:rsidR="005A6971" w:rsidRPr="00A52070" w:rsidRDefault="005A6971" w:rsidP="00E43162"/>
    <w:p w14:paraId="202E4F6A" w14:textId="77777777" w:rsidR="00AE6410" w:rsidRPr="00AE6410" w:rsidRDefault="00AE6410" w:rsidP="005E2980">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196" w:name="_Ref445822298"/>
      <w:bookmarkStart w:id="197" w:name="_Ref445822299"/>
      <w:bookmarkStart w:id="198" w:name="_Ref445822321"/>
      <w:r w:rsidRPr="00AE6410">
        <w:rPr>
          <w:rFonts w:asciiTheme="minorHAnsi" w:hAnsiTheme="minorHAnsi"/>
        </w:rPr>
        <w:t>Transfer pricing</w:t>
      </w:r>
      <w:bookmarkEnd w:id="196"/>
      <w:bookmarkEnd w:id="197"/>
      <w:bookmarkEnd w:id="198"/>
    </w:p>
    <w:p w14:paraId="44ECBACE" w14:textId="77777777" w:rsidR="00AE6410" w:rsidRPr="00AE6410" w:rsidRDefault="00AE6410" w:rsidP="005E2980">
      <w:pPr>
        <w:pStyle w:val="Heading3"/>
        <w:keepLines w:val="0"/>
        <w:numPr>
          <w:ilvl w:val="2"/>
          <w:numId w:val="5"/>
        </w:numPr>
        <w:pBdr>
          <w:top w:val="single" w:sz="12" w:space="1" w:color="F0F5FA"/>
          <w:left w:val="single" w:sz="12" w:space="4" w:color="F0F5FA"/>
          <w:bottom w:val="single" w:sz="12" w:space="1" w:color="F0F5FA"/>
          <w:right w:val="single" w:sz="12" w:space="4" w:color="F0F5FA"/>
        </w:pBdr>
        <w:shd w:val="clear" w:color="auto" w:fill="F0F5FA"/>
        <w:spacing w:before="240" w:after="120" w:line="240" w:lineRule="auto"/>
        <w:ind w:left="1418" w:hanging="567"/>
        <w:jc w:val="left"/>
        <w:rPr>
          <w:rFonts w:asciiTheme="minorHAnsi" w:hAnsiTheme="minorHAnsi"/>
        </w:rPr>
      </w:pPr>
      <w:bookmarkStart w:id="199" w:name="_Ref449709337"/>
      <w:r w:rsidRPr="00AE6410">
        <w:rPr>
          <w:rFonts w:asciiTheme="minorHAnsi" w:hAnsiTheme="minorHAnsi"/>
        </w:rPr>
        <w:t>Liquidity transfer pricing</w:t>
      </w:r>
      <w:bookmarkEnd w:id="199"/>
    </w:p>
    <w:p w14:paraId="7683F86A" w14:textId="6352F120" w:rsidR="00E2629F" w:rsidRPr="00AE6410" w:rsidRDefault="008969BB" w:rsidP="00E2629F">
      <w:pPr>
        <w:pStyle w:val="Z06"/>
        <w:ind w:left="432"/>
        <w:contextualSpacing/>
        <w:rPr>
          <w:rFonts w:asciiTheme="minorHAnsi" w:eastAsia="MS PGothic" w:hAnsiTheme="minorHAnsi"/>
          <w:b/>
          <w:sz w:val="21"/>
          <w:szCs w:val="21"/>
          <w:u w:val="single"/>
          <w:lang w:val="en-US"/>
        </w:rPr>
      </w:pPr>
      <w:r>
        <w:rPr>
          <w:rFonts w:asciiTheme="minorHAnsi" w:eastAsia="MS PGothic" w:hAnsiTheme="minorHAnsi"/>
          <w:b/>
          <w:sz w:val="21"/>
          <w:szCs w:val="21"/>
          <w:u w:val="single"/>
          <w:lang w:val="en-US"/>
        </w:rPr>
        <w:t>RMB funding process scoping</w:t>
      </w:r>
    </w:p>
    <w:tbl>
      <w:tblPr>
        <w:tblStyle w:val="TableGrid"/>
        <w:tblW w:w="0" w:type="auto"/>
        <w:tblLook w:val="04A0" w:firstRow="1" w:lastRow="0" w:firstColumn="1" w:lastColumn="0" w:noHBand="0" w:noVBand="1"/>
      </w:tblPr>
      <w:tblGrid>
        <w:gridCol w:w="9628"/>
      </w:tblGrid>
      <w:tr w:rsidR="00E2629F" w:rsidRPr="00624D32" w14:paraId="0AAFB4A6" w14:textId="77777777" w:rsidTr="125DE699">
        <w:tc>
          <w:tcPr>
            <w:tcW w:w="9628" w:type="dxa"/>
            <w:shd w:val="clear" w:color="auto" w:fill="F2F2F2" w:themeFill="background1" w:themeFillShade="F2"/>
          </w:tcPr>
          <w:p w14:paraId="506516A7" w14:textId="7C80B794" w:rsidR="00C26AF6" w:rsidRPr="00C104F7" w:rsidRDefault="00C27578" w:rsidP="004C2FFF">
            <w:pPr>
              <w:spacing w:after="160" w:line="259" w:lineRule="auto"/>
              <w:contextualSpacing/>
              <w:rPr>
                <w:rFonts w:asciiTheme="majorHAnsi" w:hAnsiTheme="majorHAnsi"/>
              </w:rPr>
            </w:pPr>
            <w:r>
              <w:rPr>
                <w:rFonts w:asciiTheme="majorHAnsi" w:hAnsiTheme="majorHAnsi"/>
              </w:rPr>
              <w:t>S</w:t>
            </w:r>
            <w:r w:rsidR="009414EB" w:rsidRPr="00230619">
              <w:rPr>
                <w:rFonts w:asciiTheme="majorHAnsi" w:hAnsiTheme="majorHAnsi"/>
              </w:rPr>
              <w:t>_</w:t>
            </w:r>
            <w:r w:rsidR="009414EB" w:rsidRPr="00230619">
              <w:rPr>
                <w:rFonts w:asciiTheme="majorHAnsi" w:hAnsiTheme="majorHAnsi"/>
              </w:rPr>
              <w:fldChar w:fldCharType="begin"/>
            </w:r>
            <w:r w:rsidR="009414EB" w:rsidRPr="00230619">
              <w:rPr>
                <w:rFonts w:asciiTheme="majorHAnsi" w:hAnsiTheme="majorHAnsi"/>
              </w:rPr>
              <w:instrText xml:space="preserve"> STYLEREF 2 \s </w:instrText>
            </w:r>
            <w:r w:rsidR="009414EB" w:rsidRPr="00230619">
              <w:rPr>
                <w:rFonts w:asciiTheme="majorHAnsi" w:hAnsiTheme="majorHAnsi"/>
              </w:rPr>
              <w:fldChar w:fldCharType="separate"/>
            </w:r>
            <w:r w:rsidR="00F80F67">
              <w:rPr>
                <w:rFonts w:asciiTheme="majorHAnsi" w:hAnsiTheme="majorHAnsi"/>
                <w:noProof/>
              </w:rPr>
              <w:t>7.3</w:t>
            </w:r>
            <w:r w:rsidR="009414EB" w:rsidRPr="00230619">
              <w:rPr>
                <w:rFonts w:asciiTheme="majorHAnsi" w:hAnsiTheme="majorHAnsi"/>
              </w:rPr>
              <w:fldChar w:fldCharType="end"/>
            </w:r>
            <w:r w:rsidR="009414EB" w:rsidRPr="00230619">
              <w:rPr>
                <w:rFonts w:asciiTheme="majorHAnsi" w:hAnsiTheme="majorHAnsi"/>
              </w:rPr>
              <w:t>.</w:t>
            </w:r>
            <w:r w:rsidR="009414EB" w:rsidRPr="00230619">
              <w:rPr>
                <w:rFonts w:asciiTheme="majorHAnsi" w:hAnsiTheme="majorHAnsi"/>
              </w:rPr>
              <w:fldChar w:fldCharType="begin"/>
            </w:r>
            <w:r w:rsidR="009414EB" w:rsidRPr="00230619">
              <w:rPr>
                <w:rFonts w:asciiTheme="majorHAnsi" w:hAnsiTheme="majorHAnsi"/>
              </w:rPr>
              <w:instrText xml:space="preserve"> SEQ Q \* ARABIC \s 2 </w:instrText>
            </w:r>
            <w:r w:rsidR="009414EB" w:rsidRPr="00230619">
              <w:rPr>
                <w:rFonts w:asciiTheme="majorHAnsi" w:hAnsiTheme="majorHAnsi"/>
              </w:rPr>
              <w:fldChar w:fldCharType="separate"/>
            </w:r>
            <w:r w:rsidR="00F80F67">
              <w:rPr>
                <w:rFonts w:asciiTheme="majorHAnsi" w:hAnsiTheme="majorHAnsi"/>
                <w:noProof/>
              </w:rPr>
              <w:t>1</w:t>
            </w:r>
            <w:r w:rsidR="009414EB" w:rsidRPr="00230619">
              <w:rPr>
                <w:rFonts w:asciiTheme="majorHAnsi" w:hAnsiTheme="majorHAnsi"/>
              </w:rPr>
              <w:fldChar w:fldCharType="end"/>
            </w:r>
            <w:r w:rsidR="009414EB" w:rsidRPr="00230619">
              <w:rPr>
                <w:rFonts w:asciiTheme="majorHAnsi" w:hAnsiTheme="majorHAnsi"/>
              </w:rPr>
              <w:t xml:space="preserve">: </w:t>
            </w:r>
            <w:r w:rsidR="00C26AF6" w:rsidRPr="00C104F7">
              <w:rPr>
                <w:rFonts w:asciiTheme="majorHAnsi" w:hAnsiTheme="majorHAnsi"/>
              </w:rPr>
              <w:t>From funding perspective</w:t>
            </w:r>
            <w:r w:rsidR="00E25D45" w:rsidRPr="00C104F7">
              <w:rPr>
                <w:rFonts w:asciiTheme="majorHAnsi" w:hAnsiTheme="majorHAnsi"/>
              </w:rPr>
              <w:t>,</w:t>
            </w:r>
            <w:r w:rsidR="00C26AF6" w:rsidRPr="00C104F7">
              <w:rPr>
                <w:rFonts w:asciiTheme="majorHAnsi" w:hAnsiTheme="majorHAnsi"/>
              </w:rPr>
              <w:t xml:space="preserve"> entities in </w:t>
            </w:r>
            <w:r w:rsidR="00E25D45" w:rsidRPr="00C104F7">
              <w:rPr>
                <w:rFonts w:asciiTheme="majorHAnsi" w:hAnsiTheme="majorHAnsi"/>
              </w:rPr>
              <w:t xml:space="preserve">MX </w:t>
            </w:r>
            <w:r w:rsidR="00226514" w:rsidRPr="00C104F7">
              <w:rPr>
                <w:rFonts w:asciiTheme="majorHAnsi" w:hAnsiTheme="majorHAnsi"/>
              </w:rPr>
              <w:t xml:space="preserve">subject to funding computation </w:t>
            </w:r>
            <w:r w:rsidR="00C26AF6" w:rsidRPr="00C104F7">
              <w:rPr>
                <w:rFonts w:asciiTheme="majorHAnsi" w:hAnsiTheme="majorHAnsi"/>
              </w:rPr>
              <w:t>can be split into four categories:</w:t>
            </w:r>
          </w:p>
          <w:p w14:paraId="5122D211" w14:textId="77777777" w:rsidR="00C26AF6" w:rsidRPr="00C104F7" w:rsidRDefault="00C26AF6" w:rsidP="00107E02">
            <w:pPr>
              <w:pStyle w:val="ListParagraph"/>
              <w:numPr>
                <w:ilvl w:val="0"/>
                <w:numId w:val="52"/>
              </w:numPr>
              <w:spacing w:before="0" w:after="0" w:line="288" w:lineRule="auto"/>
              <w:contextualSpacing/>
              <w:jc w:val="both"/>
              <w:rPr>
                <w:rFonts w:asciiTheme="majorHAnsi" w:hAnsiTheme="majorHAnsi"/>
                <w:color w:val="000000" w:themeColor="text1"/>
                <w:sz w:val="21"/>
                <w:szCs w:val="21"/>
              </w:rPr>
            </w:pPr>
            <w:r w:rsidRPr="00C104F7">
              <w:rPr>
                <w:rFonts w:asciiTheme="majorHAnsi" w:hAnsiTheme="majorHAnsi"/>
                <w:b/>
                <w:color w:val="000000" w:themeColor="text1"/>
                <w:sz w:val="21"/>
                <w:szCs w:val="21"/>
              </w:rPr>
              <w:t>Treasury departments (GTSY)</w:t>
            </w:r>
            <w:r w:rsidRPr="00C104F7">
              <w:rPr>
                <w:rFonts w:asciiTheme="majorHAnsi" w:hAnsiTheme="majorHAnsi"/>
                <w:color w:val="000000" w:themeColor="text1"/>
                <w:sz w:val="21"/>
                <w:szCs w:val="21"/>
              </w:rPr>
              <w:t xml:space="preserve">: treasury departments will use Murex as its core funding engine for RMB business activities, including management and execution of the daily FTP funding process defined in this document, position keeping on the liquidity mismatch portfolios and accessing external liquidity via its own Mx front office portfolios. Murex will support two GTSY departments: </w:t>
            </w:r>
            <w:r w:rsidRPr="00C104F7">
              <w:rPr>
                <w:rFonts w:asciiTheme="majorHAnsi" w:hAnsiTheme="majorHAnsi"/>
                <w:color w:val="000000" w:themeColor="text1"/>
                <w:sz w:val="21"/>
                <w:szCs w:val="21"/>
                <w:u w:val="single"/>
              </w:rPr>
              <w:t>GTSY ZA</w:t>
            </w:r>
            <w:r w:rsidRPr="00C104F7">
              <w:rPr>
                <w:rFonts w:asciiTheme="majorHAnsi" w:hAnsiTheme="majorHAnsi"/>
                <w:color w:val="000000" w:themeColor="text1"/>
                <w:sz w:val="21"/>
                <w:szCs w:val="21"/>
              </w:rPr>
              <w:t xml:space="preserve"> and </w:t>
            </w:r>
            <w:r w:rsidRPr="00C104F7">
              <w:rPr>
                <w:rFonts w:asciiTheme="majorHAnsi" w:hAnsiTheme="majorHAnsi"/>
                <w:color w:val="000000" w:themeColor="text1"/>
                <w:sz w:val="21"/>
                <w:szCs w:val="21"/>
                <w:u w:val="single"/>
              </w:rPr>
              <w:t>GTSY London Branch</w:t>
            </w:r>
            <w:r w:rsidRPr="00C104F7">
              <w:rPr>
                <w:rFonts w:asciiTheme="majorHAnsi" w:hAnsiTheme="majorHAnsi"/>
                <w:color w:val="000000" w:themeColor="text1"/>
                <w:sz w:val="21"/>
                <w:szCs w:val="21"/>
              </w:rPr>
              <w:t>.</w:t>
            </w:r>
          </w:p>
          <w:p w14:paraId="3FE1C85E" w14:textId="77777777" w:rsidR="00C26AF6" w:rsidRPr="00C104F7" w:rsidRDefault="00C26AF6" w:rsidP="00107E02">
            <w:pPr>
              <w:pStyle w:val="ListParagraph"/>
              <w:numPr>
                <w:ilvl w:val="0"/>
                <w:numId w:val="52"/>
              </w:numPr>
              <w:spacing w:before="0" w:after="0" w:line="288" w:lineRule="auto"/>
              <w:contextualSpacing/>
              <w:jc w:val="both"/>
              <w:rPr>
                <w:rFonts w:asciiTheme="majorHAnsi" w:hAnsiTheme="majorHAnsi"/>
                <w:color w:val="000000" w:themeColor="text1"/>
                <w:sz w:val="21"/>
                <w:szCs w:val="21"/>
              </w:rPr>
            </w:pPr>
            <w:r w:rsidRPr="00C104F7">
              <w:rPr>
                <w:rFonts w:asciiTheme="majorHAnsi" w:hAnsiTheme="majorHAnsi"/>
                <w:b/>
                <w:color w:val="000000" w:themeColor="text1"/>
                <w:sz w:val="21"/>
                <w:szCs w:val="21"/>
              </w:rPr>
              <w:t>Entities funded by GTSY</w:t>
            </w:r>
            <w:r w:rsidRPr="00C104F7">
              <w:rPr>
                <w:rFonts w:asciiTheme="majorHAnsi" w:hAnsiTheme="majorHAnsi"/>
                <w:color w:val="000000" w:themeColor="text1"/>
                <w:sz w:val="21"/>
                <w:szCs w:val="21"/>
              </w:rPr>
              <w:t xml:space="preserve">: These are RMB business units – </w:t>
            </w:r>
            <w:r w:rsidRPr="00C104F7">
              <w:rPr>
                <w:rFonts w:asciiTheme="majorHAnsi" w:hAnsiTheme="majorHAnsi"/>
                <w:color w:val="000000" w:themeColor="text1"/>
                <w:sz w:val="21"/>
                <w:szCs w:val="21"/>
                <w:u w:val="single"/>
              </w:rPr>
              <w:t xml:space="preserve">GM, IBD and Corporate Bank </w:t>
            </w:r>
            <w:r w:rsidRPr="00C104F7">
              <w:rPr>
                <w:rFonts w:asciiTheme="majorHAnsi" w:hAnsiTheme="majorHAnsi"/>
                <w:color w:val="000000" w:themeColor="text1"/>
                <w:sz w:val="21"/>
                <w:szCs w:val="21"/>
              </w:rPr>
              <w:t xml:space="preserve">– operating under FirstRand Bank Ltd banking license. These entities have direct access to the funding from GTSY. Their business activities will be funded in Murex automatically using the FTP funding processes defined in this document. </w:t>
            </w:r>
          </w:p>
          <w:p w14:paraId="53D09118" w14:textId="77777777" w:rsidR="00C26AF6" w:rsidRPr="00C104F7" w:rsidRDefault="00C26AF6" w:rsidP="00107E02">
            <w:pPr>
              <w:pStyle w:val="ListParagraph"/>
              <w:numPr>
                <w:ilvl w:val="0"/>
                <w:numId w:val="52"/>
              </w:numPr>
              <w:spacing w:before="0" w:after="0" w:line="288" w:lineRule="auto"/>
              <w:contextualSpacing/>
              <w:jc w:val="both"/>
              <w:rPr>
                <w:rFonts w:asciiTheme="majorHAnsi" w:hAnsiTheme="majorHAnsi"/>
                <w:color w:val="000000" w:themeColor="text1"/>
                <w:sz w:val="21"/>
                <w:szCs w:val="21"/>
              </w:rPr>
            </w:pPr>
            <w:r w:rsidRPr="00C104F7">
              <w:rPr>
                <w:rFonts w:asciiTheme="majorHAnsi" w:hAnsiTheme="majorHAnsi"/>
                <w:b/>
                <w:color w:val="000000" w:themeColor="text1"/>
                <w:sz w:val="21"/>
                <w:szCs w:val="21"/>
              </w:rPr>
              <w:t>Self-funded FirstRand entities</w:t>
            </w:r>
            <w:r w:rsidRPr="00C104F7">
              <w:rPr>
                <w:rFonts w:asciiTheme="majorHAnsi" w:hAnsiTheme="majorHAnsi"/>
                <w:color w:val="000000" w:themeColor="text1"/>
                <w:sz w:val="21"/>
                <w:szCs w:val="21"/>
              </w:rPr>
              <w:t>: These include FirstRand entities legally outside of FirstRand Bank Ltd (individual entities in this group are listed later in this chapter). Some of these will have a portfolio in Murex but will not be funded using the Murex automatic FTP process as they manage their own funding needs. The entities may request funding from GTSY on ad hoc basis and this will be facilitated via external funding trade between the entity and GTSY front office portfolio. GTSY front office portfolio will be funded automatically in Murex against the GTSY mismatch portfolios in funding book.</w:t>
            </w:r>
          </w:p>
          <w:p w14:paraId="035B227C" w14:textId="77777777" w:rsidR="00C26AF6" w:rsidRPr="00C104F7" w:rsidRDefault="00C26AF6" w:rsidP="00107E02">
            <w:pPr>
              <w:pStyle w:val="ListParagraph"/>
              <w:numPr>
                <w:ilvl w:val="0"/>
                <w:numId w:val="52"/>
              </w:numPr>
              <w:spacing w:before="0" w:after="0" w:line="288" w:lineRule="auto"/>
              <w:contextualSpacing/>
              <w:jc w:val="both"/>
              <w:rPr>
                <w:rFonts w:asciiTheme="majorHAnsi" w:hAnsiTheme="majorHAnsi"/>
                <w:color w:val="000000" w:themeColor="text1"/>
                <w:sz w:val="21"/>
                <w:szCs w:val="21"/>
              </w:rPr>
            </w:pPr>
            <w:r w:rsidRPr="00C104F7">
              <w:rPr>
                <w:rFonts w:asciiTheme="majorHAnsi" w:hAnsiTheme="majorHAnsi"/>
                <w:b/>
                <w:color w:val="000000" w:themeColor="text1"/>
                <w:sz w:val="21"/>
                <w:szCs w:val="21"/>
              </w:rPr>
              <w:t>Brokerage clients</w:t>
            </w:r>
            <w:r w:rsidRPr="00C104F7">
              <w:rPr>
                <w:rFonts w:asciiTheme="majorHAnsi" w:hAnsiTheme="majorHAnsi"/>
                <w:color w:val="000000" w:themeColor="text1"/>
                <w:sz w:val="21"/>
                <w:szCs w:val="21"/>
              </w:rPr>
              <w:t>: brokerage clients, portfolio of which is administered by RMB. These include Prime Broking and RMB Morgan Stanley clients. These clients will have portfolios set-up in Murex to keep record of their positions. These portfolios will not be funded in Murex using automatic FTP process. Clients will self-fund by either depositing their own funds in RMB, or by sourcing funding from RMB using approved credit line. Once sourced these funds will be reflected on client portfolio in Murex, as well as on RMB business portfolio that will hold these funds as client deposit.</w:t>
            </w:r>
          </w:p>
          <w:p w14:paraId="5A469D93" w14:textId="77777777" w:rsidR="00C26AF6" w:rsidRPr="00C104F7" w:rsidRDefault="00C26AF6" w:rsidP="00C26AF6">
            <w:pPr>
              <w:spacing w:line="288" w:lineRule="auto"/>
              <w:contextualSpacing/>
              <w:rPr>
                <w:rFonts w:asciiTheme="majorHAnsi" w:hAnsiTheme="majorHAnsi"/>
                <w:highlight w:val="yellow"/>
              </w:rPr>
            </w:pPr>
          </w:p>
          <w:p w14:paraId="621808E3" w14:textId="77777777" w:rsidR="00C26AF6" w:rsidRPr="00C104F7" w:rsidRDefault="00C26AF6" w:rsidP="001C0A1A">
            <w:pPr>
              <w:spacing w:after="160" w:line="259" w:lineRule="auto"/>
              <w:contextualSpacing/>
              <w:rPr>
                <w:rFonts w:asciiTheme="majorHAnsi" w:hAnsiTheme="majorHAnsi"/>
                <w:highlight w:val="yellow"/>
              </w:rPr>
            </w:pPr>
            <w:r w:rsidRPr="00C104F7">
              <w:rPr>
                <w:rFonts w:asciiTheme="majorHAnsi" w:hAnsiTheme="majorHAnsi"/>
              </w:rPr>
              <w:lastRenderedPageBreak/>
              <w:t>The table below shows entities that will have portfolio in Murex and their categorization. Only ‘Treasury’ departments and ‘Entities funded by GTSY’ will have automatic funding processes in Mx enabled. Self-funded FR entities and Self-funded brokerage clients will have automatic funding process disabled on their portfolios as they will fund manually on ad hoc basis either externally, or from one of the entities funded by GTSY</w:t>
            </w:r>
            <w:r w:rsidRPr="00C104F7">
              <w:rPr>
                <w:rFonts w:asciiTheme="majorHAnsi" w:hAnsiTheme="majorHAnsi"/>
                <w:highlight w:val="yellow"/>
              </w:rPr>
              <w:t>.</w:t>
            </w:r>
          </w:p>
          <w:p w14:paraId="4F19C94D" w14:textId="77777777" w:rsidR="00C26AF6" w:rsidRPr="00C26AF6" w:rsidRDefault="00C26AF6" w:rsidP="00C26AF6">
            <w:pPr>
              <w:spacing w:line="288" w:lineRule="auto"/>
              <w:contextualSpacing/>
              <w:rPr>
                <w:highlight w:val="yellow"/>
              </w:rPr>
            </w:pPr>
          </w:p>
          <w:p w14:paraId="2B4C6AD6" w14:textId="77777777" w:rsidR="00C26AF6" w:rsidRPr="00C26AF6" w:rsidRDefault="00C26AF6" w:rsidP="00C26AF6">
            <w:pPr>
              <w:spacing w:after="160" w:line="259" w:lineRule="auto"/>
              <w:contextualSpacing/>
              <w:rPr>
                <w:rFonts w:asciiTheme="majorHAnsi" w:hAnsiTheme="majorHAnsi"/>
                <w:highlight w:val="yellow"/>
              </w:rPr>
            </w:pPr>
            <w:r w:rsidRPr="000968D6">
              <w:rPr>
                <w:rFonts w:asciiTheme="majorHAnsi" w:hAnsiTheme="majorHAnsi"/>
                <w:noProof/>
                <w:lang w:eastAsia="en-US"/>
              </w:rPr>
              <w:drawing>
                <wp:inline distT="0" distB="0" distL="0" distR="0" wp14:anchorId="6CD84779" wp14:editId="403ACC0B">
                  <wp:extent cx="6114415" cy="44202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4420235"/>
                          </a:xfrm>
                          <a:prstGeom prst="rect">
                            <a:avLst/>
                          </a:prstGeom>
                          <a:noFill/>
                          <a:ln>
                            <a:noFill/>
                          </a:ln>
                        </pic:spPr>
                      </pic:pic>
                    </a:graphicData>
                  </a:graphic>
                </wp:inline>
              </w:drawing>
            </w:r>
          </w:p>
          <w:p w14:paraId="2DAB61BE" w14:textId="77777777" w:rsidR="00C26AF6" w:rsidRPr="00C26AF6" w:rsidRDefault="00C26AF6" w:rsidP="00C26AF6">
            <w:pPr>
              <w:spacing w:after="160" w:line="259" w:lineRule="auto"/>
              <w:contextualSpacing/>
              <w:jc w:val="center"/>
              <w:rPr>
                <w:rFonts w:asciiTheme="majorHAnsi" w:hAnsiTheme="majorHAnsi"/>
                <w:highlight w:val="yellow"/>
              </w:rPr>
            </w:pPr>
          </w:p>
          <w:p w14:paraId="22D1933D" w14:textId="77777777" w:rsidR="00C26AF6" w:rsidRPr="00C26AF6" w:rsidRDefault="00C26AF6" w:rsidP="00C26AF6">
            <w:pPr>
              <w:spacing w:after="160" w:line="259" w:lineRule="auto"/>
              <w:contextualSpacing/>
              <w:rPr>
                <w:rFonts w:asciiTheme="majorHAnsi" w:hAnsiTheme="majorHAnsi"/>
                <w:highlight w:val="yellow"/>
              </w:rPr>
            </w:pPr>
          </w:p>
          <w:p w14:paraId="0AE48133" w14:textId="01CADF2B" w:rsidR="00B0359D" w:rsidRPr="00C104F7" w:rsidRDefault="000968D6" w:rsidP="00B0359D">
            <w:pPr>
              <w:spacing w:after="160" w:line="259" w:lineRule="auto"/>
              <w:contextualSpacing/>
              <w:rPr>
                <w:rFonts w:asciiTheme="majorHAnsi" w:hAnsiTheme="majorHAnsi"/>
              </w:rPr>
            </w:pPr>
            <w:r w:rsidRPr="003D510B">
              <w:rPr>
                <w:rFonts w:asciiTheme="majorHAnsi" w:hAnsiTheme="majorHAnsi"/>
              </w:rPr>
              <w:t>S</w:t>
            </w:r>
            <w:r w:rsidR="005E2980" w:rsidRPr="003D510B">
              <w:rPr>
                <w:rFonts w:asciiTheme="majorHAnsi" w:hAnsiTheme="majorHAnsi"/>
              </w:rPr>
              <w:t>_</w:t>
            </w:r>
            <w:r w:rsidR="005E2980" w:rsidRPr="003D510B">
              <w:rPr>
                <w:rFonts w:asciiTheme="majorHAnsi" w:hAnsiTheme="majorHAnsi"/>
              </w:rPr>
              <w:fldChar w:fldCharType="begin"/>
            </w:r>
            <w:r w:rsidR="005E2980" w:rsidRPr="003D510B">
              <w:rPr>
                <w:rFonts w:asciiTheme="majorHAnsi" w:hAnsiTheme="majorHAnsi"/>
              </w:rPr>
              <w:instrText xml:space="preserve"> STYLEREF 2 \s </w:instrText>
            </w:r>
            <w:r w:rsidR="005E2980" w:rsidRPr="003D510B">
              <w:rPr>
                <w:rFonts w:asciiTheme="majorHAnsi" w:hAnsiTheme="majorHAnsi"/>
              </w:rPr>
              <w:fldChar w:fldCharType="separate"/>
            </w:r>
            <w:r w:rsidR="00F80F67">
              <w:rPr>
                <w:rFonts w:asciiTheme="majorHAnsi" w:hAnsiTheme="majorHAnsi"/>
                <w:noProof/>
              </w:rPr>
              <w:t>7.3</w:t>
            </w:r>
            <w:r w:rsidR="005E2980" w:rsidRPr="003D510B">
              <w:rPr>
                <w:rFonts w:asciiTheme="majorHAnsi" w:hAnsiTheme="majorHAnsi"/>
              </w:rPr>
              <w:fldChar w:fldCharType="end"/>
            </w:r>
            <w:r w:rsidR="005E2980" w:rsidRPr="003D510B">
              <w:rPr>
                <w:rFonts w:asciiTheme="majorHAnsi" w:hAnsiTheme="majorHAnsi"/>
              </w:rPr>
              <w:t>.</w:t>
            </w:r>
            <w:r w:rsidR="005E2980" w:rsidRPr="003D510B">
              <w:rPr>
                <w:rFonts w:asciiTheme="majorHAnsi" w:hAnsiTheme="majorHAnsi"/>
              </w:rPr>
              <w:fldChar w:fldCharType="begin"/>
            </w:r>
            <w:r w:rsidR="005E2980" w:rsidRPr="003D510B">
              <w:rPr>
                <w:rFonts w:asciiTheme="majorHAnsi" w:hAnsiTheme="majorHAnsi"/>
              </w:rPr>
              <w:instrText xml:space="preserve"> SEQ Q \* ARABIC \s 2 </w:instrText>
            </w:r>
            <w:r w:rsidR="005E2980" w:rsidRPr="003D510B">
              <w:rPr>
                <w:rFonts w:asciiTheme="majorHAnsi" w:hAnsiTheme="majorHAnsi"/>
              </w:rPr>
              <w:fldChar w:fldCharType="separate"/>
            </w:r>
            <w:r w:rsidR="00F80F67">
              <w:rPr>
                <w:rFonts w:asciiTheme="majorHAnsi" w:hAnsiTheme="majorHAnsi"/>
                <w:noProof/>
              </w:rPr>
              <w:t>2</w:t>
            </w:r>
            <w:r w:rsidR="005E2980" w:rsidRPr="003D510B">
              <w:rPr>
                <w:rFonts w:asciiTheme="majorHAnsi" w:hAnsiTheme="majorHAnsi"/>
              </w:rPr>
              <w:fldChar w:fldCharType="end"/>
            </w:r>
            <w:r w:rsidR="005E2980" w:rsidRPr="003D510B">
              <w:rPr>
                <w:rFonts w:asciiTheme="majorHAnsi" w:hAnsiTheme="majorHAnsi"/>
              </w:rPr>
              <w:t xml:space="preserve">: </w:t>
            </w:r>
            <w:r w:rsidR="004A4275" w:rsidRPr="00C104F7">
              <w:rPr>
                <w:rFonts w:asciiTheme="majorHAnsi" w:hAnsiTheme="majorHAnsi"/>
              </w:rPr>
              <w:t>For all entities except IBD,</w:t>
            </w:r>
            <w:r w:rsidR="00B35C0A" w:rsidRPr="00C104F7">
              <w:rPr>
                <w:rFonts w:asciiTheme="majorHAnsi" w:hAnsiTheme="majorHAnsi"/>
              </w:rPr>
              <w:t xml:space="preserve"> </w:t>
            </w:r>
            <w:r w:rsidR="004A4275" w:rsidRPr="00C104F7">
              <w:rPr>
                <w:rFonts w:asciiTheme="majorHAnsi" w:hAnsiTheme="majorHAnsi"/>
              </w:rPr>
              <w:t xml:space="preserve">we will no longer need to import </w:t>
            </w:r>
            <w:r w:rsidR="0083219C" w:rsidRPr="00C104F7">
              <w:rPr>
                <w:rFonts w:asciiTheme="majorHAnsi" w:hAnsiTheme="majorHAnsi"/>
              </w:rPr>
              <w:t>cash balances from Smart for the market risk computation</w:t>
            </w:r>
            <w:r w:rsidR="004A4275" w:rsidRPr="00C104F7">
              <w:rPr>
                <w:rFonts w:asciiTheme="majorHAnsi" w:hAnsiTheme="majorHAnsi"/>
              </w:rPr>
              <w:t>. As a matter of fact,</w:t>
            </w:r>
            <w:r w:rsidR="0083219C" w:rsidRPr="00C104F7">
              <w:rPr>
                <w:rFonts w:asciiTheme="majorHAnsi" w:hAnsiTheme="majorHAnsi"/>
              </w:rPr>
              <w:t xml:space="preserve"> </w:t>
            </w:r>
            <w:r w:rsidR="00B35C0A" w:rsidRPr="00C104F7">
              <w:rPr>
                <w:rFonts w:asciiTheme="majorHAnsi" w:hAnsiTheme="majorHAnsi"/>
              </w:rPr>
              <w:t>f</w:t>
            </w:r>
            <w:r w:rsidR="00B0359D" w:rsidRPr="00C104F7">
              <w:rPr>
                <w:rFonts w:asciiTheme="majorHAnsi" w:hAnsiTheme="majorHAnsi"/>
              </w:rPr>
              <w:t xml:space="preserve">unding process in Murex will go live ‘big bang’ at the completion of </w:t>
            </w:r>
            <w:r w:rsidR="00261345">
              <w:rPr>
                <w:rFonts w:asciiTheme="majorHAnsi" w:hAnsiTheme="majorHAnsi"/>
              </w:rPr>
              <w:t>Ph3c</w:t>
            </w:r>
            <w:r w:rsidR="00B0359D" w:rsidRPr="00C104F7">
              <w:rPr>
                <w:rFonts w:asciiTheme="majorHAnsi" w:hAnsiTheme="majorHAnsi"/>
              </w:rPr>
              <w:t xml:space="preserve"> for all business units in scope with exception of IBD.</w:t>
            </w:r>
            <w:r w:rsidR="00F32270" w:rsidRPr="00C104F7">
              <w:rPr>
                <w:rFonts w:asciiTheme="majorHAnsi" w:hAnsiTheme="majorHAnsi"/>
              </w:rPr>
              <w:t xml:space="preserve"> </w:t>
            </w:r>
            <w:r w:rsidR="00B0359D" w:rsidRPr="00C104F7">
              <w:rPr>
                <w:rFonts w:asciiTheme="majorHAnsi" w:hAnsiTheme="majorHAnsi"/>
              </w:rPr>
              <w:t>IBD has planned migration of their deals on Murex funding solution over period of few months. In this period Murex will have to still import cash balances from Smart for market risk computation for the IBD portfolios that were not yet migrated onto Murex funding.</w:t>
            </w:r>
          </w:p>
          <w:p w14:paraId="71BE17B3" w14:textId="5C77A51C" w:rsidR="00B0359D" w:rsidRPr="00C104F7" w:rsidRDefault="00B0359D" w:rsidP="000351F9">
            <w:pPr>
              <w:spacing w:after="160" w:line="259" w:lineRule="auto"/>
              <w:contextualSpacing/>
              <w:rPr>
                <w:rFonts w:asciiTheme="majorHAnsi" w:hAnsiTheme="majorHAnsi"/>
              </w:rPr>
            </w:pPr>
          </w:p>
          <w:p w14:paraId="750600C1" w14:textId="77777777" w:rsidR="00B0359D" w:rsidRPr="00C104F7" w:rsidRDefault="00B0359D" w:rsidP="000351F9">
            <w:pPr>
              <w:spacing w:after="160" w:line="259" w:lineRule="auto"/>
              <w:contextualSpacing/>
              <w:rPr>
                <w:rFonts w:asciiTheme="majorHAnsi" w:hAnsiTheme="majorHAnsi"/>
              </w:rPr>
            </w:pPr>
          </w:p>
          <w:p w14:paraId="31B23560" w14:textId="0B1EC3A9" w:rsidR="000A20F9" w:rsidRPr="00C104F7" w:rsidRDefault="003D510B" w:rsidP="00E7492A">
            <w:pPr>
              <w:spacing w:after="160" w:line="259" w:lineRule="auto"/>
              <w:contextualSpacing/>
              <w:rPr>
                <w:rFonts w:asciiTheme="majorHAnsi" w:hAnsiTheme="majorHAnsi"/>
              </w:rPr>
            </w:pPr>
            <w:r w:rsidRPr="00C104F7">
              <w:rPr>
                <w:rFonts w:asciiTheme="majorHAnsi" w:hAnsiTheme="majorHAnsi"/>
              </w:rPr>
              <w:t>S</w:t>
            </w:r>
            <w:r w:rsidR="005E2980" w:rsidRPr="00C104F7">
              <w:rPr>
                <w:rFonts w:asciiTheme="majorHAnsi" w:hAnsiTheme="majorHAnsi"/>
              </w:rPr>
              <w:t>_</w:t>
            </w:r>
            <w:r w:rsidR="005E2980" w:rsidRPr="00C104F7">
              <w:rPr>
                <w:rFonts w:asciiTheme="majorHAnsi" w:hAnsiTheme="majorHAnsi"/>
              </w:rPr>
              <w:fldChar w:fldCharType="begin"/>
            </w:r>
            <w:r w:rsidR="005E2980" w:rsidRPr="00C104F7">
              <w:rPr>
                <w:rFonts w:asciiTheme="majorHAnsi" w:hAnsiTheme="majorHAnsi"/>
              </w:rPr>
              <w:instrText xml:space="preserve"> STYLEREF 2 \s </w:instrText>
            </w:r>
            <w:r w:rsidR="005E2980" w:rsidRPr="00C104F7">
              <w:rPr>
                <w:rFonts w:asciiTheme="majorHAnsi" w:hAnsiTheme="majorHAnsi"/>
              </w:rPr>
              <w:fldChar w:fldCharType="separate"/>
            </w:r>
            <w:r w:rsidR="00F80F67">
              <w:rPr>
                <w:rFonts w:asciiTheme="majorHAnsi" w:hAnsiTheme="majorHAnsi"/>
                <w:noProof/>
              </w:rPr>
              <w:t>7.3</w:t>
            </w:r>
            <w:r w:rsidR="005E2980" w:rsidRPr="00C104F7">
              <w:rPr>
                <w:rFonts w:asciiTheme="majorHAnsi" w:hAnsiTheme="majorHAnsi"/>
              </w:rPr>
              <w:fldChar w:fldCharType="end"/>
            </w:r>
            <w:r w:rsidR="005E2980" w:rsidRPr="00C104F7">
              <w:rPr>
                <w:rFonts w:asciiTheme="majorHAnsi" w:hAnsiTheme="majorHAnsi"/>
              </w:rPr>
              <w:t>.</w:t>
            </w:r>
            <w:r w:rsidR="005E2980" w:rsidRPr="00C104F7">
              <w:rPr>
                <w:rFonts w:asciiTheme="majorHAnsi" w:hAnsiTheme="majorHAnsi"/>
              </w:rPr>
              <w:fldChar w:fldCharType="begin"/>
            </w:r>
            <w:r w:rsidR="005E2980" w:rsidRPr="00C104F7">
              <w:rPr>
                <w:rFonts w:asciiTheme="majorHAnsi" w:hAnsiTheme="majorHAnsi"/>
              </w:rPr>
              <w:instrText xml:space="preserve"> SEQ Q \* ARABIC \s 2 </w:instrText>
            </w:r>
            <w:r w:rsidR="005E2980" w:rsidRPr="00C104F7">
              <w:rPr>
                <w:rFonts w:asciiTheme="majorHAnsi" w:hAnsiTheme="majorHAnsi"/>
              </w:rPr>
              <w:fldChar w:fldCharType="separate"/>
            </w:r>
            <w:r w:rsidR="00F80F67">
              <w:rPr>
                <w:rFonts w:asciiTheme="majorHAnsi" w:hAnsiTheme="majorHAnsi"/>
                <w:noProof/>
              </w:rPr>
              <w:t>3</w:t>
            </w:r>
            <w:r w:rsidR="005E2980" w:rsidRPr="00C104F7">
              <w:rPr>
                <w:rFonts w:asciiTheme="majorHAnsi" w:hAnsiTheme="majorHAnsi"/>
              </w:rPr>
              <w:fldChar w:fldCharType="end"/>
            </w:r>
            <w:r w:rsidR="005E2980" w:rsidRPr="00C104F7">
              <w:rPr>
                <w:rFonts w:asciiTheme="majorHAnsi" w:hAnsiTheme="majorHAnsi"/>
              </w:rPr>
              <w:t>:</w:t>
            </w:r>
            <w:r w:rsidR="00E7492A" w:rsidRPr="00C104F7">
              <w:rPr>
                <w:rFonts w:asciiTheme="majorHAnsi" w:hAnsiTheme="majorHAnsi"/>
              </w:rPr>
              <w:t xml:space="preserve"> F</w:t>
            </w:r>
            <w:r w:rsidR="000A20F9" w:rsidRPr="00C104F7">
              <w:rPr>
                <w:rFonts w:asciiTheme="majorHAnsi" w:hAnsiTheme="majorHAnsi"/>
              </w:rPr>
              <w:t xml:space="preserve">unding process has to cater for cash collateral (variation margin, initial margin), as well as for interest paid or received on these. A solution has to be implemented to cater for missing funding functionality in Murex Collateral / Margin module. </w:t>
            </w:r>
          </w:p>
          <w:p w14:paraId="3EBA9F7C" w14:textId="77777777" w:rsidR="000A20F9" w:rsidRPr="00C104F7" w:rsidRDefault="000A20F9" w:rsidP="000351F9">
            <w:pPr>
              <w:spacing w:after="160" w:line="259" w:lineRule="auto"/>
              <w:contextualSpacing/>
              <w:rPr>
                <w:rFonts w:asciiTheme="majorHAnsi" w:hAnsiTheme="majorHAnsi"/>
              </w:rPr>
            </w:pPr>
          </w:p>
          <w:p w14:paraId="1A28BD68" w14:textId="38EFE5DC" w:rsidR="008378DD" w:rsidRPr="00C104F7" w:rsidRDefault="007D02AE" w:rsidP="007D02AE">
            <w:pPr>
              <w:spacing w:after="160" w:line="312" w:lineRule="auto"/>
              <w:contextualSpacing/>
            </w:pPr>
            <w:r w:rsidRPr="00C104F7">
              <w:rPr>
                <w:rFonts w:asciiTheme="majorHAnsi" w:hAnsiTheme="majorHAnsi"/>
              </w:rPr>
              <w:t>S</w:t>
            </w:r>
            <w:r w:rsidR="009D7960" w:rsidRPr="00C104F7">
              <w:rPr>
                <w:rFonts w:asciiTheme="majorHAnsi" w:hAnsiTheme="majorHAnsi"/>
              </w:rPr>
              <w:t>_</w:t>
            </w:r>
            <w:r w:rsidR="009D7960" w:rsidRPr="00C104F7">
              <w:rPr>
                <w:rFonts w:asciiTheme="majorHAnsi" w:hAnsiTheme="majorHAnsi"/>
              </w:rPr>
              <w:fldChar w:fldCharType="begin"/>
            </w:r>
            <w:r w:rsidR="009D7960" w:rsidRPr="00C104F7">
              <w:rPr>
                <w:rFonts w:asciiTheme="majorHAnsi" w:hAnsiTheme="majorHAnsi"/>
              </w:rPr>
              <w:instrText xml:space="preserve"> STYLEREF 2 \s </w:instrText>
            </w:r>
            <w:r w:rsidR="009D7960" w:rsidRPr="00C104F7">
              <w:rPr>
                <w:rFonts w:asciiTheme="majorHAnsi" w:hAnsiTheme="majorHAnsi"/>
              </w:rPr>
              <w:fldChar w:fldCharType="separate"/>
            </w:r>
            <w:r w:rsidR="00F80F67">
              <w:rPr>
                <w:rFonts w:asciiTheme="majorHAnsi" w:hAnsiTheme="majorHAnsi"/>
                <w:noProof/>
              </w:rPr>
              <w:t>7.3</w:t>
            </w:r>
            <w:r w:rsidR="009D7960" w:rsidRPr="00C104F7">
              <w:rPr>
                <w:rFonts w:asciiTheme="majorHAnsi" w:hAnsiTheme="majorHAnsi"/>
              </w:rPr>
              <w:fldChar w:fldCharType="end"/>
            </w:r>
            <w:r w:rsidR="009D7960" w:rsidRPr="00C104F7">
              <w:rPr>
                <w:rFonts w:asciiTheme="majorHAnsi" w:hAnsiTheme="majorHAnsi"/>
              </w:rPr>
              <w:t>.</w:t>
            </w:r>
            <w:r w:rsidR="009D7960" w:rsidRPr="00C104F7">
              <w:rPr>
                <w:rFonts w:asciiTheme="majorHAnsi" w:hAnsiTheme="majorHAnsi"/>
              </w:rPr>
              <w:fldChar w:fldCharType="begin"/>
            </w:r>
            <w:r w:rsidR="009D7960" w:rsidRPr="00C104F7">
              <w:rPr>
                <w:rFonts w:asciiTheme="majorHAnsi" w:hAnsiTheme="majorHAnsi"/>
              </w:rPr>
              <w:instrText xml:space="preserve"> SEQ Q \* ARABIC \s 2 </w:instrText>
            </w:r>
            <w:r w:rsidR="009D7960" w:rsidRPr="00C104F7">
              <w:rPr>
                <w:rFonts w:asciiTheme="majorHAnsi" w:hAnsiTheme="majorHAnsi"/>
              </w:rPr>
              <w:fldChar w:fldCharType="separate"/>
            </w:r>
            <w:r w:rsidR="00F80F67">
              <w:rPr>
                <w:rFonts w:asciiTheme="majorHAnsi" w:hAnsiTheme="majorHAnsi"/>
                <w:noProof/>
              </w:rPr>
              <w:t>4</w:t>
            </w:r>
            <w:r w:rsidR="009D7960" w:rsidRPr="00C104F7">
              <w:rPr>
                <w:rFonts w:asciiTheme="majorHAnsi" w:hAnsiTheme="majorHAnsi"/>
              </w:rPr>
              <w:fldChar w:fldCharType="end"/>
            </w:r>
            <w:r w:rsidR="009D7960" w:rsidRPr="00C104F7">
              <w:rPr>
                <w:rFonts w:asciiTheme="majorHAnsi" w:hAnsiTheme="majorHAnsi"/>
              </w:rPr>
              <w:t xml:space="preserve">: </w:t>
            </w:r>
            <w:r w:rsidR="009D5C18" w:rsidRPr="00C104F7">
              <w:rPr>
                <w:rFonts w:asciiTheme="majorHAnsi" w:hAnsiTheme="majorHAnsi"/>
              </w:rPr>
              <w:t>In terms of the scope of systems that will fund using position and residual cash funding</w:t>
            </w:r>
            <w:r w:rsidR="00156CE4" w:rsidRPr="00C104F7">
              <w:rPr>
                <w:rFonts w:asciiTheme="majorHAnsi" w:hAnsiTheme="majorHAnsi"/>
              </w:rPr>
              <w:t xml:space="preserve">: </w:t>
            </w:r>
            <w:r w:rsidR="00156CE4" w:rsidRPr="00C104F7">
              <w:rPr>
                <w:lang w:eastAsia="en-ZA"/>
              </w:rPr>
              <w:t>Osiris, Finesse, XH/ETS</w:t>
            </w:r>
            <w:r w:rsidR="009D5C18" w:rsidRPr="00C104F7">
              <w:rPr>
                <w:rFonts w:asciiTheme="majorHAnsi" w:hAnsiTheme="majorHAnsi"/>
              </w:rPr>
              <w:t xml:space="preserve">, </w:t>
            </w:r>
            <w:r w:rsidR="00955A53" w:rsidRPr="00C104F7">
              <w:rPr>
                <w:rFonts w:asciiTheme="majorHAnsi" w:hAnsiTheme="majorHAnsi"/>
              </w:rPr>
              <w:t>(</w:t>
            </w:r>
            <w:r w:rsidR="00156CE4" w:rsidRPr="00C104F7">
              <w:rPr>
                <w:lang w:eastAsia="en-ZA"/>
              </w:rPr>
              <w:t xml:space="preserve">Sophis assumed to be descoped prior to </w:t>
            </w:r>
            <w:r w:rsidR="00261345">
              <w:rPr>
                <w:lang w:eastAsia="en-ZA"/>
              </w:rPr>
              <w:t>Ph3c</w:t>
            </w:r>
            <w:r w:rsidR="00955A53" w:rsidRPr="00C104F7">
              <w:rPr>
                <w:lang w:eastAsia="en-ZA"/>
              </w:rPr>
              <w:t>)</w:t>
            </w:r>
            <w:r w:rsidR="00156CE4" w:rsidRPr="00C104F7">
              <w:rPr>
                <w:lang w:eastAsia="en-ZA"/>
              </w:rPr>
              <w:t xml:space="preserve">. More generally, </w:t>
            </w:r>
            <w:r w:rsidR="00BD7CF3" w:rsidRPr="00C104F7">
              <w:rPr>
                <w:rFonts w:asciiTheme="majorHAnsi" w:hAnsiTheme="majorHAnsi"/>
              </w:rPr>
              <w:t>a</w:t>
            </w:r>
            <w:r w:rsidR="00524A9D" w:rsidRPr="00C104F7">
              <w:rPr>
                <w:rFonts w:asciiTheme="majorHAnsi" w:hAnsiTheme="majorHAnsi"/>
              </w:rPr>
              <w:t xml:space="preserve">ny system may fund </w:t>
            </w:r>
            <w:r w:rsidRPr="00C104F7">
              <w:rPr>
                <w:rFonts w:asciiTheme="majorHAnsi" w:hAnsiTheme="majorHAnsi"/>
              </w:rPr>
              <w:t xml:space="preserve">on MX </w:t>
            </w:r>
            <w:r w:rsidR="00524A9D" w:rsidRPr="00C104F7">
              <w:rPr>
                <w:rFonts w:asciiTheme="majorHAnsi" w:hAnsiTheme="majorHAnsi"/>
              </w:rPr>
              <w:t>using position and residual cash funding. The interface in Mx should be generic to enable easy integration with new external systems as the business evolves.</w:t>
            </w:r>
          </w:p>
          <w:p w14:paraId="1D5F3077" w14:textId="77777777" w:rsidR="00524A9D" w:rsidRPr="00C104F7" w:rsidRDefault="00524A9D" w:rsidP="009D7960">
            <w:pPr>
              <w:spacing w:after="160" w:line="312" w:lineRule="auto"/>
              <w:contextualSpacing/>
              <w:rPr>
                <w:rFonts w:asciiTheme="majorHAnsi" w:hAnsiTheme="majorHAnsi"/>
              </w:rPr>
            </w:pPr>
          </w:p>
          <w:p w14:paraId="3295448C" w14:textId="4A6178F8" w:rsidR="00015928" w:rsidRPr="00C104F7" w:rsidRDefault="00015928" w:rsidP="00015928">
            <w:pPr>
              <w:rPr>
                <w:rFonts w:asciiTheme="majorHAnsi" w:hAnsiTheme="majorHAnsi"/>
              </w:rPr>
            </w:pPr>
            <w:r w:rsidRPr="00C104F7">
              <w:rPr>
                <w:rFonts w:asciiTheme="majorHAnsi" w:hAnsiTheme="majorHAnsi"/>
              </w:rPr>
              <w:t>S</w:t>
            </w:r>
            <w:r w:rsidR="009D7960" w:rsidRPr="00C104F7">
              <w:rPr>
                <w:rFonts w:asciiTheme="majorHAnsi" w:hAnsiTheme="majorHAnsi"/>
              </w:rPr>
              <w:t>_</w:t>
            </w:r>
            <w:r w:rsidR="009D7960" w:rsidRPr="00C104F7">
              <w:rPr>
                <w:rFonts w:asciiTheme="majorHAnsi" w:hAnsiTheme="majorHAnsi"/>
              </w:rPr>
              <w:fldChar w:fldCharType="begin"/>
            </w:r>
            <w:r w:rsidR="009D7960" w:rsidRPr="00C104F7">
              <w:rPr>
                <w:rFonts w:asciiTheme="majorHAnsi" w:hAnsiTheme="majorHAnsi"/>
              </w:rPr>
              <w:instrText xml:space="preserve"> STYLEREF 2 \s </w:instrText>
            </w:r>
            <w:r w:rsidR="009D7960" w:rsidRPr="00C104F7">
              <w:rPr>
                <w:rFonts w:asciiTheme="majorHAnsi" w:hAnsiTheme="majorHAnsi"/>
              </w:rPr>
              <w:fldChar w:fldCharType="separate"/>
            </w:r>
            <w:r w:rsidR="00F80F67">
              <w:rPr>
                <w:rFonts w:asciiTheme="majorHAnsi" w:hAnsiTheme="majorHAnsi"/>
                <w:noProof/>
              </w:rPr>
              <w:t>7.3</w:t>
            </w:r>
            <w:r w:rsidR="009D7960" w:rsidRPr="00C104F7">
              <w:rPr>
                <w:rFonts w:asciiTheme="majorHAnsi" w:hAnsiTheme="majorHAnsi"/>
              </w:rPr>
              <w:fldChar w:fldCharType="end"/>
            </w:r>
            <w:r w:rsidR="009D7960" w:rsidRPr="00C104F7">
              <w:rPr>
                <w:rFonts w:asciiTheme="majorHAnsi" w:hAnsiTheme="majorHAnsi"/>
              </w:rPr>
              <w:t>.</w:t>
            </w:r>
            <w:r w:rsidR="009D7960" w:rsidRPr="00C104F7">
              <w:rPr>
                <w:rFonts w:asciiTheme="majorHAnsi" w:hAnsiTheme="majorHAnsi"/>
              </w:rPr>
              <w:fldChar w:fldCharType="begin"/>
            </w:r>
            <w:r w:rsidR="009D7960" w:rsidRPr="00C104F7">
              <w:rPr>
                <w:rFonts w:asciiTheme="majorHAnsi" w:hAnsiTheme="majorHAnsi"/>
              </w:rPr>
              <w:instrText xml:space="preserve"> SEQ Q \* ARABIC \s 2 </w:instrText>
            </w:r>
            <w:r w:rsidR="009D7960" w:rsidRPr="00C104F7">
              <w:rPr>
                <w:rFonts w:asciiTheme="majorHAnsi" w:hAnsiTheme="majorHAnsi"/>
              </w:rPr>
              <w:fldChar w:fldCharType="separate"/>
            </w:r>
            <w:r w:rsidR="00F80F67">
              <w:rPr>
                <w:rFonts w:asciiTheme="majorHAnsi" w:hAnsiTheme="majorHAnsi"/>
                <w:noProof/>
              </w:rPr>
              <w:t>5</w:t>
            </w:r>
            <w:r w:rsidR="009D7960" w:rsidRPr="00C104F7">
              <w:rPr>
                <w:rFonts w:asciiTheme="majorHAnsi" w:hAnsiTheme="majorHAnsi"/>
              </w:rPr>
              <w:fldChar w:fldCharType="end"/>
            </w:r>
            <w:r w:rsidR="009D7960" w:rsidRPr="00C104F7">
              <w:rPr>
                <w:rFonts w:asciiTheme="majorHAnsi" w:hAnsiTheme="majorHAnsi"/>
              </w:rPr>
              <w:t xml:space="preserve">: </w:t>
            </w:r>
            <w:r w:rsidR="00933B2E" w:rsidRPr="00C104F7">
              <w:rPr>
                <w:rFonts w:asciiTheme="majorHAnsi" w:hAnsiTheme="majorHAnsi"/>
              </w:rPr>
              <w:t>In terms of the scope of systems that</w:t>
            </w:r>
            <w:r w:rsidR="009D7960" w:rsidRPr="00C104F7">
              <w:rPr>
                <w:rFonts w:asciiTheme="majorHAnsi" w:hAnsiTheme="majorHAnsi"/>
              </w:rPr>
              <w:t xml:space="preserve"> will have to fund on MX using Match to maturity funding</w:t>
            </w:r>
            <w:r w:rsidRPr="00C104F7">
              <w:rPr>
                <w:rFonts w:asciiTheme="majorHAnsi" w:hAnsiTheme="majorHAnsi"/>
              </w:rPr>
              <w:t>: ACBS.</w:t>
            </w:r>
          </w:p>
          <w:p w14:paraId="16C5E854" w14:textId="1B7A2EAB" w:rsidR="008A24E9" w:rsidRPr="00C104F7" w:rsidRDefault="008A24E9" w:rsidP="009D7960">
            <w:pPr>
              <w:rPr>
                <w:rFonts w:asciiTheme="majorHAnsi" w:hAnsiTheme="majorHAnsi"/>
              </w:rPr>
            </w:pPr>
            <w:r w:rsidRPr="00C104F7">
              <w:rPr>
                <w:rFonts w:asciiTheme="majorHAnsi" w:hAnsiTheme="majorHAnsi"/>
              </w:rPr>
              <w:t xml:space="preserve"> However Murex interface for import of the products for match to maturity funding should be generic, allowing for easy integration of new systems. Integration of additional system should not affect dramatically scope of </w:t>
            </w:r>
            <w:r w:rsidRPr="00C104F7">
              <w:rPr>
                <w:rFonts w:asciiTheme="majorHAnsi" w:hAnsiTheme="majorHAnsi"/>
              </w:rPr>
              <w:lastRenderedPageBreak/>
              <w:t>implementation – should require configuration of data flow/connections, rather than new interface custom built from the scratch</w:t>
            </w:r>
          </w:p>
          <w:p w14:paraId="1AF91736" w14:textId="77777777" w:rsidR="008A24E9" w:rsidRPr="00C104F7" w:rsidRDefault="008A24E9" w:rsidP="009D7960">
            <w:pPr>
              <w:rPr>
                <w:rFonts w:asciiTheme="majorHAnsi" w:hAnsiTheme="majorHAnsi"/>
                <w:b/>
                <w:u w:val="single"/>
              </w:rPr>
            </w:pPr>
          </w:p>
          <w:p w14:paraId="059501F0" w14:textId="7C21A51E" w:rsidR="00BA2516" w:rsidRPr="00C104F7" w:rsidRDefault="00015928" w:rsidP="009D7960">
            <w:pPr>
              <w:rPr>
                <w:rFonts w:asciiTheme="majorHAnsi" w:hAnsiTheme="majorHAnsi"/>
                <w:b/>
                <w:u w:val="single"/>
              </w:rPr>
            </w:pPr>
            <w:r w:rsidRPr="00C104F7">
              <w:rPr>
                <w:rFonts w:asciiTheme="majorHAnsi" w:hAnsiTheme="majorHAnsi"/>
              </w:rPr>
              <w:t>S</w:t>
            </w:r>
            <w:r w:rsidR="00BA2516" w:rsidRPr="00C104F7">
              <w:rPr>
                <w:rFonts w:asciiTheme="majorHAnsi" w:hAnsiTheme="majorHAnsi"/>
              </w:rPr>
              <w:t>_</w:t>
            </w:r>
            <w:r w:rsidR="00BA2516" w:rsidRPr="00C104F7">
              <w:rPr>
                <w:rFonts w:asciiTheme="majorHAnsi" w:hAnsiTheme="majorHAnsi"/>
              </w:rPr>
              <w:fldChar w:fldCharType="begin"/>
            </w:r>
            <w:r w:rsidR="00BA2516" w:rsidRPr="00C104F7">
              <w:rPr>
                <w:rFonts w:asciiTheme="majorHAnsi" w:hAnsiTheme="majorHAnsi"/>
              </w:rPr>
              <w:instrText xml:space="preserve"> STYLEREF 2 \s </w:instrText>
            </w:r>
            <w:r w:rsidR="00BA2516" w:rsidRPr="00C104F7">
              <w:rPr>
                <w:rFonts w:asciiTheme="majorHAnsi" w:hAnsiTheme="majorHAnsi"/>
              </w:rPr>
              <w:fldChar w:fldCharType="separate"/>
            </w:r>
            <w:r w:rsidR="00F80F67">
              <w:rPr>
                <w:rFonts w:asciiTheme="majorHAnsi" w:hAnsiTheme="majorHAnsi"/>
                <w:noProof/>
              </w:rPr>
              <w:t>7.3</w:t>
            </w:r>
            <w:r w:rsidR="00BA2516" w:rsidRPr="00C104F7">
              <w:rPr>
                <w:rFonts w:asciiTheme="majorHAnsi" w:hAnsiTheme="majorHAnsi"/>
              </w:rPr>
              <w:fldChar w:fldCharType="end"/>
            </w:r>
            <w:r w:rsidR="00BA2516" w:rsidRPr="00C104F7">
              <w:rPr>
                <w:rFonts w:asciiTheme="majorHAnsi" w:hAnsiTheme="majorHAnsi"/>
              </w:rPr>
              <w:t>.</w:t>
            </w:r>
            <w:r w:rsidR="00BA2516" w:rsidRPr="00C104F7">
              <w:rPr>
                <w:rFonts w:asciiTheme="majorHAnsi" w:hAnsiTheme="majorHAnsi"/>
              </w:rPr>
              <w:fldChar w:fldCharType="begin"/>
            </w:r>
            <w:r w:rsidR="00BA2516" w:rsidRPr="00C104F7">
              <w:rPr>
                <w:rFonts w:asciiTheme="majorHAnsi" w:hAnsiTheme="majorHAnsi"/>
              </w:rPr>
              <w:instrText xml:space="preserve"> SEQ Q \* ARABIC \s 2 </w:instrText>
            </w:r>
            <w:r w:rsidR="00BA2516" w:rsidRPr="00C104F7">
              <w:rPr>
                <w:rFonts w:asciiTheme="majorHAnsi" w:hAnsiTheme="majorHAnsi"/>
              </w:rPr>
              <w:fldChar w:fldCharType="separate"/>
            </w:r>
            <w:r w:rsidR="00F80F67">
              <w:rPr>
                <w:rFonts w:asciiTheme="majorHAnsi" w:hAnsiTheme="majorHAnsi"/>
                <w:noProof/>
              </w:rPr>
              <w:t>6</w:t>
            </w:r>
            <w:r w:rsidR="00BA2516" w:rsidRPr="00C104F7">
              <w:rPr>
                <w:rFonts w:asciiTheme="majorHAnsi" w:hAnsiTheme="majorHAnsi"/>
              </w:rPr>
              <w:fldChar w:fldCharType="end"/>
            </w:r>
            <w:r w:rsidR="00BA2516" w:rsidRPr="00C104F7">
              <w:rPr>
                <w:rFonts w:asciiTheme="majorHAnsi" w:hAnsiTheme="majorHAnsi"/>
              </w:rPr>
              <w:t xml:space="preserve">: </w:t>
            </w:r>
            <w:r w:rsidR="001B1AC1" w:rsidRPr="00C104F7">
              <w:rPr>
                <w:rFonts w:asciiTheme="majorHAnsi" w:hAnsiTheme="majorHAnsi"/>
              </w:rPr>
              <w:t xml:space="preserve">Description of </w:t>
            </w:r>
            <w:r w:rsidR="00BA2516" w:rsidRPr="00C104F7">
              <w:rPr>
                <w:rFonts w:asciiTheme="majorHAnsi" w:hAnsiTheme="majorHAnsi"/>
              </w:rPr>
              <w:t xml:space="preserve">the </w:t>
            </w:r>
            <w:r w:rsidR="001B1AC1" w:rsidRPr="00C104F7">
              <w:rPr>
                <w:rFonts w:asciiTheme="majorHAnsi" w:hAnsiTheme="majorHAnsi"/>
              </w:rPr>
              <w:t xml:space="preserve">required </w:t>
            </w:r>
            <w:r w:rsidR="00233185" w:rsidRPr="00C104F7">
              <w:rPr>
                <w:rFonts w:asciiTheme="majorHAnsi" w:hAnsiTheme="majorHAnsi"/>
              </w:rPr>
              <w:t>governance</w:t>
            </w:r>
            <w:r w:rsidR="003C48D4" w:rsidRPr="00C104F7">
              <w:rPr>
                <w:rFonts w:asciiTheme="majorHAnsi" w:hAnsiTheme="majorHAnsi"/>
              </w:rPr>
              <w:t xml:space="preserve"> and process</w:t>
            </w:r>
            <w:r w:rsidR="00485F89" w:rsidRPr="00C104F7">
              <w:rPr>
                <w:rFonts w:asciiTheme="majorHAnsi" w:hAnsiTheme="majorHAnsi"/>
              </w:rPr>
              <w:t>es around FTP curves</w:t>
            </w:r>
          </w:p>
          <w:p w14:paraId="5F455619" w14:textId="0610421F" w:rsidR="0083219C" w:rsidRPr="00C104F7" w:rsidRDefault="0083219C" w:rsidP="002623E7">
            <w:pPr>
              <w:spacing w:after="160" w:line="259" w:lineRule="auto"/>
              <w:contextualSpacing/>
              <w:rPr>
                <w:rFonts w:asciiTheme="majorHAnsi" w:hAnsiTheme="majorHAnsi"/>
              </w:rPr>
            </w:pPr>
            <w:r w:rsidRPr="00C104F7">
              <w:rPr>
                <w:rFonts w:asciiTheme="majorHAnsi" w:hAnsiTheme="majorHAnsi"/>
              </w:rPr>
              <w:t>The following principles need to be followed for the setup of the LP curves in MX:</w:t>
            </w:r>
          </w:p>
          <w:p w14:paraId="0204E0D1" w14:textId="585C7D2A" w:rsidR="0083219C" w:rsidRPr="000B4108" w:rsidRDefault="0083219C" w:rsidP="00107E02">
            <w:pPr>
              <w:pStyle w:val="ListParagraph"/>
              <w:numPr>
                <w:ilvl w:val="2"/>
                <w:numId w:val="42"/>
              </w:numPr>
              <w:spacing w:before="0" w:after="160" w:line="259" w:lineRule="auto"/>
              <w:ind w:left="1080"/>
              <w:contextualSpacing/>
              <w:rPr>
                <w:rFonts w:asciiTheme="majorHAnsi" w:hAnsiTheme="majorHAnsi"/>
                <w:sz w:val="21"/>
                <w:szCs w:val="21"/>
              </w:rPr>
            </w:pPr>
            <w:r w:rsidRPr="000B4108">
              <w:rPr>
                <w:rFonts w:asciiTheme="majorHAnsi" w:hAnsiTheme="majorHAnsi"/>
                <w:sz w:val="21"/>
                <w:szCs w:val="21"/>
              </w:rPr>
              <w:t xml:space="preserve">The LP curves will be </w:t>
            </w:r>
            <w:r w:rsidR="009651BB" w:rsidRPr="000B4108">
              <w:rPr>
                <w:rFonts w:asciiTheme="majorHAnsi" w:hAnsiTheme="majorHAnsi"/>
                <w:sz w:val="21"/>
                <w:szCs w:val="21"/>
              </w:rPr>
              <w:t>managed</w:t>
            </w:r>
            <w:r w:rsidRPr="000B4108">
              <w:rPr>
                <w:rFonts w:asciiTheme="majorHAnsi" w:hAnsiTheme="majorHAnsi"/>
                <w:sz w:val="21"/>
                <w:szCs w:val="21"/>
              </w:rPr>
              <w:t xml:space="preserve"> by GTSY. </w:t>
            </w:r>
          </w:p>
          <w:p w14:paraId="0DA5FEFE" w14:textId="6CB9BD20" w:rsidR="0047676F" w:rsidRPr="00C104F7" w:rsidRDefault="0083219C" w:rsidP="00107E02">
            <w:pPr>
              <w:pStyle w:val="ListParagraph"/>
              <w:numPr>
                <w:ilvl w:val="2"/>
                <w:numId w:val="42"/>
              </w:numPr>
              <w:spacing w:before="0" w:after="160" w:line="259" w:lineRule="auto"/>
              <w:ind w:left="1080"/>
              <w:contextualSpacing/>
              <w:rPr>
                <w:rFonts w:asciiTheme="majorHAnsi" w:hAnsiTheme="majorHAnsi"/>
                <w:sz w:val="21"/>
                <w:szCs w:val="21"/>
              </w:rPr>
            </w:pPr>
            <w:r w:rsidRPr="00C104F7">
              <w:rPr>
                <w:rFonts w:asciiTheme="majorHAnsi" w:hAnsiTheme="majorHAnsi"/>
                <w:sz w:val="21"/>
                <w:szCs w:val="21"/>
              </w:rPr>
              <w:t>The validation of the LP curves structure and quotes needs to be done outside MX.</w:t>
            </w:r>
          </w:p>
          <w:p w14:paraId="5D3FB992" w14:textId="0797961C" w:rsidR="0083219C" w:rsidRPr="00C104F7" w:rsidRDefault="0083219C" w:rsidP="00107E02">
            <w:pPr>
              <w:pStyle w:val="ListParagraph"/>
              <w:numPr>
                <w:ilvl w:val="2"/>
                <w:numId w:val="42"/>
              </w:numPr>
              <w:spacing w:before="0" w:after="160" w:line="259" w:lineRule="auto"/>
              <w:ind w:left="1080"/>
              <w:contextualSpacing/>
              <w:rPr>
                <w:rFonts w:asciiTheme="majorHAnsi" w:hAnsiTheme="majorHAnsi"/>
                <w:sz w:val="21"/>
                <w:szCs w:val="21"/>
              </w:rPr>
            </w:pPr>
            <w:r w:rsidRPr="00C104F7">
              <w:rPr>
                <w:rFonts w:asciiTheme="majorHAnsi" w:hAnsiTheme="majorHAnsi"/>
                <w:sz w:val="21"/>
                <w:szCs w:val="21"/>
              </w:rPr>
              <w:t>The LP curves will be used both for pricing the funding trades and for their MTM revaluation throughout their lifecycle.</w:t>
            </w:r>
          </w:p>
          <w:p w14:paraId="5D0DD57E" w14:textId="04021903" w:rsidR="001817F0" w:rsidRPr="00C104F7" w:rsidRDefault="001817F0" w:rsidP="001817F0">
            <w:pPr>
              <w:spacing w:after="160" w:line="259" w:lineRule="auto"/>
              <w:contextualSpacing/>
              <w:rPr>
                <w:rFonts w:asciiTheme="majorHAnsi" w:hAnsiTheme="majorHAnsi"/>
              </w:rPr>
            </w:pPr>
          </w:p>
          <w:p w14:paraId="3C702A98" w14:textId="77777777" w:rsidR="001817F0" w:rsidRPr="00C104F7" w:rsidRDefault="001817F0" w:rsidP="001817F0">
            <w:pPr>
              <w:rPr>
                <w:rFonts w:asciiTheme="majorHAnsi" w:hAnsiTheme="majorHAnsi"/>
              </w:rPr>
            </w:pPr>
            <w:r w:rsidRPr="00C104F7">
              <w:rPr>
                <w:rFonts w:asciiTheme="majorHAnsi" w:hAnsiTheme="majorHAnsi"/>
              </w:rPr>
              <w:t>FTP funding rate / curve will consist of the following components:</w:t>
            </w:r>
          </w:p>
          <w:p w14:paraId="361ED4F9" w14:textId="77777777" w:rsidR="001817F0" w:rsidRPr="00C104F7" w:rsidRDefault="001817F0" w:rsidP="00107E02">
            <w:pPr>
              <w:pStyle w:val="ListParagraph"/>
              <w:numPr>
                <w:ilvl w:val="0"/>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b/>
                <w:sz w:val="21"/>
                <w:szCs w:val="21"/>
              </w:rPr>
              <w:t>Interbank swap rate / curve (ISR)</w:t>
            </w:r>
            <w:r w:rsidRPr="00C104F7">
              <w:rPr>
                <w:rFonts w:asciiTheme="majorHAnsi" w:hAnsiTheme="majorHAnsi"/>
                <w:sz w:val="21"/>
                <w:szCs w:val="21"/>
              </w:rPr>
              <w:t xml:space="preserve">: </w:t>
            </w:r>
            <w:r w:rsidRPr="00C104F7">
              <w:rPr>
                <w:rFonts w:asciiTheme="majorHAnsi" w:hAnsiTheme="majorHAnsi"/>
                <w:sz w:val="21"/>
                <w:szCs w:val="21"/>
                <w:lang w:val="en-US"/>
              </w:rPr>
              <w:t>Market interest rate matching maturity of the original asset/liability. Built off the following components:</w:t>
            </w:r>
          </w:p>
          <w:p w14:paraId="57DD206F" w14:textId="77777777" w:rsidR="001817F0" w:rsidRPr="00C104F7" w:rsidRDefault="001817F0" w:rsidP="00107E02">
            <w:pPr>
              <w:pStyle w:val="ListParagraph"/>
              <w:numPr>
                <w:ilvl w:val="1"/>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sz w:val="21"/>
                <w:szCs w:val="21"/>
                <w:u w:val="single"/>
                <w:lang w:val="en-US"/>
              </w:rPr>
              <w:t>Base rate</w:t>
            </w:r>
            <w:r w:rsidRPr="00C104F7">
              <w:rPr>
                <w:rFonts w:asciiTheme="majorHAnsi" w:hAnsiTheme="majorHAnsi"/>
                <w:sz w:val="21"/>
                <w:szCs w:val="21"/>
                <w:lang w:val="en-US"/>
              </w:rPr>
              <w:t>: highest risk-free level of return from fungible instrument – SARB repo rate.</w:t>
            </w:r>
          </w:p>
          <w:p w14:paraId="59322335" w14:textId="77777777" w:rsidR="001817F0" w:rsidRPr="00C104F7" w:rsidRDefault="001817F0" w:rsidP="00107E02">
            <w:pPr>
              <w:pStyle w:val="ListParagraph"/>
              <w:numPr>
                <w:ilvl w:val="1"/>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sz w:val="21"/>
                <w:szCs w:val="21"/>
                <w:u w:val="single"/>
                <w:lang w:val="en-US"/>
              </w:rPr>
              <w:t>Base rate to 3m:</w:t>
            </w:r>
            <w:r w:rsidRPr="00C104F7">
              <w:rPr>
                <w:rFonts w:asciiTheme="majorHAnsi" w:hAnsiTheme="majorHAnsi"/>
                <w:sz w:val="21"/>
                <w:szCs w:val="21"/>
                <w:lang w:val="en-US"/>
              </w:rPr>
              <w:t xml:space="preserve"> swap base rate to 3-month duration (repo to JIB03 basis).</w:t>
            </w:r>
          </w:p>
          <w:p w14:paraId="737D7CC5" w14:textId="77777777" w:rsidR="001817F0" w:rsidRPr="00C104F7" w:rsidRDefault="001817F0" w:rsidP="00107E02">
            <w:pPr>
              <w:pStyle w:val="ListParagraph"/>
              <w:numPr>
                <w:ilvl w:val="1"/>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sz w:val="21"/>
                <w:szCs w:val="21"/>
                <w:u w:val="single"/>
                <w:lang w:val="en-US"/>
              </w:rPr>
              <w:t>Swap term spread:</w:t>
            </w:r>
            <w:r w:rsidRPr="00C104F7">
              <w:rPr>
                <w:rFonts w:asciiTheme="majorHAnsi" w:hAnsiTheme="majorHAnsi"/>
                <w:sz w:val="21"/>
                <w:szCs w:val="21"/>
                <w:lang w:val="en-US"/>
              </w:rPr>
              <w:t xml:space="preserve"> cost of fixed rate hedge applicable on fixed rate transactions. It represents a swap of the 3-month rate to the rate appropriate for the term (maturity) of the underlying asset/liability. </w:t>
            </w:r>
          </w:p>
          <w:p w14:paraId="5AC7E3B9" w14:textId="58C1680B" w:rsidR="00A5562B" w:rsidRPr="00C104F7" w:rsidRDefault="001817F0" w:rsidP="001817F0">
            <w:pPr>
              <w:ind w:left="720"/>
              <w:rPr>
                <w:rFonts w:asciiTheme="majorHAnsi" w:hAnsiTheme="majorHAnsi"/>
              </w:rPr>
            </w:pPr>
            <w:r w:rsidRPr="00C104F7">
              <w:rPr>
                <w:rFonts w:asciiTheme="majorHAnsi" w:hAnsiTheme="majorHAnsi"/>
              </w:rPr>
              <w:t>GTSY will use one interbank swap rate /curve - mid rate - per currency for FTP curves construction.</w:t>
            </w:r>
            <w:r w:rsidR="00195ED1" w:rsidRPr="00C104F7">
              <w:rPr>
                <w:rFonts w:asciiTheme="majorHAnsi" w:hAnsiTheme="majorHAnsi"/>
              </w:rPr>
              <w:t xml:space="preserve"> </w:t>
            </w:r>
          </w:p>
          <w:p w14:paraId="30288D93" w14:textId="2292BE43" w:rsidR="001817F0" w:rsidRPr="00C104F7" w:rsidRDefault="001817F0" w:rsidP="001817F0">
            <w:pPr>
              <w:ind w:left="720"/>
              <w:rPr>
                <w:rFonts w:asciiTheme="majorHAnsi" w:hAnsiTheme="majorHAnsi"/>
              </w:rPr>
            </w:pPr>
            <w:r w:rsidRPr="00C104F7">
              <w:rPr>
                <w:rFonts w:asciiTheme="majorHAnsi" w:hAnsiTheme="majorHAnsi"/>
              </w:rPr>
              <w:t>Two base currency interbank swap rates/curves will be set-up – one for ZAR and one for USD. Other currency rates/curves (i.e. non-ZAR and non-USD) will be derived from USD one using XCCY swap.</w:t>
            </w:r>
          </w:p>
          <w:p w14:paraId="116F6842" w14:textId="77777777" w:rsidR="0077243B" w:rsidRPr="00C104F7" w:rsidRDefault="0077243B" w:rsidP="001817F0">
            <w:pPr>
              <w:ind w:left="720"/>
              <w:rPr>
                <w:rFonts w:asciiTheme="majorHAnsi" w:hAnsiTheme="majorHAnsi"/>
              </w:rPr>
            </w:pPr>
          </w:p>
          <w:p w14:paraId="7299DEA3" w14:textId="64057D60" w:rsidR="00A5562B" w:rsidRPr="00C104F7" w:rsidRDefault="00A5562B" w:rsidP="001817F0">
            <w:pPr>
              <w:ind w:left="720"/>
              <w:rPr>
                <w:rFonts w:asciiTheme="majorHAnsi" w:hAnsiTheme="majorHAnsi"/>
              </w:rPr>
            </w:pPr>
            <w:r w:rsidRPr="00C104F7">
              <w:rPr>
                <w:rFonts w:asciiTheme="majorHAnsi" w:hAnsiTheme="majorHAnsi"/>
              </w:rPr>
              <w:t>Assumption is that those swap curves are no other than the main tenor curves used by GM trading on MX ie ZAR JIBAR 3M and USD LIBOR 3M.</w:t>
            </w:r>
          </w:p>
          <w:p w14:paraId="41A7B5D3" w14:textId="77777777" w:rsidR="0077243B" w:rsidRPr="00C104F7" w:rsidRDefault="0077243B" w:rsidP="001817F0">
            <w:pPr>
              <w:ind w:left="720"/>
              <w:rPr>
                <w:rFonts w:asciiTheme="majorHAnsi" w:hAnsiTheme="majorHAnsi"/>
              </w:rPr>
            </w:pPr>
          </w:p>
          <w:p w14:paraId="1ECC0B8F" w14:textId="0CF54795" w:rsidR="001817F0" w:rsidRPr="00C104F7" w:rsidRDefault="001817F0" w:rsidP="00107E02">
            <w:pPr>
              <w:pStyle w:val="ListParagraph"/>
              <w:keepNext/>
              <w:numPr>
                <w:ilvl w:val="0"/>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b/>
                <w:sz w:val="21"/>
                <w:szCs w:val="21"/>
              </w:rPr>
              <w:t>Liquidity management spread / curve</w:t>
            </w:r>
            <w:r w:rsidRPr="00C104F7">
              <w:rPr>
                <w:rFonts w:asciiTheme="majorHAnsi" w:hAnsiTheme="majorHAnsi"/>
                <w:sz w:val="21"/>
                <w:szCs w:val="21"/>
              </w:rPr>
              <w:t xml:space="preserve">: </w:t>
            </w:r>
            <w:r w:rsidRPr="00C104F7">
              <w:rPr>
                <w:rFonts w:asciiTheme="majorHAnsi" w:hAnsiTheme="majorHAnsi"/>
                <w:sz w:val="21"/>
                <w:szCs w:val="21"/>
                <w:lang w:val="en-US"/>
              </w:rPr>
              <w:t xml:space="preserve">Spread over the interbank swap rate charged or rewarded on top of the ISR based on liquidity characteristics of the underlying asset/liability. GTSY will manage this curve and it will consists of </w:t>
            </w:r>
            <w:r w:rsidR="00D2781C" w:rsidRPr="00C104F7">
              <w:rPr>
                <w:rFonts w:asciiTheme="majorHAnsi" w:hAnsiTheme="majorHAnsi"/>
                <w:sz w:val="21"/>
                <w:szCs w:val="21"/>
                <w:lang w:val="en-US"/>
              </w:rPr>
              <w:t>several</w:t>
            </w:r>
            <w:r w:rsidRPr="00C104F7">
              <w:rPr>
                <w:rFonts w:asciiTheme="majorHAnsi" w:hAnsiTheme="majorHAnsi"/>
                <w:sz w:val="21"/>
                <w:szCs w:val="21"/>
                <w:lang w:val="en-US"/>
              </w:rPr>
              <w:t xml:space="preserve"> components:</w:t>
            </w:r>
          </w:p>
          <w:p w14:paraId="237DDD7B" w14:textId="77777777" w:rsidR="00272716" w:rsidRPr="00C104F7" w:rsidRDefault="001817F0" w:rsidP="00107E02">
            <w:pPr>
              <w:pStyle w:val="ListParagraph"/>
              <w:numPr>
                <w:ilvl w:val="1"/>
                <w:numId w:val="53"/>
              </w:numPr>
              <w:spacing w:before="0" w:after="0" w:line="288" w:lineRule="auto"/>
              <w:contextualSpacing/>
              <w:jc w:val="both"/>
              <w:rPr>
                <w:rFonts w:asciiTheme="majorHAnsi" w:hAnsiTheme="majorHAnsi"/>
                <w:sz w:val="21"/>
                <w:szCs w:val="21"/>
              </w:rPr>
            </w:pPr>
            <w:r w:rsidRPr="00C104F7">
              <w:rPr>
                <w:rFonts w:asciiTheme="majorHAnsi" w:hAnsiTheme="majorHAnsi"/>
                <w:sz w:val="21"/>
                <w:szCs w:val="21"/>
                <w:u w:val="single"/>
                <w:lang w:val="en-US"/>
              </w:rPr>
              <w:t>Liquidity premium (LP)</w:t>
            </w:r>
            <w:r w:rsidRPr="00C104F7">
              <w:rPr>
                <w:rFonts w:asciiTheme="majorHAnsi" w:hAnsiTheme="majorHAnsi"/>
                <w:sz w:val="21"/>
                <w:szCs w:val="21"/>
                <w:lang w:val="en-US"/>
              </w:rPr>
              <w:t>: covering standard liquidity characteristics of asset/liability (maturity, HQLA, etc.). Different liquidity premium rates/curves can be set-up for different products (e.g. different types of asset), portfolios and currencies.</w:t>
            </w:r>
          </w:p>
          <w:p w14:paraId="6756C711" w14:textId="35BF4F04" w:rsidR="001817F0" w:rsidRPr="00C104F7" w:rsidRDefault="001817F0" w:rsidP="00107E02">
            <w:pPr>
              <w:pStyle w:val="ListParagraph"/>
              <w:numPr>
                <w:ilvl w:val="1"/>
                <w:numId w:val="53"/>
              </w:numPr>
              <w:spacing w:before="0" w:after="0" w:line="288" w:lineRule="auto"/>
              <w:contextualSpacing/>
              <w:jc w:val="both"/>
              <w:rPr>
                <w:rFonts w:asciiTheme="majorHAnsi" w:hAnsiTheme="majorHAnsi"/>
                <w:sz w:val="21"/>
                <w:szCs w:val="21"/>
              </w:rPr>
            </w:pPr>
            <w:r w:rsidRPr="00C104F7">
              <w:rPr>
                <w:rFonts w:asciiTheme="majorHAnsi" w:hAnsiTheme="majorHAnsi"/>
                <w:sz w:val="21"/>
                <w:szCs w:val="21"/>
              </w:rPr>
              <w:t>Statutory charges are not going to be part of the FTP rate/curve and will be calculated and charged out to business units by GTSY monthly in a separate process (similar to the current liquids charge outs).</w:t>
            </w:r>
          </w:p>
          <w:p w14:paraId="07472300" w14:textId="2D0E2F28" w:rsidR="00D2781C" w:rsidRPr="00C104F7" w:rsidRDefault="00D2781C" w:rsidP="00107E02">
            <w:pPr>
              <w:pStyle w:val="ListParagraph"/>
              <w:numPr>
                <w:ilvl w:val="1"/>
                <w:numId w:val="53"/>
              </w:numPr>
              <w:spacing w:before="0" w:after="0" w:line="288" w:lineRule="auto"/>
              <w:contextualSpacing/>
              <w:jc w:val="both"/>
              <w:rPr>
                <w:rFonts w:asciiTheme="majorHAnsi" w:hAnsiTheme="majorHAnsi"/>
                <w:sz w:val="21"/>
                <w:szCs w:val="21"/>
              </w:rPr>
            </w:pPr>
            <w:r w:rsidRPr="00C104F7">
              <w:rPr>
                <w:rFonts w:asciiTheme="majorHAnsi" w:hAnsiTheme="majorHAnsi"/>
                <w:sz w:val="21"/>
                <w:szCs w:val="21"/>
              </w:rPr>
              <w:t>Tactical spread may be applied to motivate acquisition of certain types of funding. Tactical spread is not going to be part of the Liquidity Premium curve, but rather set-up as config table which will define tactical spread for specific parameters (customers, products, etc). Tactical spread is going to be included in the FTP pricing but is not applicable for MTM revaluation of the funding transactions.</w:t>
            </w:r>
          </w:p>
          <w:p w14:paraId="071FC8FF" w14:textId="77777777" w:rsidR="001817F0" w:rsidRPr="00C104F7" w:rsidRDefault="001817F0" w:rsidP="001817F0">
            <w:pPr>
              <w:rPr>
                <w:rFonts w:asciiTheme="majorHAnsi" w:hAnsiTheme="majorHAnsi"/>
              </w:rPr>
            </w:pPr>
          </w:p>
          <w:p w14:paraId="696E8EBD" w14:textId="77777777" w:rsidR="001817F0" w:rsidRPr="00C104F7" w:rsidRDefault="001817F0" w:rsidP="001817F0">
            <w:pPr>
              <w:rPr>
                <w:rFonts w:asciiTheme="majorHAnsi" w:hAnsiTheme="majorHAnsi"/>
              </w:rPr>
            </w:pPr>
            <w:r w:rsidRPr="00C104F7">
              <w:rPr>
                <w:rFonts w:asciiTheme="majorHAnsi" w:hAnsiTheme="majorHAnsi"/>
                <w:bCs/>
              </w:rPr>
              <w:t>General principles guiding RMB FTP curve construction:</w:t>
            </w:r>
          </w:p>
          <w:p w14:paraId="5166DA07" w14:textId="77777777" w:rsidR="001817F0" w:rsidRPr="00C104F7" w:rsidRDefault="001817F0" w:rsidP="00107E02">
            <w:pPr>
              <w:pStyle w:val="ListParagraph"/>
              <w:numPr>
                <w:ilvl w:val="0"/>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sz w:val="21"/>
                <w:szCs w:val="21"/>
                <w:lang w:val="en-US"/>
              </w:rPr>
              <w:t>GTSY will leverage interbank swap curves maintained by GM. To construct the FTP curve GTSY will always use the mid-rate from these curves as a base funding rate, regardless of the underlying trade/position direction (buy/sell).</w:t>
            </w:r>
          </w:p>
          <w:p w14:paraId="71C71190" w14:textId="77777777" w:rsidR="001817F0" w:rsidRPr="00C104F7" w:rsidRDefault="001817F0" w:rsidP="00107E02">
            <w:pPr>
              <w:pStyle w:val="ListParagraph"/>
              <w:numPr>
                <w:ilvl w:val="0"/>
                <w:numId w:val="53"/>
              </w:numPr>
              <w:spacing w:before="0" w:after="0" w:line="288" w:lineRule="auto"/>
              <w:contextualSpacing/>
              <w:jc w:val="both"/>
              <w:rPr>
                <w:rFonts w:asciiTheme="majorHAnsi" w:hAnsiTheme="majorHAnsi"/>
                <w:sz w:val="21"/>
                <w:szCs w:val="21"/>
                <w:lang w:val="en-US"/>
              </w:rPr>
            </w:pPr>
            <w:r w:rsidRPr="00C104F7">
              <w:rPr>
                <w:rFonts w:asciiTheme="majorHAnsi" w:hAnsiTheme="majorHAnsi"/>
                <w:sz w:val="21"/>
                <w:szCs w:val="21"/>
                <w:lang w:val="en-US"/>
              </w:rPr>
              <w:t>Liquidity Premium (LP) curve will be controlled by GTSY. GTSY will set-up all LP curves as mid curves, with bid/offer bps specified for each curve. Bid/offer LP rates will be used for the FTP pricing on top of the applicable base rate (always mid).</w:t>
            </w:r>
          </w:p>
          <w:p w14:paraId="1EC5A303" w14:textId="77777777" w:rsidR="001817F0" w:rsidRPr="00C104F7" w:rsidRDefault="001817F0" w:rsidP="001817F0">
            <w:pPr>
              <w:rPr>
                <w:rFonts w:asciiTheme="majorHAnsi" w:hAnsiTheme="majorHAnsi"/>
              </w:rPr>
            </w:pPr>
          </w:p>
          <w:p w14:paraId="1F0B5FE4" w14:textId="77777777" w:rsidR="001817F0" w:rsidRPr="00C104F7" w:rsidRDefault="001817F0" w:rsidP="001817F0">
            <w:pPr>
              <w:rPr>
                <w:rFonts w:asciiTheme="majorHAnsi" w:hAnsiTheme="majorHAnsi"/>
              </w:rPr>
            </w:pPr>
            <w:r w:rsidRPr="00C104F7">
              <w:rPr>
                <w:rFonts w:asciiTheme="majorHAnsi" w:hAnsiTheme="majorHAnsi"/>
              </w:rPr>
              <w:t>Note: target solution in Murex must ensure sufficient control &amp; validation of the FTP pricing (e.g. review and approval of FTP curve before being released in the system) to prevent mis-pricing of the funding transactions.</w:t>
            </w:r>
          </w:p>
          <w:p w14:paraId="682E1BBB" w14:textId="77777777" w:rsidR="00C95F26" w:rsidRPr="00C104F7" w:rsidRDefault="00C95F26" w:rsidP="00D2781C">
            <w:pPr>
              <w:spacing w:after="160" w:line="259" w:lineRule="auto"/>
              <w:contextualSpacing/>
              <w:rPr>
                <w:rFonts w:asciiTheme="majorHAnsi" w:hAnsiTheme="majorHAnsi"/>
              </w:rPr>
            </w:pPr>
          </w:p>
          <w:p w14:paraId="126A7157" w14:textId="4DEB9B0C" w:rsidR="001817F0" w:rsidRPr="00C104F7" w:rsidRDefault="00C95F26" w:rsidP="00D2781C">
            <w:pPr>
              <w:spacing w:after="160" w:line="259" w:lineRule="auto"/>
              <w:contextualSpacing/>
              <w:rPr>
                <w:rFonts w:asciiTheme="majorHAnsi" w:hAnsiTheme="majorHAnsi"/>
              </w:rPr>
            </w:pPr>
            <w:r w:rsidRPr="00C104F7">
              <w:rPr>
                <w:rFonts w:asciiTheme="majorHAnsi" w:hAnsiTheme="majorHAnsi"/>
              </w:rPr>
              <w:t>It was agreed that this is not part of the MX features, and t</w:t>
            </w:r>
            <w:r w:rsidR="00D2781C" w:rsidRPr="00C104F7">
              <w:rPr>
                <w:rFonts w:asciiTheme="majorHAnsi" w:hAnsiTheme="majorHAnsi"/>
              </w:rPr>
              <w:t>his validation step of the curves cannot be handled on MX</w:t>
            </w:r>
            <w:r w:rsidRPr="00C104F7">
              <w:rPr>
                <w:rFonts w:asciiTheme="majorHAnsi" w:hAnsiTheme="majorHAnsi"/>
              </w:rPr>
              <w:t xml:space="preserve"> needs to happen outside.</w:t>
            </w:r>
          </w:p>
          <w:p w14:paraId="2F7868EA" w14:textId="77777777" w:rsidR="001817F0" w:rsidRPr="00C104F7" w:rsidRDefault="001817F0" w:rsidP="001817F0">
            <w:pPr>
              <w:spacing w:after="160" w:line="259" w:lineRule="auto"/>
              <w:contextualSpacing/>
              <w:rPr>
                <w:rFonts w:asciiTheme="majorHAnsi" w:hAnsiTheme="majorHAnsi"/>
                <w:highlight w:val="green"/>
                <w:lang w:val="en-GB"/>
              </w:rPr>
            </w:pPr>
          </w:p>
          <w:p w14:paraId="4572CA9F" w14:textId="5EEED1F5" w:rsidR="00D91BB4" w:rsidRPr="00C104F7" w:rsidRDefault="000B4108" w:rsidP="000B4F3A">
            <w:pPr>
              <w:rPr>
                <w:rFonts w:asciiTheme="majorHAnsi" w:hAnsiTheme="majorHAnsi"/>
              </w:rPr>
            </w:pPr>
            <w:r w:rsidRPr="00C104F7">
              <w:rPr>
                <w:rFonts w:asciiTheme="majorHAnsi" w:hAnsiTheme="majorHAnsi"/>
              </w:rPr>
              <w:t>S</w:t>
            </w:r>
            <w:r w:rsidR="00F83AE4" w:rsidRPr="00C104F7">
              <w:rPr>
                <w:rFonts w:asciiTheme="majorHAnsi" w:hAnsiTheme="majorHAnsi"/>
              </w:rPr>
              <w:t>_</w:t>
            </w:r>
            <w:r w:rsidR="00F83AE4" w:rsidRPr="00C104F7">
              <w:rPr>
                <w:rFonts w:asciiTheme="majorHAnsi" w:hAnsiTheme="majorHAnsi"/>
              </w:rPr>
              <w:fldChar w:fldCharType="begin"/>
            </w:r>
            <w:r w:rsidR="00F83AE4" w:rsidRPr="00C104F7">
              <w:rPr>
                <w:rFonts w:asciiTheme="majorHAnsi" w:hAnsiTheme="majorHAnsi"/>
              </w:rPr>
              <w:instrText xml:space="preserve"> STYLEREF 2 \s </w:instrText>
            </w:r>
            <w:r w:rsidR="00F83AE4" w:rsidRPr="00C104F7">
              <w:rPr>
                <w:rFonts w:asciiTheme="majorHAnsi" w:hAnsiTheme="majorHAnsi"/>
              </w:rPr>
              <w:fldChar w:fldCharType="separate"/>
            </w:r>
            <w:r w:rsidR="00F80F67">
              <w:rPr>
                <w:rFonts w:asciiTheme="majorHAnsi" w:hAnsiTheme="majorHAnsi"/>
                <w:noProof/>
              </w:rPr>
              <w:t>7.3</w:t>
            </w:r>
            <w:r w:rsidR="00F83AE4" w:rsidRPr="00C104F7">
              <w:rPr>
                <w:rFonts w:asciiTheme="majorHAnsi" w:hAnsiTheme="majorHAnsi"/>
              </w:rPr>
              <w:fldChar w:fldCharType="end"/>
            </w:r>
            <w:r w:rsidR="00F83AE4" w:rsidRPr="00C104F7">
              <w:rPr>
                <w:rFonts w:asciiTheme="majorHAnsi" w:hAnsiTheme="majorHAnsi"/>
              </w:rPr>
              <w:t>.</w:t>
            </w:r>
            <w:r w:rsidR="00F83AE4" w:rsidRPr="00C104F7">
              <w:rPr>
                <w:rFonts w:asciiTheme="majorHAnsi" w:hAnsiTheme="majorHAnsi"/>
              </w:rPr>
              <w:fldChar w:fldCharType="begin"/>
            </w:r>
            <w:r w:rsidR="00F83AE4" w:rsidRPr="00C104F7">
              <w:rPr>
                <w:rFonts w:asciiTheme="majorHAnsi" w:hAnsiTheme="majorHAnsi"/>
              </w:rPr>
              <w:instrText xml:space="preserve"> SEQ Q \* ARABIC \s 2 </w:instrText>
            </w:r>
            <w:r w:rsidR="00F83AE4" w:rsidRPr="00C104F7">
              <w:rPr>
                <w:rFonts w:asciiTheme="majorHAnsi" w:hAnsiTheme="majorHAnsi"/>
              </w:rPr>
              <w:fldChar w:fldCharType="separate"/>
            </w:r>
            <w:r w:rsidR="00F80F67">
              <w:rPr>
                <w:rFonts w:asciiTheme="majorHAnsi" w:hAnsiTheme="majorHAnsi"/>
                <w:noProof/>
              </w:rPr>
              <w:t>7</w:t>
            </w:r>
            <w:r w:rsidR="00F83AE4" w:rsidRPr="00C104F7">
              <w:rPr>
                <w:rFonts w:asciiTheme="majorHAnsi" w:hAnsiTheme="majorHAnsi"/>
              </w:rPr>
              <w:fldChar w:fldCharType="end"/>
            </w:r>
            <w:r w:rsidR="000B4F3A" w:rsidRPr="00C104F7">
              <w:rPr>
                <w:rFonts w:asciiTheme="majorHAnsi" w:hAnsiTheme="majorHAnsi"/>
              </w:rPr>
              <w:t xml:space="preserve">: </w:t>
            </w:r>
            <w:r w:rsidR="00D91BB4" w:rsidRPr="00C104F7">
              <w:rPr>
                <w:rFonts w:asciiTheme="majorHAnsi" w:hAnsiTheme="majorHAnsi"/>
              </w:rPr>
              <w:t>No other spread will be incorporated within liquidity premium. Tactical spread may be applied to motivate acquisition of certain types of funding. Tactical spread is not going to be part of the Liquidity Premium curve, but rather set-up as config table which will define tactical spread for specific parameters (customers, products, etc). Tactical spread is going to be included in the FTP pricing but is not applicable for MTM revaluation of the funding transactions.</w:t>
            </w:r>
          </w:p>
          <w:p w14:paraId="66672D1B" w14:textId="77777777" w:rsidR="00D91BB4" w:rsidRPr="00EC3DA8" w:rsidRDefault="00D91BB4" w:rsidP="00D91BB4">
            <w:pPr>
              <w:spacing w:line="288" w:lineRule="auto"/>
              <w:contextualSpacing/>
            </w:pPr>
            <w:r w:rsidRPr="00C104F7">
              <w:rPr>
                <w:rFonts w:asciiTheme="majorHAnsi" w:hAnsiTheme="majorHAnsi"/>
              </w:rPr>
              <w:t>Statutory charges are not included in LP spread</w:t>
            </w:r>
            <w:r w:rsidRPr="0062549D">
              <w:t xml:space="preserve"> either – they will be charged outside of Murex on a monthly basis.</w:t>
            </w:r>
          </w:p>
          <w:p w14:paraId="734B3DA0" w14:textId="77777777" w:rsidR="00D91BB4" w:rsidRDefault="00D91BB4" w:rsidP="00F83AE4">
            <w:pPr>
              <w:rPr>
                <w:rFonts w:asciiTheme="majorHAnsi" w:hAnsiTheme="majorHAnsi"/>
              </w:rPr>
            </w:pPr>
          </w:p>
          <w:p w14:paraId="6FC4A29C" w14:textId="61922A60" w:rsidR="00460D7C" w:rsidRDefault="0062549D" w:rsidP="00F83AE4">
            <w:pPr>
              <w:rPr>
                <w:rFonts w:asciiTheme="majorHAnsi" w:hAnsiTheme="majorHAnsi"/>
              </w:rPr>
            </w:pPr>
            <w:r>
              <w:rPr>
                <w:rFonts w:asciiTheme="majorHAnsi" w:hAnsiTheme="majorHAnsi"/>
              </w:rPr>
              <w:t>S</w:t>
            </w:r>
            <w:r w:rsidR="00460D7C" w:rsidRPr="00230619">
              <w:rPr>
                <w:rFonts w:asciiTheme="majorHAnsi" w:hAnsiTheme="majorHAnsi"/>
              </w:rPr>
              <w:t>_</w:t>
            </w:r>
            <w:r w:rsidR="00460D7C" w:rsidRPr="00230619">
              <w:rPr>
                <w:rFonts w:asciiTheme="majorHAnsi" w:hAnsiTheme="majorHAnsi"/>
              </w:rPr>
              <w:fldChar w:fldCharType="begin"/>
            </w:r>
            <w:r w:rsidR="00460D7C" w:rsidRPr="00230619">
              <w:rPr>
                <w:rFonts w:asciiTheme="majorHAnsi" w:hAnsiTheme="majorHAnsi"/>
              </w:rPr>
              <w:instrText xml:space="preserve"> STYLEREF 2 \s </w:instrText>
            </w:r>
            <w:r w:rsidR="00460D7C" w:rsidRPr="00230619">
              <w:rPr>
                <w:rFonts w:asciiTheme="majorHAnsi" w:hAnsiTheme="majorHAnsi"/>
              </w:rPr>
              <w:fldChar w:fldCharType="separate"/>
            </w:r>
            <w:r w:rsidR="00F80F67">
              <w:rPr>
                <w:rFonts w:asciiTheme="majorHAnsi" w:hAnsiTheme="majorHAnsi"/>
                <w:noProof/>
              </w:rPr>
              <w:t>7.3</w:t>
            </w:r>
            <w:r w:rsidR="00460D7C" w:rsidRPr="00230619">
              <w:rPr>
                <w:rFonts w:asciiTheme="majorHAnsi" w:hAnsiTheme="majorHAnsi"/>
              </w:rPr>
              <w:fldChar w:fldCharType="end"/>
            </w:r>
            <w:r w:rsidR="00460D7C" w:rsidRPr="00230619">
              <w:rPr>
                <w:rFonts w:asciiTheme="majorHAnsi" w:hAnsiTheme="majorHAnsi"/>
              </w:rPr>
              <w:t>.</w:t>
            </w:r>
            <w:r w:rsidR="00460D7C" w:rsidRPr="00230619">
              <w:rPr>
                <w:rFonts w:asciiTheme="majorHAnsi" w:hAnsiTheme="majorHAnsi"/>
              </w:rPr>
              <w:fldChar w:fldCharType="begin"/>
            </w:r>
            <w:r w:rsidR="00460D7C" w:rsidRPr="00230619">
              <w:rPr>
                <w:rFonts w:asciiTheme="majorHAnsi" w:hAnsiTheme="majorHAnsi"/>
              </w:rPr>
              <w:instrText xml:space="preserve"> SEQ Q \* ARABIC \s 2 </w:instrText>
            </w:r>
            <w:r w:rsidR="00460D7C" w:rsidRPr="00230619">
              <w:rPr>
                <w:rFonts w:asciiTheme="majorHAnsi" w:hAnsiTheme="majorHAnsi"/>
              </w:rPr>
              <w:fldChar w:fldCharType="separate"/>
            </w:r>
            <w:r w:rsidR="00F80F67">
              <w:rPr>
                <w:rFonts w:asciiTheme="majorHAnsi" w:hAnsiTheme="majorHAnsi"/>
                <w:noProof/>
              </w:rPr>
              <w:t>8</w:t>
            </w:r>
            <w:r w:rsidR="00460D7C" w:rsidRPr="00230619">
              <w:rPr>
                <w:rFonts w:asciiTheme="majorHAnsi" w:hAnsiTheme="majorHAnsi"/>
              </w:rPr>
              <w:fldChar w:fldCharType="end"/>
            </w:r>
            <w:r w:rsidR="00460D7C" w:rsidRPr="00230619">
              <w:rPr>
                <w:rFonts w:asciiTheme="majorHAnsi" w:hAnsiTheme="majorHAnsi"/>
              </w:rPr>
              <w:t>:</w:t>
            </w:r>
            <w:r w:rsidR="00460D7C">
              <w:rPr>
                <w:rFonts w:asciiTheme="majorHAnsi" w:hAnsiTheme="majorHAnsi"/>
              </w:rPr>
              <w:t xml:space="preserve"> </w:t>
            </w:r>
            <w:r>
              <w:rPr>
                <w:rFonts w:asciiTheme="majorHAnsi" w:hAnsiTheme="majorHAnsi"/>
              </w:rPr>
              <w:t>Below is a description of</w:t>
            </w:r>
            <w:r w:rsidR="001366B5">
              <w:rPr>
                <w:rFonts w:asciiTheme="majorHAnsi" w:hAnsiTheme="majorHAnsi"/>
              </w:rPr>
              <w:t xml:space="preserve"> the </w:t>
            </w:r>
            <w:r w:rsidR="00241106">
              <w:rPr>
                <w:rFonts w:asciiTheme="majorHAnsi" w:hAnsiTheme="majorHAnsi"/>
              </w:rPr>
              <w:t xml:space="preserve">different </w:t>
            </w:r>
            <w:r w:rsidR="00EA53D3">
              <w:rPr>
                <w:rFonts w:asciiTheme="majorHAnsi" w:hAnsiTheme="majorHAnsi"/>
              </w:rPr>
              <w:t xml:space="preserve">types and assignment criteria </w:t>
            </w:r>
            <w:r w:rsidR="00D001AD">
              <w:rPr>
                <w:rFonts w:asciiTheme="majorHAnsi" w:hAnsiTheme="majorHAnsi"/>
              </w:rPr>
              <w:t>of FTP curves</w:t>
            </w:r>
          </w:p>
          <w:p w14:paraId="1FA7F5C0" w14:textId="77777777" w:rsidR="00460D7C" w:rsidRDefault="00460D7C" w:rsidP="00F83AE4">
            <w:pPr>
              <w:rPr>
                <w:rFonts w:asciiTheme="majorHAnsi" w:hAnsiTheme="majorHAnsi"/>
              </w:rPr>
            </w:pPr>
          </w:p>
          <w:p w14:paraId="6BA012E5" w14:textId="77777777" w:rsidR="0083219C" w:rsidRPr="00EC19A9" w:rsidRDefault="0083219C" w:rsidP="00107E02">
            <w:pPr>
              <w:pStyle w:val="ListParagraph"/>
              <w:numPr>
                <w:ilvl w:val="1"/>
                <w:numId w:val="42"/>
              </w:numPr>
              <w:spacing w:before="0" w:after="160" w:line="259" w:lineRule="auto"/>
              <w:ind w:left="360"/>
              <w:contextualSpacing/>
              <w:rPr>
                <w:rFonts w:asciiTheme="majorHAnsi" w:hAnsiTheme="majorHAnsi"/>
                <w:sz w:val="21"/>
                <w:szCs w:val="21"/>
              </w:rPr>
            </w:pPr>
            <w:r w:rsidRPr="00EC19A9">
              <w:rPr>
                <w:rFonts w:asciiTheme="majorHAnsi" w:hAnsiTheme="majorHAnsi"/>
                <w:sz w:val="21"/>
                <w:szCs w:val="21"/>
              </w:rPr>
              <w:t>The following is the list of the LP curves that should be put in place:</w:t>
            </w:r>
          </w:p>
          <w:p w14:paraId="7701C882" w14:textId="77777777" w:rsidR="0083219C" w:rsidRPr="00EC19A9" w:rsidRDefault="0083219C"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ZAR and USD:</w:t>
            </w:r>
          </w:p>
          <w:p w14:paraId="1A762408" w14:textId="77777777" w:rsidR="0083219C" w:rsidRPr="00EC19A9" w:rsidRDefault="0083219C" w:rsidP="00107E02">
            <w:pPr>
              <w:pStyle w:val="ListParagraph"/>
              <w:numPr>
                <w:ilvl w:val="3"/>
                <w:numId w:val="42"/>
              </w:numPr>
              <w:spacing w:before="0" w:after="160" w:line="259" w:lineRule="auto"/>
              <w:ind w:left="1800"/>
              <w:contextualSpacing/>
              <w:rPr>
                <w:rFonts w:asciiTheme="majorHAnsi" w:hAnsiTheme="majorHAnsi"/>
                <w:sz w:val="21"/>
                <w:szCs w:val="21"/>
              </w:rPr>
            </w:pPr>
            <w:r w:rsidRPr="00EC19A9">
              <w:rPr>
                <w:rFonts w:asciiTheme="majorHAnsi" w:hAnsiTheme="majorHAnsi"/>
                <w:sz w:val="21"/>
                <w:szCs w:val="21"/>
              </w:rPr>
              <w:t>Unsecured LP curves (for non-HQLA products):</w:t>
            </w:r>
          </w:p>
          <w:p w14:paraId="1E99959B" w14:textId="0270CE0D" w:rsidR="0023554C" w:rsidRPr="00EC19A9" w:rsidRDefault="0083219C" w:rsidP="00107E02">
            <w:pPr>
              <w:pStyle w:val="ListParagraph"/>
              <w:numPr>
                <w:ilvl w:val="4"/>
                <w:numId w:val="42"/>
              </w:numPr>
              <w:spacing w:before="0" w:after="160" w:line="259" w:lineRule="auto"/>
              <w:ind w:left="2520"/>
              <w:contextualSpacing/>
              <w:rPr>
                <w:rFonts w:asciiTheme="majorHAnsi" w:hAnsiTheme="majorHAnsi"/>
                <w:sz w:val="21"/>
                <w:szCs w:val="21"/>
              </w:rPr>
            </w:pPr>
            <w:r w:rsidRPr="00EC19A9">
              <w:rPr>
                <w:rFonts w:asciiTheme="majorHAnsi" w:hAnsiTheme="majorHAnsi"/>
                <w:sz w:val="21"/>
                <w:szCs w:val="21"/>
              </w:rPr>
              <w:t>Asset/Liability LP curve to price unsecured non-HQLA assets/liabilities.</w:t>
            </w:r>
          </w:p>
          <w:p w14:paraId="0A7CC844" w14:textId="57FFA12A" w:rsidR="0083219C" w:rsidRPr="00EC19A9" w:rsidRDefault="0083219C" w:rsidP="00107E02">
            <w:pPr>
              <w:pStyle w:val="ListParagraph"/>
              <w:numPr>
                <w:ilvl w:val="4"/>
                <w:numId w:val="42"/>
              </w:numPr>
              <w:spacing w:before="0" w:after="160" w:line="259" w:lineRule="auto"/>
              <w:ind w:left="2520"/>
              <w:contextualSpacing/>
              <w:rPr>
                <w:rFonts w:asciiTheme="majorHAnsi" w:hAnsiTheme="majorHAnsi"/>
                <w:sz w:val="21"/>
                <w:szCs w:val="21"/>
              </w:rPr>
            </w:pPr>
            <w:r w:rsidRPr="00EC19A9">
              <w:rPr>
                <w:rFonts w:asciiTheme="majorHAnsi" w:hAnsiTheme="majorHAnsi"/>
                <w:sz w:val="21"/>
                <w:szCs w:val="21"/>
              </w:rPr>
              <w:t>Derivative funding curve (FVA) to price derivatives</w:t>
            </w:r>
            <w:r w:rsidR="00615C66" w:rsidRPr="00EC19A9">
              <w:rPr>
                <w:rFonts w:asciiTheme="majorHAnsi" w:hAnsiTheme="majorHAnsi"/>
                <w:sz w:val="21"/>
                <w:szCs w:val="21"/>
              </w:rPr>
              <w:t xml:space="preserve"> in the context of IBD/CB (outside GM)</w:t>
            </w:r>
            <w:r w:rsidRPr="00EC19A9">
              <w:rPr>
                <w:rFonts w:asciiTheme="majorHAnsi" w:hAnsiTheme="majorHAnsi"/>
                <w:sz w:val="21"/>
                <w:szCs w:val="21"/>
              </w:rPr>
              <w:t>.</w:t>
            </w:r>
          </w:p>
          <w:p w14:paraId="701B88A8" w14:textId="77777777" w:rsidR="0083219C" w:rsidRPr="00EC19A9" w:rsidRDefault="0083219C" w:rsidP="00107E02">
            <w:pPr>
              <w:pStyle w:val="ListParagraph"/>
              <w:numPr>
                <w:ilvl w:val="3"/>
                <w:numId w:val="42"/>
              </w:numPr>
              <w:spacing w:before="0" w:after="160" w:line="259" w:lineRule="auto"/>
              <w:ind w:left="1800"/>
              <w:contextualSpacing/>
              <w:rPr>
                <w:rFonts w:asciiTheme="majorHAnsi" w:hAnsiTheme="majorHAnsi"/>
                <w:sz w:val="21"/>
                <w:szCs w:val="21"/>
              </w:rPr>
            </w:pPr>
            <w:r w:rsidRPr="00EC19A9">
              <w:rPr>
                <w:rFonts w:asciiTheme="majorHAnsi" w:hAnsiTheme="majorHAnsi"/>
                <w:sz w:val="21"/>
                <w:szCs w:val="21"/>
              </w:rPr>
              <w:t>Secured LP curves (for HQLA products):</w:t>
            </w:r>
          </w:p>
          <w:p w14:paraId="6B567875" w14:textId="77777777" w:rsidR="0083219C" w:rsidRPr="00EC19A9" w:rsidRDefault="0083219C" w:rsidP="00107E02">
            <w:pPr>
              <w:pStyle w:val="ListParagraph"/>
              <w:numPr>
                <w:ilvl w:val="4"/>
                <w:numId w:val="42"/>
              </w:numPr>
              <w:spacing w:before="0" w:after="160" w:line="259" w:lineRule="auto"/>
              <w:ind w:left="2520"/>
              <w:contextualSpacing/>
              <w:rPr>
                <w:rFonts w:asciiTheme="majorHAnsi" w:hAnsiTheme="majorHAnsi"/>
                <w:sz w:val="21"/>
                <w:szCs w:val="21"/>
              </w:rPr>
            </w:pPr>
            <w:r w:rsidRPr="00EC19A9">
              <w:rPr>
                <w:rFonts w:asciiTheme="majorHAnsi" w:hAnsiTheme="majorHAnsi"/>
                <w:sz w:val="21"/>
                <w:szCs w:val="21"/>
              </w:rPr>
              <w:t>ZAR: there are 6 levels of quality for HQLA assets, each level will have its own LP curve.</w:t>
            </w:r>
          </w:p>
          <w:p w14:paraId="6F582234" w14:textId="582D5C2F" w:rsidR="0083219C" w:rsidRPr="00EC19A9" w:rsidRDefault="0083219C" w:rsidP="00107E02">
            <w:pPr>
              <w:pStyle w:val="ListParagraph"/>
              <w:numPr>
                <w:ilvl w:val="4"/>
                <w:numId w:val="42"/>
              </w:numPr>
              <w:spacing w:before="0" w:after="160" w:line="259" w:lineRule="auto"/>
              <w:ind w:left="2520"/>
              <w:contextualSpacing/>
              <w:rPr>
                <w:rFonts w:asciiTheme="majorHAnsi" w:hAnsiTheme="majorHAnsi"/>
                <w:sz w:val="21"/>
                <w:szCs w:val="21"/>
              </w:rPr>
            </w:pPr>
            <w:r w:rsidRPr="00EC19A9">
              <w:rPr>
                <w:rFonts w:asciiTheme="majorHAnsi" w:hAnsiTheme="majorHAnsi"/>
                <w:sz w:val="21"/>
                <w:szCs w:val="21"/>
              </w:rPr>
              <w:t>USD: there are 2 levels of quality for HQLA assets, each level will have its own LP curve.</w:t>
            </w:r>
          </w:p>
          <w:p w14:paraId="5F365B07" w14:textId="77777777" w:rsidR="006659D9" w:rsidRPr="00EC19A9" w:rsidRDefault="006659D9" w:rsidP="006659D9">
            <w:pPr>
              <w:pStyle w:val="ListParagraph"/>
              <w:spacing w:before="0" w:after="160" w:line="259" w:lineRule="auto"/>
              <w:ind w:left="2520"/>
              <w:contextualSpacing/>
              <w:rPr>
                <w:rFonts w:asciiTheme="majorHAnsi" w:hAnsiTheme="majorHAnsi"/>
                <w:sz w:val="21"/>
                <w:szCs w:val="21"/>
              </w:rPr>
            </w:pPr>
          </w:p>
          <w:p w14:paraId="23250EEB" w14:textId="77777777" w:rsidR="0083219C" w:rsidRPr="00EC19A9" w:rsidRDefault="0083219C"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G8 currencies: no LP curves will be maintained for those, the collateral based discounting will be used in MX as a proxy. The LP curves for these will be built during pricing/valuation by MX on the fly, based on the USD LP curves and the FX curve of the G8 currency.</w:t>
            </w:r>
          </w:p>
          <w:p w14:paraId="5FBA01BF" w14:textId="77777777" w:rsidR="0083219C" w:rsidRPr="00EC19A9" w:rsidRDefault="0083219C"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African currencies: no LP curves will be maintained for those as their funding is done through GM and will not be managed by GTSY.</w:t>
            </w:r>
          </w:p>
          <w:p w14:paraId="502C1E2A" w14:textId="77777777" w:rsidR="00EA53D3" w:rsidRPr="00EC19A9" w:rsidRDefault="00EA53D3" w:rsidP="00107E02">
            <w:pPr>
              <w:pStyle w:val="ListParagraph"/>
              <w:numPr>
                <w:ilvl w:val="1"/>
                <w:numId w:val="42"/>
              </w:numPr>
              <w:spacing w:before="0" w:after="160" w:line="259" w:lineRule="auto"/>
              <w:ind w:left="360"/>
              <w:contextualSpacing/>
              <w:rPr>
                <w:rFonts w:asciiTheme="majorHAnsi" w:hAnsiTheme="majorHAnsi"/>
                <w:sz w:val="21"/>
                <w:szCs w:val="21"/>
              </w:rPr>
            </w:pPr>
            <w:r w:rsidRPr="00EC19A9">
              <w:rPr>
                <w:rFonts w:asciiTheme="majorHAnsi" w:hAnsiTheme="majorHAnsi"/>
                <w:sz w:val="21"/>
                <w:szCs w:val="21"/>
              </w:rPr>
              <w:t>The following criteria will be used to assign the above LP curves:</w:t>
            </w:r>
          </w:p>
          <w:p w14:paraId="478E13CA" w14:textId="77777777" w:rsidR="00EA53D3" w:rsidRPr="00EC19A9" w:rsidRDefault="00EA53D3"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Typology (used to identify internal/external + Asset/liability)</w:t>
            </w:r>
          </w:p>
          <w:p w14:paraId="309A00C1" w14:textId="77777777" w:rsidR="00EA53D3" w:rsidRPr="00EC19A9" w:rsidRDefault="00EA53D3"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Currency</w:t>
            </w:r>
          </w:p>
          <w:p w14:paraId="1F1BB3D2" w14:textId="39836F01" w:rsidR="00EA53D3" w:rsidRPr="00EC19A9" w:rsidRDefault="00EA53D3"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HQLA/non-HQLA asset (using the usage field)</w:t>
            </w:r>
          </w:p>
          <w:p w14:paraId="02463C47" w14:textId="0A77C521" w:rsidR="00E94F1C" w:rsidRPr="00EC19A9" w:rsidRDefault="00E94F1C" w:rsidP="00107E02">
            <w:pPr>
              <w:pStyle w:val="ListParagraph"/>
              <w:numPr>
                <w:ilvl w:val="2"/>
                <w:numId w:val="42"/>
              </w:numPr>
              <w:spacing w:before="0" w:after="160" w:line="259" w:lineRule="auto"/>
              <w:ind w:left="1080"/>
              <w:contextualSpacing/>
              <w:rPr>
                <w:rFonts w:asciiTheme="majorHAnsi" w:hAnsiTheme="majorHAnsi"/>
                <w:sz w:val="21"/>
                <w:szCs w:val="21"/>
              </w:rPr>
            </w:pPr>
            <w:r w:rsidRPr="00EC19A9">
              <w:rPr>
                <w:rFonts w:asciiTheme="majorHAnsi" w:hAnsiTheme="majorHAnsi"/>
                <w:sz w:val="21"/>
                <w:szCs w:val="21"/>
              </w:rPr>
              <w:t>Closing entity (London vs SA)</w:t>
            </w:r>
            <w:r w:rsidR="00F37BC2" w:rsidRPr="00EC19A9">
              <w:rPr>
                <w:rFonts w:asciiTheme="majorHAnsi" w:hAnsiTheme="majorHAnsi"/>
                <w:sz w:val="21"/>
                <w:szCs w:val="21"/>
              </w:rPr>
              <w:t xml:space="preserve"> -- potential</w:t>
            </w:r>
          </w:p>
          <w:p w14:paraId="3F26E4BE" w14:textId="77777777" w:rsidR="00EA53D3" w:rsidRPr="00EA53D3" w:rsidRDefault="00EA53D3" w:rsidP="00EA53D3">
            <w:pPr>
              <w:spacing w:after="160" w:line="259" w:lineRule="auto"/>
              <w:contextualSpacing/>
              <w:rPr>
                <w:rFonts w:asciiTheme="majorHAnsi" w:hAnsiTheme="majorHAnsi"/>
                <w:b/>
                <w:u w:val="single"/>
              </w:rPr>
            </w:pPr>
          </w:p>
          <w:p w14:paraId="7ECD9E33" w14:textId="699E4ACA" w:rsidR="005D0794" w:rsidRDefault="00EC19A9" w:rsidP="008B25E4">
            <w:pPr>
              <w:spacing w:after="160" w:line="259" w:lineRule="auto"/>
              <w:contextualSpacing/>
              <w:rPr>
                <w:rFonts w:asciiTheme="majorHAnsi" w:hAnsiTheme="majorHAnsi"/>
              </w:rPr>
            </w:pPr>
            <w:r>
              <w:rPr>
                <w:rFonts w:asciiTheme="majorHAnsi" w:hAnsiTheme="majorHAnsi"/>
              </w:rPr>
              <w:t>S</w:t>
            </w:r>
            <w:r w:rsidR="008B25E4" w:rsidRPr="008B25E4">
              <w:rPr>
                <w:rFonts w:asciiTheme="majorHAnsi" w:hAnsiTheme="majorHAnsi"/>
              </w:rPr>
              <w:t>_</w:t>
            </w:r>
            <w:r w:rsidR="008B25E4" w:rsidRPr="008B25E4">
              <w:rPr>
                <w:rFonts w:asciiTheme="majorHAnsi" w:hAnsiTheme="majorHAnsi"/>
              </w:rPr>
              <w:fldChar w:fldCharType="begin"/>
            </w:r>
            <w:r w:rsidR="008B25E4" w:rsidRPr="008B25E4">
              <w:rPr>
                <w:rFonts w:asciiTheme="majorHAnsi" w:hAnsiTheme="majorHAnsi"/>
              </w:rPr>
              <w:instrText xml:space="preserve"> STYLEREF 2 \s </w:instrText>
            </w:r>
            <w:r w:rsidR="008B25E4" w:rsidRPr="008B25E4">
              <w:rPr>
                <w:rFonts w:asciiTheme="majorHAnsi" w:hAnsiTheme="majorHAnsi"/>
              </w:rPr>
              <w:fldChar w:fldCharType="separate"/>
            </w:r>
            <w:r w:rsidR="00F80F67">
              <w:rPr>
                <w:rFonts w:asciiTheme="majorHAnsi" w:hAnsiTheme="majorHAnsi"/>
                <w:noProof/>
              </w:rPr>
              <w:t>7.3</w:t>
            </w:r>
            <w:r w:rsidR="008B25E4" w:rsidRPr="008B25E4">
              <w:rPr>
                <w:rFonts w:asciiTheme="majorHAnsi" w:hAnsiTheme="majorHAnsi"/>
              </w:rPr>
              <w:fldChar w:fldCharType="end"/>
            </w:r>
            <w:r w:rsidR="008B25E4" w:rsidRPr="008B25E4">
              <w:rPr>
                <w:rFonts w:asciiTheme="majorHAnsi" w:hAnsiTheme="majorHAnsi"/>
              </w:rPr>
              <w:t>.</w:t>
            </w:r>
            <w:r w:rsidR="008B25E4" w:rsidRPr="008B25E4">
              <w:rPr>
                <w:rFonts w:asciiTheme="majorHAnsi" w:hAnsiTheme="majorHAnsi"/>
              </w:rPr>
              <w:fldChar w:fldCharType="begin"/>
            </w:r>
            <w:r w:rsidR="008B25E4" w:rsidRPr="008B25E4">
              <w:rPr>
                <w:rFonts w:asciiTheme="majorHAnsi" w:hAnsiTheme="majorHAnsi"/>
              </w:rPr>
              <w:instrText xml:space="preserve"> SEQ Q \* ARABIC \s 2 </w:instrText>
            </w:r>
            <w:r w:rsidR="008B25E4" w:rsidRPr="008B25E4">
              <w:rPr>
                <w:rFonts w:asciiTheme="majorHAnsi" w:hAnsiTheme="majorHAnsi"/>
              </w:rPr>
              <w:fldChar w:fldCharType="separate"/>
            </w:r>
            <w:r w:rsidR="00F80F67">
              <w:rPr>
                <w:rFonts w:asciiTheme="majorHAnsi" w:hAnsiTheme="majorHAnsi"/>
                <w:noProof/>
              </w:rPr>
              <w:t>9</w:t>
            </w:r>
            <w:r w:rsidR="008B25E4" w:rsidRPr="008B25E4">
              <w:rPr>
                <w:rFonts w:asciiTheme="majorHAnsi" w:hAnsiTheme="majorHAnsi"/>
              </w:rPr>
              <w:fldChar w:fldCharType="end"/>
            </w:r>
            <w:r w:rsidR="008B25E4" w:rsidRPr="008B25E4">
              <w:rPr>
                <w:rFonts w:asciiTheme="majorHAnsi" w:hAnsiTheme="majorHAnsi"/>
              </w:rPr>
              <w:t xml:space="preserve">: </w:t>
            </w:r>
            <w:r w:rsidR="005D0794" w:rsidRPr="002E378B">
              <w:rPr>
                <w:rFonts w:asciiTheme="majorHAnsi" w:hAnsiTheme="majorHAnsi"/>
              </w:rPr>
              <w:t>One curve is required for assets and one for liabilities. These curves need to have just one rate – i.e. bid = offer = mid-rate in these curves.</w:t>
            </w:r>
          </w:p>
          <w:p w14:paraId="777C135F" w14:textId="77777777" w:rsidR="005D0794" w:rsidRDefault="005D0794" w:rsidP="008B25E4">
            <w:pPr>
              <w:spacing w:after="160" w:line="259" w:lineRule="auto"/>
              <w:contextualSpacing/>
              <w:rPr>
                <w:rFonts w:asciiTheme="majorHAnsi" w:hAnsiTheme="majorHAnsi"/>
              </w:rPr>
            </w:pPr>
          </w:p>
          <w:p w14:paraId="08FB2D1A" w14:textId="28A40AC4" w:rsidR="009161CA" w:rsidRPr="004F4580" w:rsidRDefault="004F4580" w:rsidP="008B25E4">
            <w:pPr>
              <w:spacing w:after="160" w:line="259" w:lineRule="auto"/>
              <w:contextualSpacing/>
              <w:rPr>
                <w:rFonts w:asciiTheme="majorHAnsi" w:hAnsiTheme="majorHAnsi"/>
              </w:rPr>
            </w:pPr>
            <w:r>
              <w:rPr>
                <w:rFonts w:asciiTheme="majorHAnsi" w:hAnsiTheme="majorHAnsi"/>
              </w:rPr>
              <w:t>S</w:t>
            </w:r>
            <w:r w:rsidR="008B25E4" w:rsidRPr="00230619">
              <w:rPr>
                <w:rFonts w:asciiTheme="majorHAnsi" w:hAnsiTheme="majorHAnsi"/>
              </w:rPr>
              <w:t>_</w:t>
            </w:r>
            <w:r w:rsidR="008B25E4" w:rsidRPr="00230619">
              <w:rPr>
                <w:rFonts w:asciiTheme="majorHAnsi" w:hAnsiTheme="majorHAnsi"/>
              </w:rPr>
              <w:fldChar w:fldCharType="begin"/>
            </w:r>
            <w:r w:rsidR="008B25E4" w:rsidRPr="00230619">
              <w:rPr>
                <w:rFonts w:asciiTheme="majorHAnsi" w:hAnsiTheme="majorHAnsi"/>
              </w:rPr>
              <w:instrText xml:space="preserve"> STYLEREF 2 \s </w:instrText>
            </w:r>
            <w:r w:rsidR="008B25E4" w:rsidRPr="00230619">
              <w:rPr>
                <w:rFonts w:asciiTheme="majorHAnsi" w:hAnsiTheme="majorHAnsi"/>
              </w:rPr>
              <w:fldChar w:fldCharType="separate"/>
            </w:r>
            <w:r w:rsidR="00F80F67">
              <w:rPr>
                <w:rFonts w:asciiTheme="majorHAnsi" w:hAnsiTheme="majorHAnsi"/>
                <w:noProof/>
              </w:rPr>
              <w:t>7.3</w:t>
            </w:r>
            <w:r w:rsidR="008B25E4" w:rsidRPr="00230619">
              <w:rPr>
                <w:rFonts w:asciiTheme="majorHAnsi" w:hAnsiTheme="majorHAnsi"/>
              </w:rPr>
              <w:fldChar w:fldCharType="end"/>
            </w:r>
            <w:r w:rsidR="008B25E4" w:rsidRPr="00230619">
              <w:rPr>
                <w:rFonts w:asciiTheme="majorHAnsi" w:hAnsiTheme="majorHAnsi"/>
              </w:rPr>
              <w:t>.</w:t>
            </w:r>
            <w:r w:rsidR="008B25E4" w:rsidRPr="00230619">
              <w:rPr>
                <w:rFonts w:asciiTheme="majorHAnsi" w:hAnsiTheme="majorHAnsi"/>
              </w:rPr>
              <w:fldChar w:fldCharType="begin"/>
            </w:r>
            <w:r w:rsidR="008B25E4" w:rsidRPr="00230619">
              <w:rPr>
                <w:rFonts w:asciiTheme="majorHAnsi" w:hAnsiTheme="majorHAnsi"/>
              </w:rPr>
              <w:instrText xml:space="preserve"> SEQ Q \* ARABIC \s 2 </w:instrText>
            </w:r>
            <w:r w:rsidR="008B25E4" w:rsidRPr="00230619">
              <w:rPr>
                <w:rFonts w:asciiTheme="majorHAnsi" w:hAnsiTheme="majorHAnsi"/>
              </w:rPr>
              <w:fldChar w:fldCharType="separate"/>
            </w:r>
            <w:r w:rsidR="00F80F67">
              <w:rPr>
                <w:rFonts w:asciiTheme="majorHAnsi" w:hAnsiTheme="majorHAnsi"/>
                <w:noProof/>
              </w:rPr>
              <w:t>10</w:t>
            </w:r>
            <w:r w:rsidR="008B25E4" w:rsidRPr="00230619">
              <w:rPr>
                <w:rFonts w:asciiTheme="majorHAnsi" w:hAnsiTheme="majorHAnsi"/>
              </w:rPr>
              <w:fldChar w:fldCharType="end"/>
            </w:r>
            <w:r w:rsidR="008B25E4" w:rsidRPr="004F4580">
              <w:rPr>
                <w:rFonts w:asciiTheme="majorHAnsi" w:hAnsiTheme="majorHAnsi"/>
              </w:rPr>
              <w:t xml:space="preserve">: </w:t>
            </w:r>
            <w:r w:rsidR="009161CA" w:rsidRPr="004F4580">
              <w:rPr>
                <w:rFonts w:asciiTheme="majorHAnsi" w:hAnsiTheme="majorHAnsi"/>
              </w:rPr>
              <w:t>Mostly bonds and government bonds</w:t>
            </w:r>
            <w:r w:rsidR="003530B4" w:rsidRPr="004F4580">
              <w:rPr>
                <w:rFonts w:asciiTheme="majorHAnsi" w:hAnsiTheme="majorHAnsi"/>
              </w:rPr>
              <w:t xml:space="preserve"> are considered HQLA products</w:t>
            </w:r>
            <w:r w:rsidR="009161CA" w:rsidRPr="004F4580">
              <w:rPr>
                <w:rFonts w:asciiTheme="majorHAnsi" w:hAnsiTheme="majorHAnsi"/>
              </w:rPr>
              <w:t xml:space="preserve">. These products will be clearly flagged in the system in their set-up </w:t>
            </w:r>
            <w:r w:rsidR="00FC133D" w:rsidRPr="004F4580">
              <w:rPr>
                <w:rFonts w:asciiTheme="majorHAnsi" w:hAnsiTheme="majorHAnsi"/>
              </w:rPr>
              <w:t xml:space="preserve">as HQLA </w:t>
            </w:r>
            <w:r w:rsidR="009161CA" w:rsidRPr="004F4580">
              <w:rPr>
                <w:rFonts w:asciiTheme="majorHAnsi" w:hAnsiTheme="majorHAnsi"/>
              </w:rPr>
              <w:t>(including their level) and this flag will drive usage of appropriate HQLA curve. The solution should be generic to enable other instruments as HQLA in the future.</w:t>
            </w:r>
          </w:p>
          <w:p w14:paraId="01713503" w14:textId="0854360E" w:rsidR="008B25E4" w:rsidRDefault="00385D8A" w:rsidP="00347EB3">
            <w:pPr>
              <w:spacing w:after="160" w:line="259" w:lineRule="auto"/>
              <w:contextualSpacing/>
              <w:rPr>
                <w:rFonts w:asciiTheme="majorHAnsi" w:hAnsiTheme="majorHAnsi"/>
              </w:rPr>
            </w:pPr>
            <w:r w:rsidRPr="004F4580">
              <w:rPr>
                <w:rFonts w:asciiTheme="majorHAnsi" w:hAnsiTheme="majorHAnsi"/>
              </w:rPr>
              <w:t>HQLA list of Bonds to be confirmed</w:t>
            </w:r>
            <w:r w:rsidR="00FF7F84" w:rsidRPr="004F4580">
              <w:rPr>
                <w:rFonts w:asciiTheme="majorHAnsi" w:hAnsiTheme="majorHAnsi"/>
              </w:rPr>
              <w:t xml:space="preserve"> during design</w:t>
            </w:r>
            <w:r w:rsidRPr="004F4580">
              <w:rPr>
                <w:rFonts w:asciiTheme="majorHAnsi" w:hAnsiTheme="majorHAnsi"/>
              </w:rPr>
              <w:t>. Assumption is that any B</w:t>
            </w:r>
            <w:r w:rsidR="00E57E4C" w:rsidRPr="004F4580">
              <w:rPr>
                <w:rFonts w:asciiTheme="majorHAnsi" w:hAnsiTheme="majorHAnsi"/>
              </w:rPr>
              <w:t>ond or other products outside this list is considered as non-</w:t>
            </w:r>
            <w:r w:rsidR="00822759" w:rsidRPr="004F4580">
              <w:rPr>
                <w:rFonts w:asciiTheme="majorHAnsi" w:hAnsiTheme="majorHAnsi"/>
              </w:rPr>
              <w:t>HQLA.</w:t>
            </w:r>
          </w:p>
          <w:p w14:paraId="28BCFBD2" w14:textId="77777777" w:rsidR="00E57E4C" w:rsidRDefault="00E57E4C" w:rsidP="00347EB3">
            <w:pPr>
              <w:spacing w:after="160" w:line="259" w:lineRule="auto"/>
              <w:contextualSpacing/>
              <w:rPr>
                <w:rFonts w:asciiTheme="majorHAnsi" w:hAnsiTheme="majorHAnsi"/>
              </w:rPr>
            </w:pPr>
          </w:p>
          <w:p w14:paraId="7948C6F5" w14:textId="73518181" w:rsidR="00CF72E7" w:rsidRPr="00347EB3" w:rsidRDefault="008E447A" w:rsidP="00347EB3">
            <w:pPr>
              <w:spacing w:after="160" w:line="259" w:lineRule="auto"/>
              <w:contextualSpacing/>
              <w:rPr>
                <w:rFonts w:asciiTheme="majorHAnsi" w:hAnsiTheme="majorHAnsi"/>
              </w:rPr>
            </w:pPr>
            <w:r w:rsidRPr="00CB7C89">
              <w:rPr>
                <w:rFonts w:asciiTheme="majorHAnsi" w:hAnsiTheme="majorHAnsi"/>
              </w:rPr>
              <w:t>S</w:t>
            </w:r>
            <w:r w:rsidR="005E2980" w:rsidRPr="00CB7C89">
              <w:rPr>
                <w:rFonts w:asciiTheme="majorHAnsi" w:hAnsiTheme="majorHAnsi"/>
              </w:rPr>
              <w:t>_</w:t>
            </w:r>
            <w:r w:rsidR="005E2980" w:rsidRPr="00CB7C89">
              <w:rPr>
                <w:rFonts w:asciiTheme="majorHAnsi" w:hAnsiTheme="majorHAnsi"/>
              </w:rPr>
              <w:fldChar w:fldCharType="begin"/>
            </w:r>
            <w:r w:rsidR="005E2980" w:rsidRPr="00CB7C89">
              <w:rPr>
                <w:rFonts w:asciiTheme="majorHAnsi" w:hAnsiTheme="majorHAnsi"/>
              </w:rPr>
              <w:instrText xml:space="preserve"> STYLEREF 2 \s </w:instrText>
            </w:r>
            <w:r w:rsidR="005E2980" w:rsidRPr="00CB7C89">
              <w:rPr>
                <w:rFonts w:asciiTheme="majorHAnsi" w:hAnsiTheme="majorHAnsi"/>
              </w:rPr>
              <w:fldChar w:fldCharType="separate"/>
            </w:r>
            <w:r w:rsidR="00F80F67">
              <w:rPr>
                <w:rFonts w:asciiTheme="majorHAnsi" w:hAnsiTheme="majorHAnsi"/>
                <w:noProof/>
              </w:rPr>
              <w:t>7.3</w:t>
            </w:r>
            <w:r w:rsidR="005E2980" w:rsidRPr="00CB7C89">
              <w:rPr>
                <w:rFonts w:asciiTheme="majorHAnsi" w:hAnsiTheme="majorHAnsi"/>
              </w:rPr>
              <w:fldChar w:fldCharType="end"/>
            </w:r>
            <w:r w:rsidR="005E2980" w:rsidRPr="00CB7C89">
              <w:rPr>
                <w:rFonts w:asciiTheme="majorHAnsi" w:hAnsiTheme="majorHAnsi"/>
              </w:rPr>
              <w:t>.</w:t>
            </w:r>
            <w:r w:rsidR="005E2980" w:rsidRPr="00CB7C89">
              <w:rPr>
                <w:rFonts w:asciiTheme="majorHAnsi" w:hAnsiTheme="majorHAnsi"/>
              </w:rPr>
              <w:fldChar w:fldCharType="begin"/>
            </w:r>
            <w:r w:rsidR="005E2980" w:rsidRPr="00CB7C89">
              <w:rPr>
                <w:rFonts w:asciiTheme="majorHAnsi" w:hAnsiTheme="majorHAnsi"/>
              </w:rPr>
              <w:instrText xml:space="preserve"> SEQ Q \* ARABIC \s 2 </w:instrText>
            </w:r>
            <w:r w:rsidR="005E2980" w:rsidRPr="00CB7C89">
              <w:rPr>
                <w:rFonts w:asciiTheme="majorHAnsi" w:hAnsiTheme="majorHAnsi"/>
              </w:rPr>
              <w:fldChar w:fldCharType="separate"/>
            </w:r>
            <w:r w:rsidR="00F80F67">
              <w:rPr>
                <w:rFonts w:asciiTheme="majorHAnsi" w:hAnsiTheme="majorHAnsi"/>
                <w:noProof/>
              </w:rPr>
              <w:t>11</w:t>
            </w:r>
            <w:r w:rsidR="005E2980" w:rsidRPr="00CB7C89">
              <w:rPr>
                <w:rFonts w:asciiTheme="majorHAnsi" w:hAnsiTheme="majorHAnsi"/>
              </w:rPr>
              <w:fldChar w:fldCharType="end"/>
            </w:r>
            <w:r w:rsidR="005E2980" w:rsidRPr="00CB7C89">
              <w:rPr>
                <w:rFonts w:asciiTheme="majorHAnsi" w:hAnsiTheme="majorHAnsi"/>
              </w:rPr>
              <w:t xml:space="preserve">: </w:t>
            </w:r>
            <w:r w:rsidR="00CF72E7" w:rsidRPr="00CB7C89">
              <w:rPr>
                <w:rFonts w:asciiTheme="majorHAnsi" w:hAnsiTheme="majorHAnsi"/>
              </w:rPr>
              <w:t xml:space="preserve">There may be additional curves required for London and BRM. We have assumed 14 LP curves for GTSY SA (9 for ZAR and 5 for USD). For the scoping purposes </w:t>
            </w:r>
            <w:r w:rsidR="00CB7C89">
              <w:rPr>
                <w:rFonts w:asciiTheme="majorHAnsi" w:hAnsiTheme="majorHAnsi"/>
              </w:rPr>
              <w:t xml:space="preserve">we will </w:t>
            </w:r>
            <w:r w:rsidR="00CF72E7" w:rsidRPr="00CB7C89">
              <w:rPr>
                <w:rFonts w:asciiTheme="majorHAnsi" w:hAnsiTheme="majorHAnsi"/>
              </w:rPr>
              <w:t>assume additional 14 curves for London and 10 additional curves for BRM. I.e. in total 38 LP curves.</w:t>
            </w:r>
          </w:p>
          <w:p w14:paraId="26E7C43A" w14:textId="4F173386" w:rsidR="0018611E" w:rsidRDefault="0018611E" w:rsidP="006E4E19">
            <w:pPr>
              <w:spacing w:after="160" w:line="259" w:lineRule="auto"/>
              <w:contextualSpacing/>
              <w:rPr>
                <w:rFonts w:asciiTheme="majorHAnsi" w:hAnsiTheme="majorHAnsi"/>
                <w:b/>
                <w:u w:val="single"/>
              </w:rPr>
            </w:pPr>
          </w:p>
          <w:p w14:paraId="22AFC211" w14:textId="2389B3AB" w:rsidR="0071041C" w:rsidRDefault="00CB7C89" w:rsidP="0071041C">
            <w:pPr>
              <w:spacing w:after="160" w:line="259" w:lineRule="auto"/>
              <w:contextualSpacing/>
              <w:rPr>
                <w:rFonts w:asciiTheme="majorHAnsi" w:hAnsiTheme="majorHAnsi"/>
              </w:rPr>
            </w:pPr>
            <w:r>
              <w:rPr>
                <w:rFonts w:asciiTheme="majorHAnsi" w:hAnsiTheme="majorHAnsi"/>
              </w:rPr>
              <w:t>S</w:t>
            </w:r>
            <w:r w:rsidR="006E4E19" w:rsidRPr="00EA53D3">
              <w:rPr>
                <w:rFonts w:asciiTheme="majorHAnsi" w:hAnsiTheme="majorHAnsi"/>
              </w:rPr>
              <w:t>_</w:t>
            </w:r>
            <w:r w:rsidR="006E4E19" w:rsidRPr="00EA53D3">
              <w:rPr>
                <w:rFonts w:asciiTheme="majorHAnsi" w:hAnsiTheme="majorHAnsi"/>
              </w:rPr>
              <w:fldChar w:fldCharType="begin"/>
            </w:r>
            <w:r w:rsidR="006E4E19" w:rsidRPr="00EA53D3">
              <w:rPr>
                <w:rFonts w:asciiTheme="majorHAnsi" w:hAnsiTheme="majorHAnsi"/>
              </w:rPr>
              <w:instrText xml:space="preserve"> STYLEREF 2 \s </w:instrText>
            </w:r>
            <w:r w:rsidR="006E4E19" w:rsidRPr="00EA53D3">
              <w:rPr>
                <w:rFonts w:asciiTheme="majorHAnsi" w:hAnsiTheme="majorHAnsi"/>
              </w:rPr>
              <w:fldChar w:fldCharType="separate"/>
            </w:r>
            <w:r w:rsidR="00F80F67">
              <w:rPr>
                <w:rFonts w:asciiTheme="majorHAnsi" w:hAnsiTheme="majorHAnsi"/>
                <w:noProof/>
              </w:rPr>
              <w:t>7.3</w:t>
            </w:r>
            <w:r w:rsidR="006E4E19" w:rsidRPr="00EA53D3">
              <w:rPr>
                <w:rFonts w:asciiTheme="majorHAnsi" w:hAnsiTheme="majorHAnsi"/>
              </w:rPr>
              <w:fldChar w:fldCharType="end"/>
            </w:r>
            <w:r w:rsidR="006E4E19" w:rsidRPr="00EA53D3">
              <w:rPr>
                <w:rFonts w:asciiTheme="majorHAnsi" w:hAnsiTheme="majorHAnsi"/>
              </w:rPr>
              <w:t>.</w:t>
            </w:r>
            <w:r w:rsidR="006E4E19" w:rsidRPr="00EA53D3">
              <w:rPr>
                <w:rFonts w:asciiTheme="majorHAnsi" w:hAnsiTheme="majorHAnsi"/>
              </w:rPr>
              <w:fldChar w:fldCharType="begin"/>
            </w:r>
            <w:r w:rsidR="006E4E19" w:rsidRPr="00EA53D3">
              <w:rPr>
                <w:rFonts w:asciiTheme="majorHAnsi" w:hAnsiTheme="majorHAnsi"/>
              </w:rPr>
              <w:instrText xml:space="preserve"> SEQ Q \* ARABIC \s 2 </w:instrText>
            </w:r>
            <w:r w:rsidR="006E4E19" w:rsidRPr="00EA53D3">
              <w:rPr>
                <w:rFonts w:asciiTheme="majorHAnsi" w:hAnsiTheme="majorHAnsi"/>
              </w:rPr>
              <w:fldChar w:fldCharType="separate"/>
            </w:r>
            <w:r w:rsidR="00F80F67">
              <w:rPr>
                <w:rFonts w:asciiTheme="majorHAnsi" w:hAnsiTheme="majorHAnsi"/>
                <w:noProof/>
              </w:rPr>
              <w:t>12</w:t>
            </w:r>
            <w:r w:rsidR="006E4E19" w:rsidRPr="00EA53D3">
              <w:rPr>
                <w:rFonts w:asciiTheme="majorHAnsi" w:hAnsiTheme="majorHAnsi"/>
              </w:rPr>
              <w:fldChar w:fldCharType="end"/>
            </w:r>
            <w:r w:rsidR="006E4E19" w:rsidRPr="00EA53D3">
              <w:rPr>
                <w:rFonts w:asciiTheme="majorHAnsi" w:hAnsiTheme="majorHAnsi"/>
              </w:rPr>
              <w:t xml:space="preserve">: </w:t>
            </w:r>
            <w:r w:rsidR="005D3666">
              <w:rPr>
                <w:rFonts w:asciiTheme="majorHAnsi" w:hAnsiTheme="majorHAnsi"/>
              </w:rPr>
              <w:t>P</w:t>
            </w:r>
            <w:r w:rsidR="006E4E19" w:rsidRPr="00EA53D3">
              <w:rPr>
                <w:rFonts w:asciiTheme="majorHAnsi" w:hAnsiTheme="majorHAnsi"/>
              </w:rPr>
              <w:t>ortfolio is not a criterion for curve assignment.</w:t>
            </w:r>
            <w:r w:rsidR="005D3666">
              <w:rPr>
                <w:rFonts w:asciiTheme="majorHAnsi" w:hAnsiTheme="majorHAnsi"/>
              </w:rPr>
              <w:t xml:space="preserve"> </w:t>
            </w:r>
            <w:r w:rsidR="0071041C" w:rsidRPr="0071041C">
              <w:rPr>
                <w:rFonts w:asciiTheme="majorHAnsi" w:hAnsiTheme="majorHAnsi"/>
              </w:rPr>
              <w:t>The FTP curves will be primarily driven by product / currency and possibly Murex entity (SA vs London).</w:t>
            </w:r>
          </w:p>
          <w:p w14:paraId="05A17325" w14:textId="24B81A5B" w:rsidR="00D573A3" w:rsidRPr="0071041C" w:rsidRDefault="00D573A3" w:rsidP="0071041C">
            <w:pPr>
              <w:spacing w:after="160" w:line="259" w:lineRule="auto"/>
              <w:contextualSpacing/>
              <w:rPr>
                <w:rFonts w:asciiTheme="majorHAnsi" w:hAnsiTheme="majorHAnsi"/>
              </w:rPr>
            </w:pPr>
            <w:r>
              <w:rPr>
                <w:rFonts w:asciiTheme="majorHAnsi" w:hAnsiTheme="majorHAnsi"/>
              </w:rPr>
              <w:t>Note: this will impact criteria used for rate curve assignment as entity is not in the available keys. Solution to be defined during design</w:t>
            </w:r>
            <w:r w:rsidR="00F4001E">
              <w:rPr>
                <w:rFonts w:asciiTheme="majorHAnsi" w:hAnsiTheme="majorHAnsi"/>
              </w:rPr>
              <w:t>.</w:t>
            </w:r>
          </w:p>
          <w:p w14:paraId="6F6E2B66" w14:textId="7EBBE149" w:rsidR="0071041C" w:rsidRDefault="0071041C" w:rsidP="0071041C">
            <w:pPr>
              <w:spacing w:after="160" w:line="259" w:lineRule="auto"/>
              <w:contextualSpacing/>
              <w:rPr>
                <w:rFonts w:asciiTheme="majorHAnsi" w:hAnsiTheme="majorHAnsi"/>
              </w:rPr>
            </w:pPr>
            <w:r w:rsidRPr="0071041C">
              <w:rPr>
                <w:rFonts w:asciiTheme="majorHAnsi" w:hAnsiTheme="majorHAnsi"/>
              </w:rPr>
              <w:lastRenderedPageBreak/>
              <w:t>Murex must enable to assign other components that impacting final FTP rate such as behavioral maturity and tactical spread at the portfolio / product / counterparty level. However, these components will not impact MTM revaluation of the funding transactions – only upfront FTP pricing will be affected by these.</w:t>
            </w:r>
          </w:p>
          <w:p w14:paraId="7FD59E11" w14:textId="77777777" w:rsidR="0071041C" w:rsidRPr="00EA53D3" w:rsidRDefault="0071041C" w:rsidP="006E4E19">
            <w:pPr>
              <w:spacing w:after="160" w:line="259" w:lineRule="auto"/>
              <w:contextualSpacing/>
              <w:rPr>
                <w:rFonts w:asciiTheme="majorHAnsi" w:hAnsiTheme="majorHAnsi"/>
                <w:b/>
                <w:u w:val="single"/>
              </w:rPr>
            </w:pPr>
          </w:p>
          <w:p w14:paraId="466EA6CA" w14:textId="363059F6" w:rsidR="00B466D5" w:rsidRPr="00766154" w:rsidRDefault="00B37AB0" w:rsidP="0065729C">
            <w:pPr>
              <w:spacing w:after="160" w:line="259" w:lineRule="auto"/>
              <w:contextualSpacing/>
              <w:rPr>
                <w:rFonts w:asciiTheme="majorHAnsi" w:hAnsiTheme="majorHAnsi"/>
              </w:rPr>
            </w:pPr>
            <w:r>
              <w:rPr>
                <w:rFonts w:asciiTheme="majorHAnsi" w:hAnsiTheme="majorHAnsi"/>
              </w:rPr>
              <w:t>S</w:t>
            </w:r>
            <w:r w:rsidR="006E4E19" w:rsidRPr="00230619">
              <w:rPr>
                <w:rFonts w:asciiTheme="majorHAnsi" w:hAnsiTheme="majorHAnsi"/>
              </w:rPr>
              <w:t>_</w:t>
            </w:r>
            <w:r w:rsidR="006E4E19" w:rsidRPr="00230619">
              <w:rPr>
                <w:rFonts w:asciiTheme="majorHAnsi" w:hAnsiTheme="majorHAnsi"/>
              </w:rPr>
              <w:fldChar w:fldCharType="begin"/>
            </w:r>
            <w:r w:rsidR="006E4E19" w:rsidRPr="00230619">
              <w:rPr>
                <w:rFonts w:asciiTheme="majorHAnsi" w:hAnsiTheme="majorHAnsi"/>
              </w:rPr>
              <w:instrText xml:space="preserve"> STYLEREF 2 \s </w:instrText>
            </w:r>
            <w:r w:rsidR="006E4E19" w:rsidRPr="00230619">
              <w:rPr>
                <w:rFonts w:asciiTheme="majorHAnsi" w:hAnsiTheme="majorHAnsi"/>
              </w:rPr>
              <w:fldChar w:fldCharType="separate"/>
            </w:r>
            <w:r w:rsidR="00F80F67">
              <w:rPr>
                <w:rFonts w:asciiTheme="majorHAnsi" w:hAnsiTheme="majorHAnsi"/>
                <w:noProof/>
              </w:rPr>
              <w:t>7.3</w:t>
            </w:r>
            <w:r w:rsidR="006E4E19" w:rsidRPr="00230619">
              <w:rPr>
                <w:rFonts w:asciiTheme="majorHAnsi" w:hAnsiTheme="majorHAnsi"/>
              </w:rPr>
              <w:fldChar w:fldCharType="end"/>
            </w:r>
            <w:r w:rsidR="006E4E19" w:rsidRPr="00230619">
              <w:rPr>
                <w:rFonts w:asciiTheme="majorHAnsi" w:hAnsiTheme="majorHAnsi"/>
              </w:rPr>
              <w:t>.</w:t>
            </w:r>
            <w:r w:rsidR="006E4E19" w:rsidRPr="00230619">
              <w:rPr>
                <w:rFonts w:asciiTheme="majorHAnsi" w:hAnsiTheme="majorHAnsi"/>
              </w:rPr>
              <w:fldChar w:fldCharType="begin"/>
            </w:r>
            <w:r w:rsidR="006E4E19" w:rsidRPr="00230619">
              <w:rPr>
                <w:rFonts w:asciiTheme="majorHAnsi" w:hAnsiTheme="majorHAnsi"/>
              </w:rPr>
              <w:instrText xml:space="preserve"> SEQ Q \* ARABIC \s 2 </w:instrText>
            </w:r>
            <w:r w:rsidR="006E4E19" w:rsidRPr="00230619">
              <w:rPr>
                <w:rFonts w:asciiTheme="majorHAnsi" w:hAnsiTheme="majorHAnsi"/>
              </w:rPr>
              <w:fldChar w:fldCharType="separate"/>
            </w:r>
            <w:r w:rsidR="00F80F67">
              <w:rPr>
                <w:rFonts w:asciiTheme="majorHAnsi" w:hAnsiTheme="majorHAnsi"/>
                <w:noProof/>
              </w:rPr>
              <w:t>13</w:t>
            </w:r>
            <w:r w:rsidR="006E4E19" w:rsidRPr="00230619">
              <w:rPr>
                <w:rFonts w:asciiTheme="majorHAnsi" w:hAnsiTheme="majorHAnsi"/>
              </w:rPr>
              <w:fldChar w:fldCharType="end"/>
            </w:r>
            <w:r w:rsidR="006E4E19" w:rsidRPr="00230619">
              <w:rPr>
                <w:rFonts w:asciiTheme="majorHAnsi" w:hAnsiTheme="majorHAnsi"/>
              </w:rPr>
              <w:t xml:space="preserve">: </w:t>
            </w:r>
            <w:r w:rsidR="00804D95" w:rsidRPr="00766154">
              <w:rPr>
                <w:rFonts w:asciiTheme="majorHAnsi" w:hAnsiTheme="majorHAnsi"/>
                <w:bCs/>
              </w:rPr>
              <w:t xml:space="preserve">For residual cash funding, the </w:t>
            </w:r>
            <w:r w:rsidR="00C56193" w:rsidRPr="00766154">
              <w:rPr>
                <w:rFonts w:asciiTheme="majorHAnsi" w:hAnsiTheme="majorHAnsi"/>
                <w:bCs/>
              </w:rPr>
              <w:t xml:space="preserve">applicable </w:t>
            </w:r>
            <w:r w:rsidR="009205CA" w:rsidRPr="00766154">
              <w:rPr>
                <w:rFonts w:asciiTheme="majorHAnsi" w:hAnsiTheme="majorHAnsi"/>
                <w:bCs/>
              </w:rPr>
              <w:t>GM O/N curve will be used for pricing and revaluation</w:t>
            </w:r>
            <w:r w:rsidR="00F60FF2" w:rsidRPr="00766154">
              <w:rPr>
                <w:rFonts w:asciiTheme="majorHAnsi" w:hAnsiTheme="majorHAnsi"/>
                <w:bCs/>
              </w:rPr>
              <w:t>.</w:t>
            </w:r>
          </w:p>
          <w:p w14:paraId="4423D9AF" w14:textId="1401271D" w:rsidR="00E354E9" w:rsidRPr="004B7C10" w:rsidRDefault="00E354E9" w:rsidP="004B53E0">
            <w:pPr>
              <w:rPr>
                <w:rFonts w:asciiTheme="majorHAnsi" w:hAnsiTheme="majorHAnsi"/>
                <w:bCs/>
              </w:rPr>
            </w:pPr>
            <w:r w:rsidRPr="00766154">
              <w:rPr>
                <w:rFonts w:asciiTheme="majorHAnsi" w:hAnsiTheme="majorHAnsi"/>
                <w:bCs/>
              </w:rPr>
              <w:t xml:space="preserve">For open cash and PV funding, the </w:t>
            </w:r>
            <w:r w:rsidR="00C56193" w:rsidRPr="00766154">
              <w:rPr>
                <w:rFonts w:asciiTheme="majorHAnsi" w:hAnsiTheme="majorHAnsi"/>
                <w:bCs/>
              </w:rPr>
              <w:t xml:space="preserve">applicable </w:t>
            </w:r>
            <w:r w:rsidRPr="00766154">
              <w:rPr>
                <w:rFonts w:asciiTheme="majorHAnsi" w:hAnsiTheme="majorHAnsi"/>
                <w:bCs/>
              </w:rPr>
              <w:t>FTP curve will be used for pricing using behavioral maturity</w:t>
            </w:r>
            <w:r w:rsidR="00390491" w:rsidRPr="00766154">
              <w:rPr>
                <w:rFonts w:asciiTheme="majorHAnsi" w:hAnsiTheme="majorHAnsi"/>
                <w:bCs/>
              </w:rPr>
              <w:t xml:space="preserve">, but the valuation will use the </w:t>
            </w:r>
            <w:r w:rsidR="004B7C10" w:rsidRPr="00766154">
              <w:rPr>
                <w:rFonts w:asciiTheme="majorHAnsi" w:hAnsiTheme="majorHAnsi"/>
                <w:bCs/>
              </w:rPr>
              <w:t>FTP curve with the O/N maturity.</w:t>
            </w:r>
          </w:p>
          <w:p w14:paraId="79CE847F" w14:textId="77777777" w:rsidR="00B466D5" w:rsidRDefault="00B466D5" w:rsidP="004B53E0">
            <w:pPr>
              <w:rPr>
                <w:rFonts w:asciiTheme="majorHAnsi" w:hAnsiTheme="majorHAnsi"/>
                <w:b/>
                <w:u w:val="single"/>
              </w:rPr>
            </w:pPr>
          </w:p>
          <w:p w14:paraId="20DD2885" w14:textId="25242DFC" w:rsidR="004B53E0" w:rsidRPr="00766154" w:rsidRDefault="00766154" w:rsidP="004B53E0">
            <w:pPr>
              <w:rPr>
                <w:rFonts w:asciiTheme="majorHAnsi" w:hAnsiTheme="majorHAnsi"/>
                <w:b/>
                <w:u w:val="single"/>
              </w:rPr>
            </w:pPr>
            <w:r w:rsidRPr="00766154">
              <w:rPr>
                <w:rFonts w:asciiTheme="majorHAnsi" w:hAnsiTheme="majorHAnsi"/>
              </w:rPr>
              <w:t>S</w:t>
            </w:r>
            <w:r w:rsidR="004B53E0" w:rsidRPr="00766154">
              <w:rPr>
                <w:rFonts w:asciiTheme="majorHAnsi" w:hAnsiTheme="majorHAnsi"/>
              </w:rPr>
              <w:t>_</w:t>
            </w:r>
            <w:r w:rsidR="004B53E0" w:rsidRPr="00766154">
              <w:rPr>
                <w:rFonts w:asciiTheme="majorHAnsi" w:hAnsiTheme="majorHAnsi"/>
              </w:rPr>
              <w:fldChar w:fldCharType="begin"/>
            </w:r>
            <w:r w:rsidR="004B53E0" w:rsidRPr="00766154">
              <w:rPr>
                <w:rFonts w:asciiTheme="majorHAnsi" w:hAnsiTheme="majorHAnsi"/>
              </w:rPr>
              <w:instrText xml:space="preserve"> STYLEREF 2 \s </w:instrText>
            </w:r>
            <w:r w:rsidR="004B53E0" w:rsidRPr="00766154">
              <w:rPr>
                <w:rFonts w:asciiTheme="majorHAnsi" w:hAnsiTheme="majorHAnsi"/>
              </w:rPr>
              <w:fldChar w:fldCharType="separate"/>
            </w:r>
            <w:r w:rsidR="00F80F67">
              <w:rPr>
                <w:rFonts w:asciiTheme="majorHAnsi" w:hAnsiTheme="majorHAnsi"/>
                <w:noProof/>
              </w:rPr>
              <w:t>7.3</w:t>
            </w:r>
            <w:r w:rsidR="004B53E0" w:rsidRPr="00766154">
              <w:rPr>
                <w:rFonts w:asciiTheme="majorHAnsi" w:hAnsiTheme="majorHAnsi"/>
              </w:rPr>
              <w:fldChar w:fldCharType="end"/>
            </w:r>
            <w:r w:rsidR="004B53E0" w:rsidRPr="00766154">
              <w:rPr>
                <w:rFonts w:asciiTheme="majorHAnsi" w:hAnsiTheme="majorHAnsi"/>
              </w:rPr>
              <w:t>.</w:t>
            </w:r>
            <w:r w:rsidR="004B53E0" w:rsidRPr="00766154">
              <w:rPr>
                <w:rFonts w:asciiTheme="majorHAnsi" w:hAnsiTheme="majorHAnsi"/>
              </w:rPr>
              <w:fldChar w:fldCharType="begin"/>
            </w:r>
            <w:r w:rsidR="004B53E0" w:rsidRPr="00766154">
              <w:rPr>
                <w:rFonts w:asciiTheme="majorHAnsi" w:hAnsiTheme="majorHAnsi"/>
              </w:rPr>
              <w:instrText xml:space="preserve"> SEQ Q \* ARABIC \s 2 </w:instrText>
            </w:r>
            <w:r w:rsidR="004B53E0" w:rsidRPr="00766154">
              <w:rPr>
                <w:rFonts w:asciiTheme="majorHAnsi" w:hAnsiTheme="majorHAnsi"/>
              </w:rPr>
              <w:fldChar w:fldCharType="separate"/>
            </w:r>
            <w:r w:rsidR="00F80F67">
              <w:rPr>
                <w:rFonts w:asciiTheme="majorHAnsi" w:hAnsiTheme="majorHAnsi"/>
                <w:noProof/>
              </w:rPr>
              <w:t>14</w:t>
            </w:r>
            <w:r w:rsidR="004B53E0" w:rsidRPr="00766154">
              <w:rPr>
                <w:rFonts w:asciiTheme="majorHAnsi" w:hAnsiTheme="majorHAnsi"/>
              </w:rPr>
              <w:fldChar w:fldCharType="end"/>
            </w:r>
            <w:r w:rsidR="004B53E0" w:rsidRPr="00766154">
              <w:rPr>
                <w:rFonts w:asciiTheme="majorHAnsi" w:hAnsiTheme="majorHAnsi"/>
              </w:rPr>
              <w:t xml:space="preserve">: </w:t>
            </w:r>
            <w:r w:rsidRPr="00766154">
              <w:rPr>
                <w:rFonts w:asciiTheme="majorHAnsi" w:hAnsiTheme="majorHAnsi"/>
              </w:rPr>
              <w:t xml:space="preserve">Below is a </w:t>
            </w:r>
            <w:r w:rsidR="004B53E0" w:rsidRPr="00766154">
              <w:rPr>
                <w:rFonts w:asciiTheme="majorHAnsi" w:hAnsiTheme="majorHAnsi"/>
              </w:rPr>
              <w:t>descri</w:t>
            </w:r>
            <w:r w:rsidRPr="00766154">
              <w:rPr>
                <w:rFonts w:asciiTheme="majorHAnsi" w:hAnsiTheme="majorHAnsi"/>
              </w:rPr>
              <w:t>ption of</w:t>
            </w:r>
            <w:r w:rsidR="004B53E0" w:rsidRPr="00766154">
              <w:rPr>
                <w:rFonts w:asciiTheme="majorHAnsi" w:hAnsiTheme="majorHAnsi"/>
              </w:rPr>
              <w:t xml:space="preserve"> the </w:t>
            </w:r>
            <w:r w:rsidR="003B2DE5" w:rsidRPr="00766154">
              <w:rPr>
                <w:rFonts w:asciiTheme="majorHAnsi" w:hAnsiTheme="majorHAnsi"/>
              </w:rPr>
              <w:t>required funding methods</w:t>
            </w:r>
          </w:p>
          <w:p w14:paraId="755CF021" w14:textId="77777777" w:rsidR="00E76406" w:rsidRPr="00766154" w:rsidRDefault="00E76406" w:rsidP="00E76406">
            <w:pPr>
              <w:spacing w:after="160" w:line="259" w:lineRule="auto"/>
              <w:contextualSpacing/>
              <w:rPr>
                <w:rFonts w:asciiTheme="majorHAnsi" w:hAnsiTheme="majorHAnsi"/>
              </w:rPr>
            </w:pPr>
            <w:r w:rsidRPr="00766154">
              <w:rPr>
                <w:rFonts w:asciiTheme="majorHAnsi" w:hAnsiTheme="majorHAnsi"/>
              </w:rPr>
              <w:t>4 methods of funding are required:</w:t>
            </w:r>
          </w:p>
          <w:p w14:paraId="09750C9D" w14:textId="77777777" w:rsidR="00E76406" w:rsidRPr="00766154" w:rsidRDefault="00E76406" w:rsidP="00107E02">
            <w:pPr>
              <w:pStyle w:val="ListParagraph"/>
              <w:numPr>
                <w:ilvl w:val="1"/>
                <w:numId w:val="42"/>
              </w:numPr>
              <w:spacing w:before="0" w:after="160" w:line="259" w:lineRule="auto"/>
              <w:ind w:left="360"/>
              <w:contextualSpacing/>
              <w:rPr>
                <w:rFonts w:asciiTheme="majorHAnsi" w:hAnsiTheme="majorHAnsi"/>
                <w:sz w:val="21"/>
                <w:szCs w:val="21"/>
              </w:rPr>
            </w:pPr>
            <w:r w:rsidRPr="00766154">
              <w:rPr>
                <w:rFonts w:asciiTheme="majorHAnsi" w:hAnsiTheme="majorHAnsi"/>
                <w:b/>
                <w:sz w:val="21"/>
                <w:szCs w:val="21"/>
                <w:u w:val="single"/>
              </w:rPr>
              <w:t>Trade funding (match maturity):</w:t>
            </w:r>
            <w:r w:rsidRPr="00766154">
              <w:rPr>
                <w:rFonts w:asciiTheme="majorHAnsi" w:hAnsiTheme="majorHAnsi"/>
                <w:sz w:val="21"/>
                <w:szCs w:val="21"/>
              </w:rPr>
              <w:t xml:space="preserve"> Real time, 1 to 1 match maturity funding process, where the system automatically generates an internal funding transaction with matching cash flow profile and maturity at an FTP rate corresponding to the underlying transaction maturity.</w:t>
            </w:r>
          </w:p>
          <w:p w14:paraId="6A71A8CB" w14:textId="39B56453" w:rsidR="00E76406" w:rsidRPr="00766154" w:rsidRDefault="041EE63D" w:rsidP="00107E02">
            <w:pPr>
              <w:pStyle w:val="ListParagraph"/>
              <w:numPr>
                <w:ilvl w:val="1"/>
                <w:numId w:val="42"/>
              </w:numPr>
              <w:spacing w:before="0" w:after="160" w:line="259" w:lineRule="auto"/>
              <w:ind w:left="360"/>
              <w:contextualSpacing/>
              <w:rPr>
                <w:rFonts w:asciiTheme="majorHAnsi" w:hAnsiTheme="majorHAnsi"/>
                <w:sz w:val="21"/>
                <w:szCs w:val="21"/>
              </w:rPr>
            </w:pPr>
            <w:r w:rsidRPr="00766154">
              <w:rPr>
                <w:rFonts w:asciiTheme="majorHAnsi" w:hAnsiTheme="majorHAnsi"/>
                <w:b/>
                <w:bCs/>
                <w:sz w:val="21"/>
                <w:szCs w:val="21"/>
                <w:u w:val="single"/>
              </w:rPr>
              <w:t>Open position PV funding:</w:t>
            </w:r>
            <w:r w:rsidRPr="00766154">
              <w:rPr>
                <w:rFonts w:asciiTheme="majorHAnsi" w:hAnsiTheme="majorHAnsi"/>
                <w:sz w:val="21"/>
                <w:szCs w:val="21"/>
              </w:rPr>
              <w:t xml:space="preserve"> Scheduled process that will run at minimum once a day at EOD (can be scheduled multiple time a day) which will fund overnight at predefined behavioural rate Present Value of all open positions on a portfolio. The behavioural rate should be assignable at the individual product level.</w:t>
            </w:r>
          </w:p>
          <w:p w14:paraId="256551B5" w14:textId="77777777" w:rsidR="00E76406" w:rsidRPr="00766154" w:rsidRDefault="00E76406" w:rsidP="00107E02">
            <w:pPr>
              <w:pStyle w:val="ListParagraph"/>
              <w:numPr>
                <w:ilvl w:val="1"/>
                <w:numId w:val="42"/>
              </w:numPr>
              <w:spacing w:before="0" w:after="160" w:line="259" w:lineRule="auto"/>
              <w:ind w:left="360"/>
              <w:contextualSpacing/>
              <w:rPr>
                <w:rFonts w:asciiTheme="majorHAnsi" w:hAnsiTheme="majorHAnsi"/>
                <w:sz w:val="21"/>
                <w:szCs w:val="21"/>
              </w:rPr>
            </w:pPr>
            <w:r w:rsidRPr="00766154">
              <w:rPr>
                <w:rFonts w:asciiTheme="majorHAnsi" w:hAnsiTheme="majorHAnsi"/>
                <w:b/>
                <w:sz w:val="21"/>
                <w:szCs w:val="21"/>
                <w:u w:val="single"/>
              </w:rPr>
              <w:t>Open position cash funding</w:t>
            </w:r>
            <w:r w:rsidRPr="00766154">
              <w:rPr>
                <w:rFonts w:asciiTheme="majorHAnsi" w:hAnsiTheme="majorHAnsi"/>
                <w:sz w:val="21"/>
                <w:szCs w:val="21"/>
                <w:u w:val="single"/>
              </w:rPr>
              <w:t>:</w:t>
            </w:r>
            <w:r w:rsidRPr="00766154">
              <w:rPr>
                <w:rFonts w:asciiTheme="majorHAnsi" w:hAnsiTheme="majorHAnsi"/>
                <w:sz w:val="21"/>
                <w:szCs w:val="21"/>
              </w:rPr>
              <w:t xml:space="preserve"> Scheduled process that will run at minimum once a day at EOD (can be scheduled multiple times a day) which will fund overnight at predefined behavioural rate cash directly linked to the open trading / banking positions. This cash includes cash flows such as nominal / capital settlements (e.g. settled purchase of open bond position, drawdown of a loan, etc.), but excludes all realized PnL cashflows.</w:t>
            </w:r>
          </w:p>
          <w:p w14:paraId="3AFC5E0D" w14:textId="77777777" w:rsidR="00E76406" w:rsidRPr="00766154" w:rsidRDefault="00E76406" w:rsidP="00107E02">
            <w:pPr>
              <w:pStyle w:val="ListParagraph"/>
              <w:numPr>
                <w:ilvl w:val="1"/>
                <w:numId w:val="42"/>
              </w:numPr>
              <w:spacing w:before="0" w:after="160" w:line="259" w:lineRule="auto"/>
              <w:ind w:left="360"/>
              <w:contextualSpacing/>
              <w:rPr>
                <w:rFonts w:asciiTheme="majorHAnsi" w:hAnsiTheme="majorHAnsi"/>
                <w:sz w:val="21"/>
                <w:szCs w:val="21"/>
              </w:rPr>
            </w:pPr>
            <w:r w:rsidRPr="00766154">
              <w:rPr>
                <w:rFonts w:asciiTheme="majorHAnsi" w:hAnsiTheme="majorHAnsi"/>
                <w:b/>
                <w:sz w:val="21"/>
                <w:szCs w:val="21"/>
                <w:u w:val="single"/>
              </w:rPr>
              <w:t>Residual cash funding</w:t>
            </w:r>
            <w:r w:rsidRPr="00766154">
              <w:rPr>
                <w:rFonts w:asciiTheme="majorHAnsi" w:hAnsiTheme="majorHAnsi"/>
                <w:sz w:val="21"/>
                <w:szCs w:val="21"/>
                <w:u w:val="single"/>
              </w:rPr>
              <w:t>:</w:t>
            </w:r>
            <w:r w:rsidRPr="00766154">
              <w:rPr>
                <w:rFonts w:asciiTheme="majorHAnsi" w:hAnsiTheme="majorHAnsi"/>
                <w:sz w:val="21"/>
                <w:szCs w:val="21"/>
              </w:rPr>
              <w:t xml:space="preserve"> Process that will run at the end of the day after the both position funding processes and that will fund overnight at ON rate all residual cash left over after the trade funding and position funding processes were run.</w:t>
            </w:r>
          </w:p>
          <w:p w14:paraId="1685FB7E" w14:textId="027961F6" w:rsidR="00E76406" w:rsidRDefault="00E76406" w:rsidP="00E76406">
            <w:pPr>
              <w:spacing w:after="160" w:line="259" w:lineRule="auto"/>
              <w:contextualSpacing/>
              <w:rPr>
                <w:rFonts w:asciiTheme="majorHAnsi" w:hAnsiTheme="majorHAnsi"/>
                <w:highlight w:val="yellow"/>
              </w:rPr>
            </w:pPr>
            <w:r w:rsidRPr="00766154">
              <w:rPr>
                <w:rFonts w:asciiTheme="majorHAnsi" w:hAnsiTheme="majorHAnsi"/>
              </w:rPr>
              <w:t>The above processes run in the logical sequence in which they are listed.</w:t>
            </w:r>
          </w:p>
          <w:p w14:paraId="05AFBC64" w14:textId="77777777" w:rsidR="00E94DE9" w:rsidRDefault="00E94DE9" w:rsidP="00E76406">
            <w:pPr>
              <w:spacing w:after="160" w:line="259" w:lineRule="auto"/>
              <w:contextualSpacing/>
              <w:rPr>
                <w:rFonts w:asciiTheme="majorHAnsi" w:hAnsiTheme="majorHAnsi"/>
                <w:highlight w:val="yellow"/>
              </w:rPr>
            </w:pPr>
          </w:p>
          <w:p w14:paraId="49BA0940" w14:textId="335FBB92" w:rsidR="008A2CCD" w:rsidRDefault="00527B5F" w:rsidP="00E76406">
            <w:pPr>
              <w:spacing w:after="160" w:line="259" w:lineRule="auto"/>
              <w:contextualSpacing/>
              <w:rPr>
                <w:rFonts w:asciiTheme="majorHAnsi" w:hAnsiTheme="majorHAnsi"/>
              </w:rPr>
            </w:pPr>
            <w:r w:rsidRPr="00766154">
              <w:rPr>
                <w:rFonts w:asciiTheme="majorHAnsi" w:hAnsiTheme="majorHAnsi"/>
                <w:highlight w:val="red"/>
              </w:rPr>
              <w:t>OP-RMB</w:t>
            </w:r>
            <w:r w:rsidRPr="00766154">
              <w:rPr>
                <w:rFonts w:asciiTheme="majorHAnsi" w:hAnsiTheme="majorHAnsi"/>
              </w:rPr>
              <w:t>:</w:t>
            </w:r>
            <w:r w:rsidR="00E94DE9" w:rsidRPr="00766154">
              <w:rPr>
                <w:rFonts w:asciiTheme="majorHAnsi" w:hAnsiTheme="majorHAnsi"/>
              </w:rPr>
              <w:t xml:space="preserve"> </w:t>
            </w:r>
            <w:r w:rsidR="008A2CCD" w:rsidRPr="00A4086F">
              <w:rPr>
                <w:rFonts w:asciiTheme="majorHAnsi" w:hAnsiTheme="majorHAnsi"/>
                <w:color w:val="FF0000"/>
              </w:rPr>
              <w:t xml:space="preserve">Funding solution for FX Fwd desk will be defined in detail in design </w:t>
            </w:r>
            <w:r w:rsidR="007A1D01">
              <w:rPr>
                <w:rFonts w:asciiTheme="majorHAnsi" w:hAnsiTheme="majorHAnsi"/>
                <w:color w:val="FF0000"/>
              </w:rPr>
              <w:t>phase</w:t>
            </w:r>
            <w:r w:rsidR="008A2CCD" w:rsidRPr="00A4086F">
              <w:rPr>
                <w:rFonts w:asciiTheme="majorHAnsi" w:hAnsiTheme="majorHAnsi"/>
                <w:color w:val="FF0000"/>
              </w:rPr>
              <w:t xml:space="preserve">, however at this point </w:t>
            </w:r>
            <w:r w:rsidR="007A1D01">
              <w:rPr>
                <w:rFonts w:asciiTheme="majorHAnsi" w:hAnsiTheme="majorHAnsi"/>
                <w:color w:val="FF0000"/>
              </w:rPr>
              <w:t xml:space="preserve">not expected to have </w:t>
            </w:r>
            <w:r w:rsidR="008A2CCD" w:rsidRPr="00A4086F">
              <w:rPr>
                <w:rFonts w:asciiTheme="majorHAnsi" w:hAnsiTheme="majorHAnsi"/>
                <w:color w:val="FF0000"/>
              </w:rPr>
              <w:t xml:space="preserve">any new </w:t>
            </w:r>
            <w:r w:rsidR="007A1D01">
              <w:rPr>
                <w:rFonts w:asciiTheme="majorHAnsi" w:hAnsiTheme="majorHAnsi"/>
                <w:color w:val="FF0000"/>
              </w:rPr>
              <w:t xml:space="preserve">funding </w:t>
            </w:r>
            <w:r w:rsidR="008A2CCD" w:rsidRPr="00A4086F">
              <w:rPr>
                <w:rFonts w:asciiTheme="majorHAnsi" w:hAnsiTheme="majorHAnsi"/>
                <w:color w:val="FF0000"/>
              </w:rPr>
              <w:t xml:space="preserve">processes to be implemented apart from the ones listed above. </w:t>
            </w:r>
            <w:r w:rsidR="00A4086F" w:rsidRPr="00A4086F">
              <w:rPr>
                <w:rFonts w:asciiTheme="majorHAnsi" w:hAnsiTheme="majorHAnsi"/>
                <w:color w:val="FF0000"/>
              </w:rPr>
              <w:t>FX FWD funding process will be configured leveraging one of the processes defined herein</w:t>
            </w:r>
            <w:r w:rsidR="002E70DC">
              <w:rPr>
                <w:rFonts w:asciiTheme="majorHAnsi" w:hAnsiTheme="majorHAnsi"/>
                <w:color w:val="FF0000"/>
              </w:rPr>
              <w:t>.</w:t>
            </w:r>
          </w:p>
          <w:p w14:paraId="33B6397C" w14:textId="7D15D5DA" w:rsidR="00E76406" w:rsidRPr="00E76406" w:rsidRDefault="00527B5F" w:rsidP="00E76406">
            <w:pPr>
              <w:spacing w:after="160" w:line="259" w:lineRule="auto"/>
              <w:contextualSpacing/>
              <w:rPr>
                <w:rFonts w:asciiTheme="majorHAnsi" w:hAnsiTheme="majorHAnsi"/>
                <w:highlight w:val="green"/>
              </w:rPr>
            </w:pPr>
            <w:r>
              <w:rPr>
                <w:rFonts w:asciiTheme="majorHAnsi" w:hAnsiTheme="majorHAnsi"/>
                <w:highlight w:val="green"/>
              </w:rPr>
              <w:t xml:space="preserve"> </w:t>
            </w:r>
          </w:p>
          <w:p w14:paraId="41DAC3E2" w14:textId="516CD7DC" w:rsidR="00261F46" w:rsidRDefault="00E46ED5" w:rsidP="00261F46">
            <w:pPr>
              <w:spacing w:after="160" w:line="259" w:lineRule="auto"/>
              <w:contextualSpacing/>
              <w:rPr>
                <w:rFonts w:asciiTheme="majorHAnsi" w:hAnsiTheme="majorHAnsi"/>
              </w:rPr>
            </w:pPr>
            <w:r w:rsidRPr="00044F76">
              <w:rPr>
                <w:rFonts w:asciiTheme="majorHAnsi" w:hAnsiTheme="majorHAnsi"/>
              </w:rPr>
              <w:t>S</w:t>
            </w:r>
            <w:r w:rsidR="003B2DE5" w:rsidRPr="00044F76">
              <w:rPr>
                <w:rFonts w:asciiTheme="majorHAnsi" w:hAnsiTheme="majorHAnsi"/>
              </w:rPr>
              <w:t>_</w:t>
            </w:r>
            <w:r w:rsidR="003B2DE5" w:rsidRPr="00044F76">
              <w:fldChar w:fldCharType="begin"/>
            </w:r>
            <w:r w:rsidR="003B2DE5" w:rsidRPr="00044F76">
              <w:rPr>
                <w:rFonts w:asciiTheme="majorHAnsi" w:hAnsiTheme="majorHAnsi"/>
              </w:rPr>
              <w:instrText xml:space="preserve"> STYLEREF 2 \s </w:instrText>
            </w:r>
            <w:r w:rsidR="003B2DE5" w:rsidRPr="00044F76">
              <w:rPr>
                <w:rFonts w:asciiTheme="majorHAnsi" w:hAnsiTheme="majorHAnsi"/>
              </w:rPr>
              <w:fldChar w:fldCharType="separate"/>
            </w:r>
            <w:r w:rsidR="00F80F67">
              <w:rPr>
                <w:rFonts w:asciiTheme="majorHAnsi" w:hAnsiTheme="majorHAnsi"/>
                <w:noProof/>
              </w:rPr>
              <w:t>7.3</w:t>
            </w:r>
            <w:r w:rsidR="003B2DE5" w:rsidRPr="00044F76">
              <w:fldChar w:fldCharType="end"/>
            </w:r>
            <w:r w:rsidR="003B2DE5" w:rsidRPr="00044F76">
              <w:rPr>
                <w:rFonts w:asciiTheme="majorHAnsi" w:hAnsiTheme="majorHAnsi"/>
              </w:rPr>
              <w:t>.</w:t>
            </w:r>
            <w:r w:rsidR="003B2DE5" w:rsidRPr="00044F76">
              <w:fldChar w:fldCharType="begin"/>
            </w:r>
            <w:r w:rsidR="003B2DE5" w:rsidRPr="00044F76">
              <w:rPr>
                <w:rFonts w:asciiTheme="majorHAnsi" w:hAnsiTheme="majorHAnsi"/>
              </w:rPr>
              <w:instrText xml:space="preserve"> SEQ Q \* ARABIC \s 2 </w:instrText>
            </w:r>
            <w:r w:rsidR="003B2DE5" w:rsidRPr="00044F76">
              <w:rPr>
                <w:rFonts w:asciiTheme="majorHAnsi" w:hAnsiTheme="majorHAnsi"/>
              </w:rPr>
              <w:fldChar w:fldCharType="separate"/>
            </w:r>
            <w:r w:rsidR="00F80F67">
              <w:rPr>
                <w:rFonts w:asciiTheme="majorHAnsi" w:hAnsiTheme="majorHAnsi"/>
                <w:noProof/>
              </w:rPr>
              <w:t>15</w:t>
            </w:r>
            <w:r w:rsidR="003B2DE5" w:rsidRPr="00044F76">
              <w:fldChar w:fldCharType="end"/>
            </w:r>
            <w:r w:rsidR="003B2DE5" w:rsidRPr="00044F76">
              <w:rPr>
                <w:rFonts w:asciiTheme="majorHAnsi" w:hAnsiTheme="majorHAnsi"/>
              </w:rPr>
              <w:t xml:space="preserve">: </w:t>
            </w:r>
            <w:r w:rsidR="00261F46" w:rsidRPr="00044F76">
              <w:rPr>
                <w:rFonts w:asciiTheme="majorHAnsi" w:hAnsiTheme="majorHAnsi"/>
              </w:rPr>
              <w:t>Undrawn credit facilities are just future commitments that do not use any funds, so there is no need to fund those. Once the funds are drawn</w:t>
            </w:r>
            <w:r w:rsidR="00F30DC8" w:rsidRPr="00044F76">
              <w:rPr>
                <w:rFonts w:asciiTheme="majorHAnsi" w:hAnsiTheme="majorHAnsi"/>
              </w:rPr>
              <w:t>,</w:t>
            </w:r>
            <w:r w:rsidR="00261F46" w:rsidRPr="00044F76">
              <w:rPr>
                <w:rFonts w:asciiTheme="majorHAnsi" w:hAnsiTheme="majorHAnsi"/>
              </w:rPr>
              <w:t xml:space="preserve"> the created deposit / loan transaction in Murex that will be funded using one of the above funding processes.</w:t>
            </w:r>
          </w:p>
          <w:p w14:paraId="590D3775" w14:textId="0A5BC825" w:rsidR="00261F46" w:rsidRDefault="00261F46" w:rsidP="003B2DE5">
            <w:pPr>
              <w:spacing w:after="160" w:line="259" w:lineRule="auto"/>
              <w:contextualSpacing/>
              <w:rPr>
                <w:rFonts w:asciiTheme="majorHAnsi" w:hAnsiTheme="majorHAnsi"/>
              </w:rPr>
            </w:pPr>
          </w:p>
          <w:p w14:paraId="09B8C95D" w14:textId="5D9D67C5" w:rsidR="003D214A" w:rsidRDefault="00D7249B" w:rsidP="003D214A">
            <w:pPr>
              <w:spacing w:after="160" w:line="259" w:lineRule="auto"/>
              <w:contextualSpacing/>
              <w:rPr>
                <w:rFonts w:asciiTheme="majorHAnsi" w:hAnsiTheme="majorHAnsi"/>
              </w:rPr>
            </w:pPr>
            <w:r w:rsidRPr="00F77D71">
              <w:rPr>
                <w:rFonts w:asciiTheme="majorHAnsi" w:hAnsiTheme="majorHAnsi"/>
              </w:rPr>
              <w:t>S</w:t>
            </w:r>
            <w:r w:rsidR="003B2DE5" w:rsidRPr="00F77D71">
              <w:rPr>
                <w:rFonts w:asciiTheme="majorHAnsi" w:hAnsiTheme="majorHAnsi"/>
              </w:rPr>
              <w:t>_</w:t>
            </w:r>
            <w:r w:rsidR="003B2DE5" w:rsidRPr="00F77D71">
              <w:fldChar w:fldCharType="begin"/>
            </w:r>
            <w:r w:rsidR="003B2DE5" w:rsidRPr="00F77D71">
              <w:rPr>
                <w:rFonts w:asciiTheme="majorHAnsi" w:hAnsiTheme="majorHAnsi"/>
              </w:rPr>
              <w:instrText xml:space="preserve"> STYLEREF 2 \s </w:instrText>
            </w:r>
            <w:r w:rsidR="003B2DE5" w:rsidRPr="00F77D71">
              <w:rPr>
                <w:rFonts w:asciiTheme="majorHAnsi" w:hAnsiTheme="majorHAnsi"/>
              </w:rPr>
              <w:fldChar w:fldCharType="separate"/>
            </w:r>
            <w:r w:rsidR="00F80F67">
              <w:rPr>
                <w:rFonts w:asciiTheme="majorHAnsi" w:hAnsiTheme="majorHAnsi"/>
                <w:noProof/>
              </w:rPr>
              <w:t>7.3</w:t>
            </w:r>
            <w:r w:rsidR="003B2DE5" w:rsidRPr="00F77D71">
              <w:fldChar w:fldCharType="end"/>
            </w:r>
            <w:r w:rsidR="003B2DE5" w:rsidRPr="00F77D71">
              <w:rPr>
                <w:rFonts w:asciiTheme="majorHAnsi" w:hAnsiTheme="majorHAnsi"/>
              </w:rPr>
              <w:t>.</w:t>
            </w:r>
            <w:r w:rsidR="003B2DE5" w:rsidRPr="00F77D71">
              <w:fldChar w:fldCharType="begin"/>
            </w:r>
            <w:r w:rsidR="003B2DE5" w:rsidRPr="00F77D71">
              <w:rPr>
                <w:rFonts w:asciiTheme="majorHAnsi" w:hAnsiTheme="majorHAnsi"/>
              </w:rPr>
              <w:instrText xml:space="preserve"> SEQ Q \* ARABIC \s 2 </w:instrText>
            </w:r>
            <w:r w:rsidR="003B2DE5" w:rsidRPr="00F77D71">
              <w:rPr>
                <w:rFonts w:asciiTheme="majorHAnsi" w:hAnsiTheme="majorHAnsi"/>
              </w:rPr>
              <w:fldChar w:fldCharType="separate"/>
            </w:r>
            <w:r w:rsidR="00F80F67">
              <w:rPr>
                <w:rFonts w:asciiTheme="majorHAnsi" w:hAnsiTheme="majorHAnsi"/>
                <w:noProof/>
              </w:rPr>
              <w:t>16</w:t>
            </w:r>
            <w:r w:rsidR="003B2DE5" w:rsidRPr="00F77D71">
              <w:fldChar w:fldCharType="end"/>
            </w:r>
            <w:r w:rsidR="003B2DE5" w:rsidRPr="00F77D71">
              <w:rPr>
                <w:rFonts w:asciiTheme="majorHAnsi" w:hAnsiTheme="majorHAnsi"/>
              </w:rPr>
              <w:t xml:space="preserve">: </w:t>
            </w:r>
            <w:r w:rsidR="00CC3A3F" w:rsidRPr="00F77D71">
              <w:rPr>
                <w:rFonts w:asciiTheme="majorHAnsi" w:hAnsiTheme="majorHAnsi"/>
              </w:rPr>
              <w:t>P</w:t>
            </w:r>
            <w:r w:rsidR="003D214A" w:rsidRPr="00F77D71">
              <w:rPr>
                <w:rFonts w:asciiTheme="majorHAnsi" w:hAnsiTheme="majorHAnsi"/>
              </w:rPr>
              <w:t xml:space="preserve">roducts without contractual maturity </w:t>
            </w:r>
            <w:r w:rsidR="00012F12" w:rsidRPr="00F77D71">
              <w:rPr>
                <w:rFonts w:asciiTheme="majorHAnsi" w:hAnsiTheme="majorHAnsi"/>
              </w:rPr>
              <w:t xml:space="preserve">such as Call/depos, open loans/depos </w:t>
            </w:r>
            <w:r w:rsidR="003D214A" w:rsidRPr="00F77D71">
              <w:rPr>
                <w:rFonts w:asciiTheme="majorHAnsi" w:hAnsiTheme="majorHAnsi"/>
              </w:rPr>
              <w:t>(or sticky assets such as bonds not intended to be held to maturity) will follow position funding methodology.</w:t>
            </w:r>
          </w:p>
          <w:p w14:paraId="6E4058AF" w14:textId="1AFA5E97" w:rsidR="003D214A" w:rsidRDefault="003D214A" w:rsidP="003B2DE5">
            <w:pPr>
              <w:spacing w:after="160" w:line="259" w:lineRule="auto"/>
              <w:contextualSpacing/>
              <w:rPr>
                <w:rFonts w:asciiTheme="majorHAnsi" w:hAnsiTheme="majorHAnsi"/>
              </w:rPr>
            </w:pPr>
          </w:p>
          <w:p w14:paraId="120B78C3" w14:textId="77777777" w:rsidR="003D214A" w:rsidRDefault="003D214A" w:rsidP="003B2DE5">
            <w:pPr>
              <w:spacing w:after="160" w:line="259" w:lineRule="auto"/>
              <w:contextualSpacing/>
              <w:rPr>
                <w:rFonts w:asciiTheme="majorHAnsi" w:hAnsiTheme="majorHAnsi"/>
              </w:rPr>
            </w:pPr>
          </w:p>
          <w:p w14:paraId="0262A89F" w14:textId="1C12EC3A" w:rsidR="00206B5A" w:rsidRDefault="00F77D71" w:rsidP="003B2DE5">
            <w:pPr>
              <w:spacing w:after="160" w:line="259" w:lineRule="auto"/>
              <w:contextualSpacing/>
              <w:rPr>
                <w:rFonts w:asciiTheme="majorHAnsi" w:hAnsiTheme="majorHAnsi"/>
              </w:rPr>
            </w:pPr>
            <w:r>
              <w:rPr>
                <w:rFonts w:asciiTheme="majorHAnsi" w:hAnsiTheme="majorHAnsi"/>
              </w:rPr>
              <w:t>S</w:t>
            </w:r>
            <w:r w:rsidR="0076075E" w:rsidRPr="003B2DE5">
              <w:rPr>
                <w:rFonts w:asciiTheme="majorHAnsi" w:hAnsiTheme="majorHAnsi"/>
              </w:rPr>
              <w:t>_</w:t>
            </w:r>
            <w:r w:rsidR="0076075E" w:rsidRPr="003B2DE5">
              <w:rPr>
                <w:rFonts w:asciiTheme="majorHAnsi" w:hAnsiTheme="majorHAnsi"/>
              </w:rPr>
              <w:fldChar w:fldCharType="begin"/>
            </w:r>
            <w:r w:rsidR="0076075E" w:rsidRPr="003B2DE5">
              <w:rPr>
                <w:rFonts w:asciiTheme="majorHAnsi" w:hAnsiTheme="majorHAnsi"/>
              </w:rPr>
              <w:instrText xml:space="preserve"> STYLEREF 2 \s </w:instrText>
            </w:r>
            <w:r w:rsidR="0076075E" w:rsidRPr="003B2DE5">
              <w:rPr>
                <w:rFonts w:asciiTheme="majorHAnsi" w:hAnsiTheme="majorHAnsi"/>
              </w:rPr>
              <w:fldChar w:fldCharType="separate"/>
            </w:r>
            <w:r w:rsidR="00F80F67">
              <w:rPr>
                <w:rFonts w:asciiTheme="majorHAnsi" w:hAnsiTheme="majorHAnsi"/>
                <w:noProof/>
              </w:rPr>
              <w:t>7.3</w:t>
            </w:r>
            <w:r w:rsidR="0076075E" w:rsidRPr="003B2DE5">
              <w:rPr>
                <w:rFonts w:asciiTheme="majorHAnsi" w:hAnsiTheme="majorHAnsi"/>
              </w:rPr>
              <w:fldChar w:fldCharType="end"/>
            </w:r>
            <w:r w:rsidR="0076075E" w:rsidRPr="003B2DE5">
              <w:rPr>
                <w:rFonts w:asciiTheme="majorHAnsi" w:hAnsiTheme="majorHAnsi"/>
              </w:rPr>
              <w:t>.</w:t>
            </w:r>
            <w:r w:rsidR="0076075E" w:rsidRPr="003B2DE5">
              <w:rPr>
                <w:rFonts w:asciiTheme="majorHAnsi" w:hAnsiTheme="majorHAnsi"/>
              </w:rPr>
              <w:fldChar w:fldCharType="begin"/>
            </w:r>
            <w:r w:rsidR="0076075E" w:rsidRPr="003B2DE5">
              <w:rPr>
                <w:rFonts w:asciiTheme="majorHAnsi" w:hAnsiTheme="majorHAnsi"/>
              </w:rPr>
              <w:instrText xml:space="preserve"> SEQ Q \* ARABIC \s 2 </w:instrText>
            </w:r>
            <w:r w:rsidR="0076075E" w:rsidRPr="003B2DE5">
              <w:rPr>
                <w:rFonts w:asciiTheme="majorHAnsi" w:hAnsiTheme="majorHAnsi"/>
              </w:rPr>
              <w:fldChar w:fldCharType="separate"/>
            </w:r>
            <w:r w:rsidR="00F80F67">
              <w:rPr>
                <w:rFonts w:asciiTheme="majorHAnsi" w:hAnsiTheme="majorHAnsi"/>
                <w:noProof/>
              </w:rPr>
              <w:t>17</w:t>
            </w:r>
            <w:r w:rsidR="0076075E" w:rsidRPr="003B2DE5">
              <w:rPr>
                <w:rFonts w:asciiTheme="majorHAnsi" w:hAnsiTheme="majorHAnsi"/>
              </w:rPr>
              <w:fldChar w:fldCharType="end"/>
            </w:r>
            <w:r w:rsidR="0076075E" w:rsidRPr="003B2DE5">
              <w:rPr>
                <w:rFonts w:asciiTheme="majorHAnsi" w:hAnsiTheme="majorHAnsi"/>
              </w:rPr>
              <w:t xml:space="preserve">: </w:t>
            </w:r>
            <w:r>
              <w:rPr>
                <w:rFonts w:asciiTheme="majorHAnsi" w:hAnsiTheme="majorHAnsi"/>
              </w:rPr>
              <w:t xml:space="preserve">Below is a description of </w:t>
            </w:r>
            <w:r w:rsidR="00206B5A" w:rsidRPr="003B2DE5">
              <w:rPr>
                <w:rFonts w:asciiTheme="majorHAnsi" w:hAnsiTheme="majorHAnsi"/>
              </w:rPr>
              <w:t xml:space="preserve">how the </w:t>
            </w:r>
            <w:r w:rsidR="0048336F">
              <w:rPr>
                <w:rFonts w:asciiTheme="majorHAnsi" w:hAnsiTheme="majorHAnsi"/>
              </w:rPr>
              <w:t xml:space="preserve">BRM </w:t>
            </w:r>
            <w:r w:rsidR="00206B5A" w:rsidRPr="003B2DE5">
              <w:rPr>
                <w:rFonts w:asciiTheme="majorHAnsi" w:hAnsiTheme="majorHAnsi"/>
              </w:rPr>
              <w:t xml:space="preserve">repo sweeping procedure (secured funding) </w:t>
            </w:r>
            <w:r w:rsidR="004673FA">
              <w:rPr>
                <w:rFonts w:asciiTheme="majorHAnsi" w:hAnsiTheme="majorHAnsi"/>
              </w:rPr>
              <w:t xml:space="preserve">must </w:t>
            </w:r>
            <w:r w:rsidR="00206B5A" w:rsidRPr="003B2DE5">
              <w:rPr>
                <w:rFonts w:asciiTheme="majorHAnsi" w:hAnsiTheme="majorHAnsi"/>
              </w:rPr>
              <w:t xml:space="preserve">fit into the </w:t>
            </w:r>
            <w:r w:rsidR="00D75DCA">
              <w:rPr>
                <w:rFonts w:asciiTheme="majorHAnsi" w:hAnsiTheme="majorHAnsi"/>
              </w:rPr>
              <w:t xml:space="preserve">required funding </w:t>
            </w:r>
            <w:r w:rsidR="00206B5A" w:rsidRPr="003B2DE5">
              <w:rPr>
                <w:rFonts w:asciiTheme="majorHAnsi" w:hAnsiTheme="majorHAnsi"/>
              </w:rPr>
              <w:t xml:space="preserve">methods </w:t>
            </w:r>
          </w:p>
          <w:p w14:paraId="52749053" w14:textId="77777777" w:rsidR="00A34AC7" w:rsidRPr="00F03239" w:rsidRDefault="00A34AC7" w:rsidP="00CE6A2F">
            <w:pPr>
              <w:pStyle w:val="ListParagraph"/>
              <w:numPr>
                <w:ilvl w:val="0"/>
                <w:numId w:val="69"/>
              </w:numPr>
              <w:spacing w:after="160" w:line="259" w:lineRule="auto"/>
              <w:contextualSpacing/>
              <w:rPr>
                <w:rFonts w:asciiTheme="majorHAnsi" w:hAnsiTheme="majorHAnsi" w:cs="Arial"/>
                <w:sz w:val="21"/>
                <w:szCs w:val="21"/>
              </w:rPr>
            </w:pPr>
            <w:r w:rsidRPr="00F03239">
              <w:rPr>
                <w:rFonts w:asciiTheme="majorHAnsi" w:hAnsiTheme="majorHAnsi" w:cs="Arial"/>
                <w:sz w:val="21"/>
                <w:szCs w:val="21"/>
              </w:rPr>
              <w:t>The current repo sweeping procedure may remain in place or be discontinued – final decision still needs to be made. However, BRM requires new end of day asset sweeping procedure to be implemented. This procedure will repo (real repo, not buy sell transaction) at the end of the day all open fungible equity and fixed income assets from GM portfolios to BRM at predefined behavioral rate (definable at portfolio / product level). These will be overnight transactions.</w:t>
            </w:r>
          </w:p>
          <w:p w14:paraId="791ED420" w14:textId="5238A132" w:rsidR="009E3205" w:rsidRPr="00F03239" w:rsidRDefault="00A34AC7" w:rsidP="00CE6A2F">
            <w:pPr>
              <w:pStyle w:val="ListParagraph"/>
              <w:numPr>
                <w:ilvl w:val="0"/>
                <w:numId w:val="69"/>
              </w:numPr>
              <w:spacing w:after="160" w:line="259" w:lineRule="auto"/>
              <w:contextualSpacing/>
              <w:rPr>
                <w:rFonts w:asciiTheme="majorHAnsi" w:hAnsiTheme="majorHAnsi" w:cs="Arial"/>
                <w:sz w:val="21"/>
                <w:szCs w:val="21"/>
              </w:rPr>
            </w:pPr>
            <w:r w:rsidRPr="00F03239">
              <w:rPr>
                <w:rFonts w:asciiTheme="majorHAnsi" w:hAnsiTheme="majorHAnsi" w:cs="Arial"/>
                <w:sz w:val="21"/>
                <w:szCs w:val="21"/>
              </w:rPr>
              <w:t>This procedure may work in conjunction with the current repo sweep procedure (in that case the current repo sweep procedure needs to run first) or replace it.</w:t>
            </w:r>
          </w:p>
          <w:p w14:paraId="63CD81AF" w14:textId="3F2D0647"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Assumption for scoping is that the 2 sweeping procedures will co-exist</w:t>
            </w:r>
          </w:p>
          <w:p w14:paraId="41189751" w14:textId="2A5B9F0B"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The trades to be inserted by the procedure are actual Repos rather than Buy/Sell backs</w:t>
            </w:r>
          </w:p>
          <w:p w14:paraId="18A59A59" w14:textId="16687E88"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The maturity of those repos will always be O/N</w:t>
            </w:r>
          </w:p>
          <w:p w14:paraId="7A643719" w14:textId="5308893A"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The scope of the portfolios to be swept is pre-defined (and can be easily updated), however it’s not selected on the fly upon running the procedure</w:t>
            </w:r>
          </w:p>
          <w:p w14:paraId="7A592337" w14:textId="2806F896"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Bonds and Equities is in scope of this procedure (however equities will not be on MX before PH4)</w:t>
            </w:r>
          </w:p>
          <w:p w14:paraId="05D932E6" w14:textId="207B1855"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lastRenderedPageBreak/>
              <w:t>Bonds and Equities used as collateral within the collateral module should also be subject to this repo sweeping procedure</w:t>
            </w:r>
          </w:p>
          <w:p w14:paraId="2886510D" w14:textId="3ABF649E"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Ideally each desk will have its own sweeping portfolio inside BRM for tracking</w:t>
            </w:r>
          </w:p>
          <w:p w14:paraId="2E74E22A" w14:textId="5257AB0C"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The sweeping will occur for T0</w:t>
            </w:r>
          </w:p>
          <w:p w14:paraId="5E3C9B6E" w14:textId="2A8C6344"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Do you confirm that the repo rate to be used should be derived from the FTP curve using the behavioural maturity</w:t>
            </w:r>
          </w:p>
          <w:p w14:paraId="6486493E" w14:textId="2F0C0F47" w:rsidR="00F82BED" w:rsidRPr="00F82BED" w:rsidRDefault="00F82BED" w:rsidP="00F82BED">
            <w:pPr>
              <w:pStyle w:val="ListParagraph"/>
              <w:numPr>
                <w:ilvl w:val="0"/>
                <w:numId w:val="69"/>
              </w:numPr>
              <w:spacing w:after="160" w:line="259" w:lineRule="auto"/>
              <w:contextualSpacing/>
              <w:rPr>
                <w:rFonts w:asciiTheme="majorHAnsi" w:hAnsiTheme="majorHAnsi" w:cs="Arial"/>
                <w:sz w:val="21"/>
                <w:szCs w:val="21"/>
              </w:rPr>
            </w:pPr>
            <w:r w:rsidRPr="00F82BED">
              <w:rPr>
                <w:rFonts w:asciiTheme="majorHAnsi" w:hAnsiTheme="majorHAnsi" w:cs="Arial"/>
                <w:sz w:val="21"/>
                <w:szCs w:val="21"/>
              </w:rPr>
              <w:t>Assumption is that no spread is required on top of the repo rate</w:t>
            </w:r>
          </w:p>
          <w:p w14:paraId="16BDED71" w14:textId="7B784873" w:rsidR="00F43C1A" w:rsidRPr="00F03239" w:rsidRDefault="00F82BED" w:rsidP="00F82BED">
            <w:pPr>
              <w:pStyle w:val="ListParagraph"/>
              <w:numPr>
                <w:ilvl w:val="0"/>
                <w:numId w:val="69"/>
              </w:numPr>
              <w:spacing w:after="160" w:line="259" w:lineRule="auto"/>
              <w:contextualSpacing/>
              <w:rPr>
                <w:rFonts w:asciiTheme="majorHAnsi" w:hAnsiTheme="majorHAnsi"/>
              </w:rPr>
            </w:pPr>
            <w:r w:rsidRPr="00F82BED">
              <w:rPr>
                <w:rFonts w:asciiTheme="majorHAnsi" w:hAnsiTheme="majorHAnsi" w:cs="Arial"/>
                <w:sz w:val="21"/>
                <w:szCs w:val="21"/>
              </w:rPr>
              <w:t>The sweeping procedure must be fully automated (no user intervention)</w:t>
            </w:r>
          </w:p>
          <w:p w14:paraId="4FE239DF" w14:textId="12A6D687" w:rsidR="199DAC18" w:rsidRPr="00F03239" w:rsidRDefault="199DAC18" w:rsidP="00CE6A2F">
            <w:pPr>
              <w:pStyle w:val="ListParagraph"/>
              <w:numPr>
                <w:ilvl w:val="0"/>
                <w:numId w:val="69"/>
              </w:numPr>
              <w:rPr>
                <w:sz w:val="21"/>
                <w:szCs w:val="21"/>
              </w:rPr>
            </w:pPr>
            <w:r w:rsidRPr="00F03239">
              <w:rPr>
                <w:rFonts w:asciiTheme="majorHAnsi" w:hAnsiTheme="majorHAnsi"/>
                <w:sz w:val="21"/>
                <w:szCs w:val="21"/>
              </w:rPr>
              <w:t>PB needs to be included</w:t>
            </w:r>
            <w:r w:rsidR="00F43C1A" w:rsidRPr="00F03239">
              <w:rPr>
                <w:rFonts w:asciiTheme="majorHAnsi" w:hAnsiTheme="majorHAnsi"/>
                <w:sz w:val="21"/>
                <w:szCs w:val="21"/>
              </w:rPr>
              <w:t xml:space="preserve"> in the BRM sweeping procedure</w:t>
            </w:r>
            <w:r w:rsidR="00A63E53" w:rsidRPr="00F03239">
              <w:rPr>
                <w:rFonts w:asciiTheme="majorHAnsi" w:hAnsiTheme="majorHAnsi"/>
                <w:sz w:val="21"/>
                <w:szCs w:val="21"/>
              </w:rPr>
              <w:t xml:space="preserve">. BRM has access to PB Client portfolios and sweeping needs to include </w:t>
            </w:r>
            <w:r w:rsidR="009C5522" w:rsidRPr="00F03239">
              <w:rPr>
                <w:rFonts w:asciiTheme="majorHAnsi" w:hAnsiTheme="majorHAnsi"/>
                <w:sz w:val="21"/>
                <w:szCs w:val="21"/>
              </w:rPr>
              <w:t xml:space="preserve">those just like any other portfolio. Here we need to make sure we cater for trading agreement with </w:t>
            </w:r>
            <w:r w:rsidR="006D10B4" w:rsidRPr="00F03239">
              <w:rPr>
                <w:rFonts w:asciiTheme="majorHAnsi" w:hAnsiTheme="majorHAnsi"/>
                <w:sz w:val="21"/>
                <w:szCs w:val="21"/>
              </w:rPr>
              <w:t>PB clients (</w:t>
            </w:r>
            <w:r w:rsidR="002C475E" w:rsidRPr="00F03239">
              <w:rPr>
                <w:rFonts w:asciiTheme="majorHAnsi" w:hAnsiTheme="majorHAnsi"/>
                <w:sz w:val="21"/>
                <w:szCs w:val="21"/>
              </w:rPr>
              <w:t>no sweeping/</w:t>
            </w:r>
            <w:r w:rsidR="006D10B4" w:rsidRPr="00F03239">
              <w:rPr>
                <w:rFonts w:asciiTheme="majorHAnsi" w:hAnsiTheme="majorHAnsi"/>
                <w:sz w:val="21"/>
                <w:szCs w:val="21"/>
              </w:rPr>
              <w:t>1d/1w/1m)</w:t>
            </w:r>
            <w:r w:rsidR="002C475E" w:rsidRPr="00F03239">
              <w:rPr>
                <w:rFonts w:asciiTheme="majorHAnsi" w:hAnsiTheme="majorHAnsi"/>
                <w:sz w:val="21"/>
                <w:szCs w:val="21"/>
              </w:rPr>
              <w:t>.</w:t>
            </w:r>
          </w:p>
          <w:p w14:paraId="15BBA72B" w14:textId="4F8A43B2" w:rsidR="00A03C25" w:rsidRDefault="0030427F" w:rsidP="003B2DE5">
            <w:pPr>
              <w:spacing w:after="160" w:line="259" w:lineRule="auto"/>
              <w:rPr>
                <w:rFonts w:asciiTheme="majorHAnsi" w:hAnsiTheme="majorHAnsi"/>
              </w:rPr>
            </w:pPr>
            <w:r>
              <w:rPr>
                <w:rFonts w:asciiTheme="majorHAnsi" w:hAnsiTheme="majorHAnsi"/>
              </w:rPr>
              <w:t>S</w:t>
            </w:r>
            <w:r w:rsidR="003E3D80" w:rsidRPr="003B2DE5">
              <w:rPr>
                <w:rFonts w:asciiTheme="majorHAnsi" w:hAnsiTheme="majorHAnsi"/>
              </w:rPr>
              <w:t>_</w:t>
            </w:r>
            <w:r w:rsidR="003E3D80" w:rsidRPr="003B2DE5">
              <w:fldChar w:fldCharType="begin"/>
            </w:r>
            <w:r w:rsidR="003E3D80" w:rsidRPr="003B2DE5">
              <w:rPr>
                <w:rFonts w:asciiTheme="majorHAnsi" w:hAnsiTheme="majorHAnsi"/>
              </w:rPr>
              <w:instrText xml:space="preserve"> STYLEREF 2 \s </w:instrText>
            </w:r>
            <w:r w:rsidR="003E3D80" w:rsidRPr="003B2DE5">
              <w:rPr>
                <w:rFonts w:asciiTheme="majorHAnsi" w:hAnsiTheme="majorHAnsi"/>
              </w:rPr>
              <w:fldChar w:fldCharType="separate"/>
            </w:r>
            <w:r w:rsidR="00F80F67">
              <w:rPr>
                <w:rFonts w:asciiTheme="majorHAnsi" w:hAnsiTheme="majorHAnsi"/>
                <w:noProof/>
              </w:rPr>
              <w:t>7.3</w:t>
            </w:r>
            <w:r w:rsidR="003E3D80" w:rsidRPr="003B2DE5">
              <w:fldChar w:fldCharType="end"/>
            </w:r>
            <w:r w:rsidR="003E3D80" w:rsidRPr="003B2DE5">
              <w:rPr>
                <w:rFonts w:asciiTheme="majorHAnsi" w:hAnsiTheme="majorHAnsi"/>
              </w:rPr>
              <w:t>.</w:t>
            </w:r>
            <w:r w:rsidR="003E3D80" w:rsidRPr="003B2DE5">
              <w:fldChar w:fldCharType="begin"/>
            </w:r>
            <w:r w:rsidR="003E3D80" w:rsidRPr="003B2DE5">
              <w:rPr>
                <w:rFonts w:asciiTheme="majorHAnsi" w:hAnsiTheme="majorHAnsi"/>
              </w:rPr>
              <w:instrText xml:space="preserve"> SEQ Q \* ARABIC \s 2 </w:instrText>
            </w:r>
            <w:r w:rsidR="003E3D80" w:rsidRPr="003B2DE5">
              <w:rPr>
                <w:rFonts w:asciiTheme="majorHAnsi" w:hAnsiTheme="majorHAnsi"/>
              </w:rPr>
              <w:fldChar w:fldCharType="separate"/>
            </w:r>
            <w:r w:rsidR="00F80F67">
              <w:rPr>
                <w:rFonts w:asciiTheme="majorHAnsi" w:hAnsiTheme="majorHAnsi"/>
                <w:noProof/>
              </w:rPr>
              <w:t>18</w:t>
            </w:r>
            <w:r w:rsidR="003E3D80" w:rsidRPr="003B2DE5">
              <w:fldChar w:fldCharType="end"/>
            </w:r>
            <w:r w:rsidR="003E3D80" w:rsidRPr="003B2DE5">
              <w:rPr>
                <w:rFonts w:asciiTheme="majorHAnsi" w:hAnsiTheme="majorHAnsi"/>
              </w:rPr>
              <w:t>:</w:t>
            </w:r>
            <w:r w:rsidR="003E3D80">
              <w:rPr>
                <w:rFonts w:asciiTheme="majorHAnsi" w:hAnsiTheme="majorHAnsi"/>
              </w:rPr>
              <w:t xml:space="preserve"> </w:t>
            </w:r>
            <w:r w:rsidR="0031515D">
              <w:rPr>
                <w:rFonts w:asciiTheme="majorHAnsi" w:hAnsiTheme="majorHAnsi"/>
              </w:rPr>
              <w:t>GTSY specific requirements around funding</w:t>
            </w:r>
            <w:r w:rsidR="00BF1E87">
              <w:rPr>
                <w:rFonts w:asciiTheme="majorHAnsi" w:hAnsiTheme="majorHAnsi"/>
              </w:rPr>
              <w:t>:</w:t>
            </w:r>
          </w:p>
          <w:p w14:paraId="7EB06C9D" w14:textId="77777777" w:rsidR="0083219C" w:rsidRPr="00BF1E87" w:rsidRDefault="0083219C" w:rsidP="00FC3D13">
            <w:pPr>
              <w:spacing w:after="160" w:line="259" w:lineRule="auto"/>
              <w:contextualSpacing/>
              <w:rPr>
                <w:rFonts w:asciiTheme="majorHAnsi" w:hAnsiTheme="majorHAnsi"/>
              </w:rPr>
            </w:pPr>
            <w:r w:rsidRPr="00BF1E87">
              <w:rPr>
                <w:rFonts w:asciiTheme="majorHAnsi" w:hAnsiTheme="majorHAnsi"/>
              </w:rPr>
              <w:t>GTSY set-up and requirements:</w:t>
            </w:r>
          </w:p>
          <w:p w14:paraId="5143C9C2" w14:textId="77777777" w:rsidR="0083219C" w:rsidRPr="00BF1E87" w:rsidRDefault="0083219C" w:rsidP="00107E02">
            <w:pPr>
              <w:pStyle w:val="ListParagraph"/>
              <w:numPr>
                <w:ilvl w:val="0"/>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rPr>
              <w:t>ZAR &amp; USD funding: GTSY will use a different set of portfolios for each currency, as follows:</w:t>
            </w:r>
          </w:p>
          <w:p w14:paraId="309FF8A9" w14:textId="77777777" w:rsidR="0083219C" w:rsidRPr="00BF1E87" w:rsidRDefault="0083219C" w:rsidP="00107E02">
            <w:pPr>
              <w:pStyle w:val="ListParagraph"/>
              <w:numPr>
                <w:ilvl w:val="1"/>
                <w:numId w:val="42"/>
              </w:numPr>
              <w:spacing w:before="0" w:after="0" w:line="288" w:lineRule="auto"/>
              <w:contextualSpacing/>
              <w:jc w:val="both"/>
              <w:rPr>
                <w:rFonts w:asciiTheme="majorHAnsi" w:hAnsiTheme="majorHAnsi"/>
                <w:sz w:val="21"/>
                <w:szCs w:val="21"/>
              </w:rPr>
            </w:pPr>
            <w:r w:rsidRPr="00BF1E87">
              <w:rPr>
                <w:rFonts w:asciiTheme="majorHAnsi" w:hAnsiTheme="majorHAnsi"/>
                <w:sz w:val="21"/>
                <w:szCs w:val="21"/>
                <w:u w:val="single"/>
              </w:rPr>
              <w:t>Term / Overnight:</w:t>
            </w:r>
            <w:r w:rsidRPr="00BF1E87">
              <w:rPr>
                <w:rFonts w:asciiTheme="majorHAnsi" w:hAnsiTheme="majorHAnsi"/>
                <w:sz w:val="21"/>
                <w:szCs w:val="21"/>
              </w:rPr>
              <w:t xml:space="preserve"> GTSY manages separate overnight and term funding pools. Therefore, all funding legs with overnight maturity will be posted to one set of portfolios, while all term funded legs (i.e. with maturity other than ON) will be posted to different set.</w:t>
            </w:r>
          </w:p>
          <w:p w14:paraId="0413356D" w14:textId="77777777" w:rsidR="0083219C" w:rsidRPr="00BF1E87" w:rsidRDefault="0083219C" w:rsidP="00107E02">
            <w:pPr>
              <w:pStyle w:val="ListParagraph"/>
              <w:numPr>
                <w:ilvl w:val="1"/>
                <w:numId w:val="42"/>
              </w:numPr>
              <w:spacing w:before="0" w:after="0" w:line="288" w:lineRule="auto"/>
              <w:contextualSpacing/>
              <w:jc w:val="both"/>
              <w:rPr>
                <w:rFonts w:asciiTheme="majorHAnsi" w:hAnsiTheme="majorHAnsi"/>
                <w:sz w:val="21"/>
                <w:szCs w:val="21"/>
              </w:rPr>
            </w:pPr>
            <w:r w:rsidRPr="00BF1E87">
              <w:rPr>
                <w:rFonts w:asciiTheme="majorHAnsi" w:hAnsiTheme="majorHAnsi"/>
                <w:sz w:val="21"/>
                <w:szCs w:val="21"/>
                <w:u w:val="single"/>
              </w:rPr>
              <w:t>Business unit:</w:t>
            </w:r>
            <w:r w:rsidRPr="00BF1E87">
              <w:rPr>
                <w:rFonts w:asciiTheme="majorHAnsi" w:hAnsiTheme="majorHAnsi"/>
                <w:sz w:val="21"/>
                <w:szCs w:val="21"/>
              </w:rPr>
              <w:t xml:space="preserve"> GTSY monitors / manages funding requirement per business units. Therefore, each RMB business unit (IBD, GM, CB) will have a dedicated set of portfolios in the GTSY funding book.</w:t>
            </w:r>
          </w:p>
          <w:p w14:paraId="6FF55BC1" w14:textId="555F9472" w:rsidR="0083219C" w:rsidRPr="00BF1E87" w:rsidRDefault="0083219C" w:rsidP="00107E02">
            <w:pPr>
              <w:pStyle w:val="ListParagraph"/>
              <w:numPr>
                <w:ilvl w:val="1"/>
                <w:numId w:val="42"/>
              </w:numPr>
              <w:spacing w:before="0" w:after="0" w:line="288" w:lineRule="auto"/>
              <w:contextualSpacing/>
              <w:jc w:val="both"/>
              <w:rPr>
                <w:rFonts w:asciiTheme="majorHAnsi" w:hAnsiTheme="majorHAnsi"/>
                <w:sz w:val="21"/>
                <w:szCs w:val="21"/>
              </w:rPr>
            </w:pPr>
            <w:r w:rsidRPr="00BF1E87">
              <w:rPr>
                <w:rFonts w:asciiTheme="majorHAnsi" w:hAnsiTheme="majorHAnsi"/>
                <w:sz w:val="21"/>
                <w:szCs w:val="21"/>
                <w:u w:val="single"/>
              </w:rPr>
              <w:t>Asset / liability:</w:t>
            </w:r>
            <w:r w:rsidRPr="00BF1E87">
              <w:rPr>
                <w:rFonts w:asciiTheme="majorHAnsi" w:hAnsiTheme="majorHAnsi"/>
                <w:sz w:val="21"/>
                <w:szCs w:val="21"/>
              </w:rPr>
              <w:t xml:space="preserve"> GTSY manages separates requirements for asset and liability funding. Therefore, it maintains separate portfolios for asset and liability funding requirements/legs. </w:t>
            </w:r>
          </w:p>
          <w:p w14:paraId="4ECEB50D" w14:textId="5FFCA294" w:rsidR="00866A21" w:rsidRPr="00BF1E87" w:rsidRDefault="00866A21" w:rsidP="00866A21">
            <w:pPr>
              <w:spacing w:line="288" w:lineRule="auto"/>
              <w:ind w:left="1080"/>
              <w:contextualSpacing/>
              <w:rPr>
                <w:rFonts w:asciiTheme="majorHAnsi" w:hAnsiTheme="majorHAnsi"/>
              </w:rPr>
            </w:pPr>
            <w:r w:rsidRPr="00BF1E87">
              <w:rPr>
                <w:rFonts w:asciiTheme="majorHAnsi" w:hAnsiTheme="majorHAnsi"/>
              </w:rPr>
              <w:t>To cater for the requirements GTSY book will include separate portfolio for any combination of the above dimensions: currency / duration (term / ON)  / business unit / Asset / liability.</w:t>
            </w:r>
          </w:p>
          <w:p w14:paraId="32CDEE0E" w14:textId="77777777" w:rsidR="0083219C" w:rsidRPr="00BF1E87" w:rsidRDefault="0083219C" w:rsidP="00107E02">
            <w:pPr>
              <w:pStyle w:val="ListParagraph"/>
              <w:numPr>
                <w:ilvl w:val="0"/>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rPr>
              <w:t>GTSY manages funding requirements in 2 currencies only, ZAR and USD. Hence funding transactions in other currencies must be swapped into USD funding before they get posted in the GTSY USD funding portfolio with the following process:</w:t>
            </w:r>
          </w:p>
          <w:p w14:paraId="21325B24" w14:textId="77777777" w:rsidR="0083219C" w:rsidRPr="00BF1E87" w:rsidRDefault="0083219C" w:rsidP="00107E02">
            <w:pPr>
              <w:pStyle w:val="ListParagraph"/>
              <w:numPr>
                <w:ilvl w:val="1"/>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rPr>
              <w:t>Funding ticket in foreign ccy is booked in an intermediary portfolio (For example GTSY EUR CCY IRS).</w:t>
            </w:r>
          </w:p>
          <w:p w14:paraId="23DF3591" w14:textId="77777777" w:rsidR="0083219C" w:rsidRPr="00BF1E87" w:rsidRDefault="0083219C" w:rsidP="00107E02">
            <w:pPr>
              <w:pStyle w:val="ListParagraph"/>
              <w:numPr>
                <w:ilvl w:val="1"/>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rPr>
              <w:t>An automatic cross currency swap is created to swap the foreign currency against USD with GM/GTSY market portfolio.</w:t>
            </w:r>
          </w:p>
          <w:p w14:paraId="4516CC13" w14:textId="77777777" w:rsidR="0083219C" w:rsidRPr="00BF1E87" w:rsidRDefault="0083219C" w:rsidP="00107E02">
            <w:pPr>
              <w:pStyle w:val="ListParagraph"/>
              <w:numPr>
                <w:ilvl w:val="1"/>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rPr>
              <w:t>The resulting USD funding is then transferred to the target GTSY USD funding portfolio as per the above portfolio rules for USD.</w:t>
            </w:r>
          </w:p>
          <w:p w14:paraId="0680B73E" w14:textId="77777777" w:rsidR="009910D9" w:rsidRDefault="009910D9" w:rsidP="009910D9">
            <w:pPr>
              <w:rPr>
                <w:rFonts w:asciiTheme="majorHAnsi" w:hAnsiTheme="majorHAnsi"/>
              </w:rPr>
            </w:pPr>
          </w:p>
          <w:p w14:paraId="731F93F6" w14:textId="6FF758CC" w:rsidR="009910D9" w:rsidRDefault="00BF1E87" w:rsidP="009910D9">
            <w:pPr>
              <w:spacing w:after="160" w:line="259" w:lineRule="auto"/>
              <w:contextualSpacing/>
              <w:rPr>
                <w:rFonts w:asciiTheme="majorHAnsi" w:hAnsiTheme="majorHAnsi"/>
              </w:rPr>
            </w:pPr>
            <w:r>
              <w:rPr>
                <w:rFonts w:asciiTheme="majorHAnsi" w:hAnsiTheme="majorHAnsi"/>
              </w:rPr>
              <w:t>S</w:t>
            </w:r>
            <w:r w:rsidR="009910D9" w:rsidRPr="003B2DE5">
              <w:rPr>
                <w:rFonts w:asciiTheme="majorHAnsi" w:hAnsiTheme="majorHAnsi"/>
              </w:rPr>
              <w:t>_</w:t>
            </w:r>
            <w:r w:rsidR="009910D9" w:rsidRPr="003B2DE5">
              <w:rPr>
                <w:rFonts w:asciiTheme="majorHAnsi" w:hAnsiTheme="majorHAnsi"/>
              </w:rPr>
              <w:fldChar w:fldCharType="begin"/>
            </w:r>
            <w:r w:rsidR="009910D9" w:rsidRPr="003B2DE5">
              <w:rPr>
                <w:rFonts w:asciiTheme="majorHAnsi" w:hAnsiTheme="majorHAnsi"/>
              </w:rPr>
              <w:instrText xml:space="preserve"> STYLEREF 2 \s </w:instrText>
            </w:r>
            <w:r w:rsidR="009910D9" w:rsidRPr="003B2DE5">
              <w:rPr>
                <w:rFonts w:asciiTheme="majorHAnsi" w:hAnsiTheme="majorHAnsi"/>
              </w:rPr>
              <w:fldChar w:fldCharType="separate"/>
            </w:r>
            <w:r w:rsidR="00F80F67">
              <w:rPr>
                <w:rFonts w:asciiTheme="majorHAnsi" w:hAnsiTheme="majorHAnsi"/>
                <w:noProof/>
              </w:rPr>
              <w:t>7.3</w:t>
            </w:r>
            <w:r w:rsidR="009910D9" w:rsidRPr="003B2DE5">
              <w:rPr>
                <w:rFonts w:asciiTheme="majorHAnsi" w:hAnsiTheme="majorHAnsi"/>
              </w:rPr>
              <w:fldChar w:fldCharType="end"/>
            </w:r>
            <w:r w:rsidR="009910D9" w:rsidRPr="003B2DE5">
              <w:rPr>
                <w:rFonts w:asciiTheme="majorHAnsi" w:hAnsiTheme="majorHAnsi"/>
              </w:rPr>
              <w:t>.</w:t>
            </w:r>
            <w:r w:rsidR="009910D9" w:rsidRPr="003B2DE5">
              <w:rPr>
                <w:rFonts w:asciiTheme="majorHAnsi" w:hAnsiTheme="majorHAnsi"/>
              </w:rPr>
              <w:fldChar w:fldCharType="begin"/>
            </w:r>
            <w:r w:rsidR="009910D9" w:rsidRPr="003B2DE5">
              <w:rPr>
                <w:rFonts w:asciiTheme="majorHAnsi" w:hAnsiTheme="majorHAnsi"/>
              </w:rPr>
              <w:instrText xml:space="preserve"> SEQ Q \* ARABIC \s 2 </w:instrText>
            </w:r>
            <w:r w:rsidR="009910D9" w:rsidRPr="003B2DE5">
              <w:rPr>
                <w:rFonts w:asciiTheme="majorHAnsi" w:hAnsiTheme="majorHAnsi"/>
              </w:rPr>
              <w:fldChar w:fldCharType="separate"/>
            </w:r>
            <w:r w:rsidR="00F80F67">
              <w:rPr>
                <w:rFonts w:asciiTheme="majorHAnsi" w:hAnsiTheme="majorHAnsi"/>
                <w:noProof/>
              </w:rPr>
              <w:t>19</w:t>
            </w:r>
            <w:r w:rsidR="009910D9" w:rsidRPr="003B2DE5">
              <w:rPr>
                <w:rFonts w:asciiTheme="majorHAnsi" w:hAnsiTheme="majorHAnsi"/>
              </w:rPr>
              <w:fldChar w:fldCharType="end"/>
            </w:r>
            <w:r w:rsidR="009910D9" w:rsidRPr="003B2DE5">
              <w:rPr>
                <w:rFonts w:asciiTheme="majorHAnsi" w:hAnsiTheme="majorHAnsi"/>
              </w:rPr>
              <w:t>:</w:t>
            </w:r>
            <w:r w:rsidR="009910D9">
              <w:rPr>
                <w:rFonts w:asciiTheme="majorHAnsi" w:hAnsiTheme="majorHAnsi"/>
              </w:rPr>
              <w:t xml:space="preserve"> </w:t>
            </w:r>
            <w:r w:rsidR="004C7D04">
              <w:rPr>
                <w:rFonts w:asciiTheme="majorHAnsi" w:hAnsiTheme="majorHAnsi"/>
              </w:rPr>
              <w:t>IBD</w:t>
            </w:r>
            <w:r w:rsidR="009910D9">
              <w:rPr>
                <w:rFonts w:asciiTheme="majorHAnsi" w:hAnsiTheme="majorHAnsi"/>
              </w:rPr>
              <w:t xml:space="preserve"> specific requirements around funding</w:t>
            </w:r>
          </w:p>
          <w:p w14:paraId="0B38874B" w14:textId="77777777" w:rsidR="0083219C" w:rsidRPr="00BF1E87" w:rsidRDefault="0083219C" w:rsidP="00FC3D13">
            <w:pPr>
              <w:spacing w:after="160" w:line="259" w:lineRule="auto"/>
              <w:contextualSpacing/>
              <w:rPr>
                <w:rFonts w:asciiTheme="majorHAnsi" w:hAnsiTheme="majorHAnsi"/>
              </w:rPr>
            </w:pPr>
            <w:r w:rsidRPr="00BF1E87">
              <w:rPr>
                <w:rFonts w:asciiTheme="majorHAnsi" w:hAnsiTheme="majorHAnsi"/>
              </w:rPr>
              <w:t>IBD set-up and requirements:</w:t>
            </w:r>
          </w:p>
          <w:p w14:paraId="12AB0DA2" w14:textId="77777777" w:rsidR="0083219C" w:rsidRPr="00BF1E87" w:rsidRDefault="0083219C" w:rsidP="00107E02">
            <w:pPr>
              <w:pStyle w:val="ListParagraph"/>
              <w:numPr>
                <w:ilvl w:val="0"/>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u w:val="single"/>
              </w:rPr>
              <w:t>Pre-agreed FTP rate:</w:t>
            </w:r>
            <w:r w:rsidRPr="00BF1E87">
              <w:rPr>
                <w:rFonts w:asciiTheme="majorHAnsi" w:hAnsiTheme="majorHAnsi"/>
                <w:sz w:val="21"/>
                <w:szCs w:val="21"/>
              </w:rPr>
              <w:t xml:space="preserve"> FTP rate for an IBD deal is agreed upfront between IBD and GTSY as part of the deal conclusion forum and may differ from the FTP rate valid in the system at the time of deal capture. The automated trade matching process on IBD portfolios will have to allow an IBD user to capture the agreed FTP rate and generate match funding transaction at this rate.</w:t>
            </w:r>
          </w:p>
          <w:p w14:paraId="4736BAF8" w14:textId="2212659C" w:rsidR="0083219C" w:rsidRPr="00BF1E87" w:rsidRDefault="0083219C" w:rsidP="00107E02">
            <w:pPr>
              <w:pStyle w:val="ListParagraph"/>
              <w:numPr>
                <w:ilvl w:val="0"/>
                <w:numId w:val="42"/>
              </w:numPr>
              <w:spacing w:before="0" w:after="160" w:line="259" w:lineRule="auto"/>
              <w:contextualSpacing/>
              <w:rPr>
                <w:rFonts w:asciiTheme="majorHAnsi" w:hAnsiTheme="majorHAnsi"/>
                <w:sz w:val="21"/>
                <w:szCs w:val="21"/>
              </w:rPr>
            </w:pPr>
            <w:r w:rsidRPr="00BF1E87">
              <w:rPr>
                <w:rFonts w:asciiTheme="majorHAnsi" w:hAnsiTheme="majorHAnsi"/>
                <w:sz w:val="21"/>
                <w:szCs w:val="21"/>
                <w:u w:val="single"/>
              </w:rPr>
              <w:t>Centralized management of IBD interest risk</w:t>
            </w:r>
            <w:r w:rsidRPr="00BF1E87">
              <w:rPr>
                <w:rFonts w:asciiTheme="majorHAnsi" w:hAnsiTheme="majorHAnsi"/>
                <w:sz w:val="21"/>
                <w:szCs w:val="21"/>
              </w:rPr>
              <w:t xml:space="preserve"> (including prepayment risk) - in dedicated GTSY book (ASU/FSU): IBD deals are ‘immunised’ – i.e. interest risk from these deals is transferred to central GTSY book (ASU/FSU), where the interest risk is managed on an aggregate basis to realize economic value for FRB. Hence ASU / FSU acts as an intermediary between IBD and GTSY funding book (FND/FCN) and manages IR resulting from the differences between client reference rate and banks funding rate (JIBO3 for ZAR), including risks stemming from client deal breaks such as prepayments. </w:t>
            </w:r>
          </w:p>
          <w:p w14:paraId="55F48A36" w14:textId="77777777" w:rsidR="00B10F06" w:rsidRPr="00BF1E87" w:rsidRDefault="00B10F06" w:rsidP="00B10F06">
            <w:pPr>
              <w:spacing w:after="160" w:line="259" w:lineRule="auto"/>
              <w:contextualSpacing/>
              <w:rPr>
                <w:rFonts w:asciiTheme="majorHAnsi" w:hAnsiTheme="majorHAnsi"/>
              </w:rPr>
            </w:pPr>
            <w:r w:rsidRPr="00BF1E87">
              <w:rPr>
                <w:rFonts w:asciiTheme="majorHAnsi" w:hAnsiTheme="majorHAnsi"/>
              </w:rPr>
              <w:t>The above ASU / FSU process will require that some IBD deals will be funded using combination of internal funding deposit / loan and IRS. Also the process consist from sequence of multiple steps (number of funding trades between IBD, ASU and GTSY portfolio and IBD wishes to automate the whole process as much as possible.</w:t>
            </w:r>
          </w:p>
          <w:p w14:paraId="06857609" w14:textId="0F65C77D" w:rsidR="00107E99" w:rsidRDefault="00004567" w:rsidP="00B10F06">
            <w:pPr>
              <w:spacing w:after="160" w:line="259" w:lineRule="auto"/>
              <w:contextualSpacing/>
              <w:rPr>
                <w:rFonts w:asciiTheme="majorHAnsi" w:hAnsiTheme="majorHAnsi"/>
              </w:rPr>
            </w:pPr>
            <w:r w:rsidRPr="00BF1E87">
              <w:rPr>
                <w:rFonts w:asciiTheme="majorHAnsi" w:hAnsiTheme="majorHAnsi"/>
              </w:rPr>
              <w:lastRenderedPageBreak/>
              <w:t>Assumption is that the deal funding step will be automated, while the deal IR hedging part will not be automated in this process</w:t>
            </w:r>
          </w:p>
          <w:p w14:paraId="7C3FF7CF" w14:textId="77777777" w:rsidR="00B10F06" w:rsidRDefault="00B10F06" w:rsidP="007D61B2">
            <w:pPr>
              <w:spacing w:after="160" w:line="259" w:lineRule="auto"/>
              <w:contextualSpacing/>
              <w:rPr>
                <w:rFonts w:asciiTheme="majorHAnsi" w:hAnsiTheme="majorHAnsi"/>
              </w:rPr>
            </w:pPr>
          </w:p>
          <w:p w14:paraId="47FAFBCF" w14:textId="49A91225" w:rsidR="004A0D41" w:rsidRPr="007D61B2" w:rsidRDefault="00BF1E87" w:rsidP="004A0D41">
            <w:pPr>
              <w:spacing w:after="160" w:line="259" w:lineRule="auto"/>
              <w:contextualSpacing/>
              <w:rPr>
                <w:rFonts w:asciiTheme="majorHAnsi" w:hAnsiTheme="majorHAnsi"/>
              </w:rPr>
            </w:pPr>
            <w:r w:rsidRPr="006923A4">
              <w:rPr>
                <w:rFonts w:asciiTheme="majorHAnsi" w:hAnsiTheme="majorHAnsi"/>
              </w:rPr>
              <w:t>S</w:t>
            </w:r>
            <w:r w:rsidR="0076075E" w:rsidRPr="006923A4">
              <w:rPr>
                <w:rFonts w:asciiTheme="majorHAnsi" w:hAnsiTheme="majorHAnsi"/>
              </w:rPr>
              <w:t>_</w:t>
            </w:r>
            <w:r w:rsidR="0076075E" w:rsidRPr="006923A4">
              <w:rPr>
                <w:rFonts w:asciiTheme="majorHAnsi" w:hAnsiTheme="majorHAnsi"/>
              </w:rPr>
              <w:fldChar w:fldCharType="begin"/>
            </w:r>
            <w:r w:rsidR="0076075E" w:rsidRPr="006923A4">
              <w:rPr>
                <w:rFonts w:asciiTheme="majorHAnsi" w:hAnsiTheme="majorHAnsi"/>
              </w:rPr>
              <w:instrText xml:space="preserve"> STYLEREF 2 \s </w:instrText>
            </w:r>
            <w:r w:rsidR="0076075E" w:rsidRPr="006923A4">
              <w:rPr>
                <w:rFonts w:asciiTheme="majorHAnsi" w:hAnsiTheme="majorHAnsi"/>
              </w:rPr>
              <w:fldChar w:fldCharType="separate"/>
            </w:r>
            <w:r w:rsidR="00F80F67">
              <w:rPr>
                <w:rFonts w:asciiTheme="majorHAnsi" w:hAnsiTheme="majorHAnsi"/>
                <w:noProof/>
              </w:rPr>
              <w:t>7.3</w:t>
            </w:r>
            <w:r w:rsidR="0076075E" w:rsidRPr="006923A4">
              <w:rPr>
                <w:rFonts w:asciiTheme="majorHAnsi" w:hAnsiTheme="majorHAnsi"/>
              </w:rPr>
              <w:fldChar w:fldCharType="end"/>
            </w:r>
            <w:r w:rsidR="0076075E" w:rsidRPr="006923A4">
              <w:rPr>
                <w:rFonts w:asciiTheme="majorHAnsi" w:hAnsiTheme="majorHAnsi"/>
              </w:rPr>
              <w:t>.</w:t>
            </w:r>
            <w:r w:rsidR="0076075E" w:rsidRPr="006923A4">
              <w:rPr>
                <w:rFonts w:asciiTheme="majorHAnsi" w:hAnsiTheme="majorHAnsi"/>
              </w:rPr>
              <w:fldChar w:fldCharType="begin"/>
            </w:r>
            <w:r w:rsidR="0076075E" w:rsidRPr="006923A4">
              <w:rPr>
                <w:rFonts w:asciiTheme="majorHAnsi" w:hAnsiTheme="majorHAnsi"/>
              </w:rPr>
              <w:instrText xml:space="preserve"> SEQ Q \* ARABIC \s 2 </w:instrText>
            </w:r>
            <w:r w:rsidR="0076075E" w:rsidRPr="006923A4">
              <w:rPr>
                <w:rFonts w:asciiTheme="majorHAnsi" w:hAnsiTheme="majorHAnsi"/>
              </w:rPr>
              <w:fldChar w:fldCharType="separate"/>
            </w:r>
            <w:r w:rsidR="00F80F67">
              <w:rPr>
                <w:rFonts w:asciiTheme="majorHAnsi" w:hAnsiTheme="majorHAnsi"/>
                <w:noProof/>
              </w:rPr>
              <w:t>20</w:t>
            </w:r>
            <w:r w:rsidR="0076075E" w:rsidRPr="006923A4">
              <w:rPr>
                <w:rFonts w:asciiTheme="majorHAnsi" w:hAnsiTheme="majorHAnsi"/>
              </w:rPr>
              <w:fldChar w:fldCharType="end"/>
            </w:r>
            <w:r w:rsidR="0076075E" w:rsidRPr="006923A4">
              <w:rPr>
                <w:rFonts w:asciiTheme="majorHAnsi" w:hAnsiTheme="majorHAnsi"/>
              </w:rPr>
              <w:t xml:space="preserve">: </w:t>
            </w:r>
            <w:r w:rsidR="004A0D41" w:rsidRPr="006923A4">
              <w:rPr>
                <w:rFonts w:asciiTheme="majorHAnsi" w:hAnsiTheme="majorHAnsi"/>
              </w:rPr>
              <w:t xml:space="preserve">IBD is looking for </w:t>
            </w:r>
            <w:r w:rsidR="004E444F" w:rsidRPr="006923A4">
              <w:rPr>
                <w:rFonts w:asciiTheme="majorHAnsi" w:hAnsiTheme="majorHAnsi"/>
              </w:rPr>
              <w:t xml:space="preserve">a </w:t>
            </w:r>
            <w:r w:rsidR="004A0D41" w:rsidRPr="006923A4">
              <w:rPr>
                <w:rFonts w:asciiTheme="majorHAnsi" w:hAnsiTheme="majorHAnsi"/>
              </w:rPr>
              <w:t>solution that will use trade specific ‘valuation spread’ over the base curve for valuation of their trades. This applies also to IBD funding transactions. Murex collateral discounting functionality should achieve this requirement.</w:t>
            </w:r>
          </w:p>
          <w:p w14:paraId="353781C7" w14:textId="77777777" w:rsidR="00EB488F" w:rsidRDefault="00EB488F" w:rsidP="00EB488F">
            <w:pPr>
              <w:spacing w:after="160" w:line="259" w:lineRule="auto"/>
              <w:contextualSpacing/>
              <w:rPr>
                <w:rFonts w:asciiTheme="majorHAnsi" w:hAnsiTheme="majorHAnsi"/>
              </w:rPr>
            </w:pPr>
          </w:p>
          <w:p w14:paraId="735F7EDC" w14:textId="519BC2DC" w:rsidR="00EB488F" w:rsidRDefault="006923A4" w:rsidP="00EB488F">
            <w:pPr>
              <w:spacing w:after="160" w:line="259" w:lineRule="auto"/>
              <w:contextualSpacing/>
              <w:rPr>
                <w:rFonts w:asciiTheme="majorHAnsi" w:hAnsiTheme="majorHAnsi"/>
              </w:rPr>
            </w:pPr>
            <w:r>
              <w:rPr>
                <w:rFonts w:asciiTheme="majorHAnsi" w:hAnsiTheme="majorHAnsi"/>
              </w:rPr>
              <w:t>S</w:t>
            </w:r>
            <w:r w:rsidR="00EB488F" w:rsidRPr="003B2DE5">
              <w:rPr>
                <w:rFonts w:asciiTheme="majorHAnsi" w:hAnsiTheme="majorHAnsi"/>
              </w:rPr>
              <w:t>_</w:t>
            </w:r>
            <w:r w:rsidR="00EB488F" w:rsidRPr="003B2DE5">
              <w:rPr>
                <w:rFonts w:asciiTheme="majorHAnsi" w:hAnsiTheme="majorHAnsi"/>
              </w:rPr>
              <w:fldChar w:fldCharType="begin"/>
            </w:r>
            <w:r w:rsidR="00EB488F" w:rsidRPr="003B2DE5">
              <w:rPr>
                <w:rFonts w:asciiTheme="majorHAnsi" w:hAnsiTheme="majorHAnsi"/>
              </w:rPr>
              <w:instrText xml:space="preserve"> STYLEREF 2 \s </w:instrText>
            </w:r>
            <w:r w:rsidR="00EB488F" w:rsidRPr="003B2DE5">
              <w:rPr>
                <w:rFonts w:asciiTheme="majorHAnsi" w:hAnsiTheme="majorHAnsi"/>
              </w:rPr>
              <w:fldChar w:fldCharType="separate"/>
            </w:r>
            <w:r w:rsidR="00F80F67">
              <w:rPr>
                <w:rFonts w:asciiTheme="majorHAnsi" w:hAnsiTheme="majorHAnsi"/>
                <w:noProof/>
              </w:rPr>
              <w:t>7.3</w:t>
            </w:r>
            <w:r w:rsidR="00EB488F" w:rsidRPr="003B2DE5">
              <w:rPr>
                <w:rFonts w:asciiTheme="majorHAnsi" w:hAnsiTheme="majorHAnsi"/>
              </w:rPr>
              <w:fldChar w:fldCharType="end"/>
            </w:r>
            <w:r w:rsidR="00EB488F" w:rsidRPr="003B2DE5">
              <w:rPr>
                <w:rFonts w:asciiTheme="majorHAnsi" w:hAnsiTheme="majorHAnsi"/>
              </w:rPr>
              <w:t>.</w:t>
            </w:r>
            <w:r w:rsidR="00EB488F" w:rsidRPr="003B2DE5">
              <w:rPr>
                <w:rFonts w:asciiTheme="majorHAnsi" w:hAnsiTheme="majorHAnsi"/>
              </w:rPr>
              <w:fldChar w:fldCharType="begin"/>
            </w:r>
            <w:r w:rsidR="00EB488F" w:rsidRPr="003B2DE5">
              <w:rPr>
                <w:rFonts w:asciiTheme="majorHAnsi" w:hAnsiTheme="majorHAnsi"/>
              </w:rPr>
              <w:instrText xml:space="preserve"> SEQ Q \* ARABIC \s 2 </w:instrText>
            </w:r>
            <w:r w:rsidR="00EB488F" w:rsidRPr="003B2DE5">
              <w:rPr>
                <w:rFonts w:asciiTheme="majorHAnsi" w:hAnsiTheme="majorHAnsi"/>
              </w:rPr>
              <w:fldChar w:fldCharType="separate"/>
            </w:r>
            <w:r w:rsidR="00F80F67">
              <w:rPr>
                <w:rFonts w:asciiTheme="majorHAnsi" w:hAnsiTheme="majorHAnsi"/>
                <w:noProof/>
              </w:rPr>
              <w:t>21</w:t>
            </w:r>
            <w:r w:rsidR="00EB488F" w:rsidRPr="003B2DE5">
              <w:rPr>
                <w:rFonts w:asciiTheme="majorHAnsi" w:hAnsiTheme="majorHAnsi"/>
              </w:rPr>
              <w:fldChar w:fldCharType="end"/>
            </w:r>
            <w:r w:rsidR="00EB488F" w:rsidRPr="003B2DE5">
              <w:rPr>
                <w:rFonts w:asciiTheme="majorHAnsi" w:hAnsiTheme="majorHAnsi"/>
              </w:rPr>
              <w:t>:</w:t>
            </w:r>
            <w:r w:rsidR="00EB488F">
              <w:rPr>
                <w:rFonts w:asciiTheme="majorHAnsi" w:hAnsiTheme="majorHAnsi"/>
              </w:rPr>
              <w:t xml:space="preserve"> GM specific requirements around funding</w:t>
            </w:r>
          </w:p>
          <w:p w14:paraId="20B19C0A" w14:textId="77777777" w:rsidR="000400B9" w:rsidRPr="00C104F7" w:rsidRDefault="000400B9" w:rsidP="000400B9">
            <w:pPr>
              <w:spacing w:after="160" w:line="259" w:lineRule="auto"/>
              <w:contextualSpacing/>
              <w:rPr>
                <w:rFonts w:asciiTheme="majorHAnsi" w:hAnsiTheme="majorHAnsi"/>
              </w:rPr>
            </w:pPr>
            <w:r w:rsidRPr="00F0582D">
              <w:rPr>
                <w:rFonts w:asciiTheme="majorHAnsi" w:hAnsiTheme="majorHAnsi"/>
              </w:rPr>
              <w:t xml:space="preserve">BRM will manage </w:t>
            </w:r>
            <w:r w:rsidRPr="00C104F7">
              <w:rPr>
                <w:rFonts w:asciiTheme="majorHAnsi" w:hAnsiTheme="majorHAnsi"/>
              </w:rPr>
              <w:t>centrally all GM funding and will fund net GM funding requirements with GTSY. The GM funding process will be driven by two underlying requirements:</w:t>
            </w:r>
          </w:p>
          <w:p w14:paraId="58BBFAAE" w14:textId="77777777" w:rsidR="000400B9" w:rsidRPr="00C104F7" w:rsidRDefault="000400B9" w:rsidP="00107E02">
            <w:pPr>
              <w:pStyle w:val="ListParagraph"/>
              <w:numPr>
                <w:ilvl w:val="0"/>
                <w:numId w:val="54"/>
              </w:numPr>
              <w:spacing w:after="160" w:line="259" w:lineRule="auto"/>
              <w:contextualSpacing/>
              <w:rPr>
                <w:rFonts w:asciiTheme="majorHAnsi" w:hAnsiTheme="majorHAnsi"/>
                <w:sz w:val="21"/>
                <w:szCs w:val="21"/>
              </w:rPr>
            </w:pPr>
            <w:r w:rsidRPr="00C104F7">
              <w:rPr>
                <w:rFonts w:asciiTheme="majorHAnsi" w:hAnsiTheme="majorHAnsi"/>
                <w:sz w:val="21"/>
                <w:szCs w:val="21"/>
              </w:rPr>
              <w:t>Cash collateralization (equivalent of margining) of all GM unrealized PnL with BRM</w:t>
            </w:r>
          </w:p>
          <w:p w14:paraId="3E8CD741" w14:textId="77777777" w:rsidR="000400B9" w:rsidRPr="00C104F7" w:rsidRDefault="000400B9" w:rsidP="00107E02">
            <w:pPr>
              <w:pStyle w:val="ListParagraph"/>
              <w:numPr>
                <w:ilvl w:val="0"/>
                <w:numId w:val="54"/>
              </w:numPr>
              <w:spacing w:after="160" w:line="259" w:lineRule="auto"/>
              <w:contextualSpacing/>
              <w:rPr>
                <w:rFonts w:asciiTheme="majorHAnsi" w:hAnsiTheme="majorHAnsi"/>
                <w:sz w:val="21"/>
                <w:szCs w:val="21"/>
              </w:rPr>
            </w:pPr>
            <w:r w:rsidRPr="00C104F7">
              <w:rPr>
                <w:rFonts w:asciiTheme="majorHAnsi" w:hAnsiTheme="majorHAnsi"/>
                <w:sz w:val="21"/>
                <w:szCs w:val="21"/>
              </w:rPr>
              <w:t>Centralized management of GM security collateral in BRM.</w:t>
            </w:r>
          </w:p>
          <w:p w14:paraId="3C2A9D9F" w14:textId="77777777" w:rsidR="000400B9" w:rsidRPr="00C104F7" w:rsidRDefault="000400B9" w:rsidP="000400B9">
            <w:pPr>
              <w:spacing w:after="160" w:line="259" w:lineRule="auto"/>
              <w:contextualSpacing/>
              <w:rPr>
                <w:rFonts w:asciiTheme="majorHAnsi" w:hAnsiTheme="majorHAnsi"/>
              </w:rPr>
            </w:pPr>
          </w:p>
          <w:p w14:paraId="49EDC1C4" w14:textId="77777777" w:rsidR="000400B9" w:rsidRPr="00C104F7" w:rsidRDefault="000400B9" w:rsidP="000400B9">
            <w:pPr>
              <w:spacing w:after="160" w:line="259" w:lineRule="auto"/>
              <w:contextualSpacing/>
              <w:rPr>
                <w:rFonts w:asciiTheme="majorHAnsi" w:hAnsiTheme="majorHAnsi"/>
              </w:rPr>
            </w:pPr>
            <w:r w:rsidRPr="00C104F7">
              <w:rPr>
                <w:rFonts w:asciiTheme="majorHAnsi" w:hAnsiTheme="majorHAnsi"/>
              </w:rPr>
              <w:t>To achieve the above, GM wishes to run at the following sequence of EOD processes:</w:t>
            </w:r>
          </w:p>
          <w:p w14:paraId="412F5059" w14:textId="77777777" w:rsidR="000400B9" w:rsidRPr="00C104F7" w:rsidRDefault="000400B9" w:rsidP="00107E02">
            <w:pPr>
              <w:pStyle w:val="ListParagraph"/>
              <w:numPr>
                <w:ilvl w:val="0"/>
                <w:numId w:val="55"/>
              </w:numPr>
              <w:spacing w:after="160" w:line="259" w:lineRule="auto"/>
              <w:contextualSpacing/>
              <w:rPr>
                <w:rFonts w:asciiTheme="majorHAnsi" w:hAnsiTheme="majorHAnsi"/>
                <w:sz w:val="21"/>
                <w:szCs w:val="21"/>
              </w:rPr>
            </w:pPr>
            <w:r w:rsidRPr="00C104F7">
              <w:rPr>
                <w:rFonts w:asciiTheme="majorHAnsi" w:hAnsiTheme="majorHAnsi"/>
                <w:sz w:val="21"/>
                <w:szCs w:val="21"/>
              </w:rPr>
              <w:t>Repo sweep of all equity and FI fungible assets from GM portfolios to BRM at behavioural rate defined for each portfolio / product. This process will in effect enable central management of GM collateral.</w:t>
            </w:r>
          </w:p>
          <w:p w14:paraId="4F2A3F7F" w14:textId="77777777" w:rsidR="000400B9" w:rsidRPr="00C104F7" w:rsidRDefault="000400B9" w:rsidP="00107E02">
            <w:pPr>
              <w:pStyle w:val="ListParagraph"/>
              <w:numPr>
                <w:ilvl w:val="0"/>
                <w:numId w:val="55"/>
              </w:numPr>
              <w:spacing w:after="160" w:line="259" w:lineRule="auto"/>
              <w:contextualSpacing/>
              <w:rPr>
                <w:rFonts w:asciiTheme="majorHAnsi" w:hAnsiTheme="majorHAnsi"/>
                <w:sz w:val="21"/>
                <w:szCs w:val="21"/>
              </w:rPr>
            </w:pPr>
            <w:r w:rsidRPr="00C104F7">
              <w:rPr>
                <w:rFonts w:asciiTheme="majorHAnsi" w:hAnsiTheme="majorHAnsi"/>
                <w:sz w:val="21"/>
                <w:szCs w:val="21"/>
              </w:rPr>
              <w:t>Open position PV funding (as described above). This process will in effect cash collateralize overnight all unrealized GM PnL at the end of each day.</w:t>
            </w:r>
          </w:p>
          <w:p w14:paraId="22D2CAD2" w14:textId="77777777" w:rsidR="000400B9" w:rsidRPr="00C104F7" w:rsidRDefault="000400B9" w:rsidP="00107E02">
            <w:pPr>
              <w:pStyle w:val="ListParagraph"/>
              <w:numPr>
                <w:ilvl w:val="0"/>
                <w:numId w:val="55"/>
              </w:numPr>
              <w:spacing w:after="160" w:line="259" w:lineRule="auto"/>
              <w:contextualSpacing/>
              <w:rPr>
                <w:rFonts w:asciiTheme="majorHAnsi" w:hAnsiTheme="majorHAnsi"/>
                <w:sz w:val="21"/>
                <w:szCs w:val="21"/>
              </w:rPr>
            </w:pPr>
            <w:r w:rsidRPr="00C104F7">
              <w:rPr>
                <w:rFonts w:asciiTheme="majorHAnsi" w:hAnsiTheme="majorHAnsi"/>
                <w:sz w:val="21"/>
                <w:szCs w:val="21"/>
              </w:rPr>
              <w:t>Open position cash funding (as described above). This process will fund overnight any open position related cash @ behavioural rate predefined for given portfolio.</w:t>
            </w:r>
          </w:p>
          <w:p w14:paraId="0BBBB269" w14:textId="77777777" w:rsidR="000400B9" w:rsidRPr="00C104F7" w:rsidRDefault="000400B9" w:rsidP="00107E02">
            <w:pPr>
              <w:pStyle w:val="ListParagraph"/>
              <w:numPr>
                <w:ilvl w:val="0"/>
                <w:numId w:val="55"/>
              </w:numPr>
              <w:spacing w:after="160" w:line="259" w:lineRule="auto"/>
              <w:contextualSpacing/>
              <w:rPr>
                <w:rFonts w:asciiTheme="majorHAnsi" w:hAnsiTheme="majorHAnsi"/>
                <w:sz w:val="21"/>
                <w:szCs w:val="21"/>
              </w:rPr>
            </w:pPr>
            <w:r w:rsidRPr="00C104F7">
              <w:rPr>
                <w:rFonts w:asciiTheme="majorHAnsi" w:hAnsiTheme="majorHAnsi"/>
                <w:sz w:val="21"/>
                <w:szCs w:val="21"/>
              </w:rPr>
              <w:t>Residual cash funding (as described above). This process will fund overnight any remaining cash on the portfolio @ ON rate. If set-up properly, this process should fund only realized PnL on portfolio.</w:t>
            </w:r>
          </w:p>
          <w:p w14:paraId="3AB80AA3" w14:textId="77777777" w:rsidR="000400B9" w:rsidRPr="00C104F7" w:rsidRDefault="000400B9" w:rsidP="000400B9">
            <w:pPr>
              <w:spacing w:after="160" w:line="259" w:lineRule="auto"/>
              <w:contextualSpacing/>
              <w:rPr>
                <w:rFonts w:asciiTheme="majorHAnsi" w:hAnsiTheme="majorHAnsi"/>
              </w:rPr>
            </w:pPr>
          </w:p>
          <w:p w14:paraId="5982D199" w14:textId="622DD315" w:rsidR="008969BB" w:rsidRPr="00BF6D2C" w:rsidRDefault="000400B9" w:rsidP="00F44B00">
            <w:pPr>
              <w:spacing w:after="160" w:line="259" w:lineRule="auto"/>
              <w:contextualSpacing/>
            </w:pPr>
            <w:r w:rsidRPr="00C104F7">
              <w:rPr>
                <w:rFonts w:asciiTheme="majorHAnsi" w:hAnsiTheme="majorHAnsi"/>
              </w:rPr>
              <w:t>GM might use for its term deals matched maturity funding as well. This process will be run real time prior to the above EOD process sequence.</w:t>
            </w:r>
          </w:p>
        </w:tc>
      </w:tr>
    </w:tbl>
    <w:p w14:paraId="1E026A3E" w14:textId="77777777" w:rsidR="0028670F" w:rsidRDefault="0028670F" w:rsidP="00853174"/>
    <w:p w14:paraId="60476911" w14:textId="77777777" w:rsidR="0081674D" w:rsidRPr="00485BA8" w:rsidRDefault="0081674D" w:rsidP="0081674D"/>
    <w:p w14:paraId="3F716477" w14:textId="77777777" w:rsidR="006115F0" w:rsidRPr="00485BA8" w:rsidRDefault="006115F0" w:rsidP="006115F0"/>
    <w:p w14:paraId="30D804B4" w14:textId="77777777" w:rsidR="0029330E" w:rsidRPr="00485BA8" w:rsidRDefault="0029330E" w:rsidP="00D07D4A"/>
    <w:p w14:paraId="4DFB1552" w14:textId="77777777" w:rsidR="0011615B" w:rsidRPr="00624D32" w:rsidRDefault="0011615B" w:rsidP="005E2980">
      <w:pPr>
        <w:pStyle w:val="Heading1"/>
        <w:pageBreakBefore/>
        <w:numPr>
          <w:ilvl w:val="0"/>
          <w:numId w:val="5"/>
        </w:numPr>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rPr>
          <w:rFonts w:asciiTheme="minorHAnsi" w:hAnsiTheme="minorHAnsi"/>
          <w:color w:val="FFFFFF" w:themeColor="background1"/>
        </w:rPr>
      </w:pPr>
      <w:bookmarkStart w:id="200" w:name="_Toc379187717"/>
      <w:bookmarkStart w:id="201" w:name="_Toc425434489"/>
      <w:bookmarkStart w:id="202" w:name="_Toc426019399"/>
      <w:bookmarkStart w:id="203" w:name="_Toc428274171"/>
      <w:bookmarkStart w:id="204" w:name="_Toc49435212"/>
      <w:bookmarkStart w:id="205" w:name="_Toc371528122"/>
      <w:bookmarkEnd w:id="180"/>
      <w:bookmarkEnd w:id="181"/>
      <w:bookmarkEnd w:id="182"/>
      <w:r w:rsidRPr="00624D32">
        <w:rPr>
          <w:rFonts w:asciiTheme="minorHAnsi" w:hAnsiTheme="minorHAnsi"/>
          <w:color w:val="FFFFFF" w:themeColor="background1"/>
        </w:rPr>
        <w:lastRenderedPageBreak/>
        <w:t>Integration</w:t>
      </w:r>
      <w:bookmarkEnd w:id="200"/>
      <w:bookmarkEnd w:id="201"/>
      <w:bookmarkEnd w:id="202"/>
      <w:bookmarkEnd w:id="203"/>
      <w:bookmarkEnd w:id="204"/>
    </w:p>
    <w:p w14:paraId="346DBCFD" w14:textId="77777777" w:rsidR="0011615B" w:rsidRPr="00624D32" w:rsidRDefault="0011615B" w:rsidP="005E2980">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206" w:name="_Toc425434490"/>
      <w:bookmarkStart w:id="207" w:name="_Toc426019400"/>
      <w:bookmarkStart w:id="208" w:name="_Ref497148753"/>
      <w:bookmarkStart w:id="209" w:name="_Ref497148765"/>
      <w:r w:rsidRPr="00624D32">
        <w:rPr>
          <w:rFonts w:asciiTheme="minorHAnsi" w:hAnsiTheme="minorHAnsi"/>
        </w:rPr>
        <w:t>Interfaces</w:t>
      </w:r>
      <w:bookmarkEnd w:id="206"/>
      <w:bookmarkEnd w:id="207"/>
      <w:bookmarkEnd w:id="208"/>
      <w:bookmarkEnd w:id="209"/>
    </w:p>
    <w:tbl>
      <w:tblPr>
        <w:tblStyle w:val="TableGrid"/>
        <w:tblW w:w="0" w:type="auto"/>
        <w:tblLook w:val="04A0" w:firstRow="1" w:lastRow="0" w:firstColumn="1" w:lastColumn="0" w:noHBand="0" w:noVBand="1"/>
      </w:tblPr>
      <w:tblGrid>
        <w:gridCol w:w="9628"/>
      </w:tblGrid>
      <w:tr w:rsidR="0011615B" w:rsidRPr="0079422C" w14:paraId="6A3AE623" w14:textId="77777777" w:rsidTr="00E97694">
        <w:tc>
          <w:tcPr>
            <w:tcW w:w="9854" w:type="dxa"/>
            <w:shd w:val="clear" w:color="auto" w:fill="F2F2F2" w:themeFill="background1" w:themeFillShade="F2"/>
          </w:tcPr>
          <w:p w14:paraId="1C375896" w14:textId="37CF80F7" w:rsidR="00B71F7A" w:rsidRPr="00B71F7A" w:rsidRDefault="00656098" w:rsidP="005C51EB">
            <w:pPr>
              <w:shd w:val="clear" w:color="auto" w:fill="F2F2F2" w:themeFill="background1" w:themeFillShade="F2"/>
              <w:jc w:val="left"/>
              <w:rPr>
                <w:rFonts w:asciiTheme="minorHAnsi" w:hAnsiTheme="minorHAnsi"/>
              </w:rPr>
            </w:pPr>
            <w:r>
              <w:rPr>
                <w:rFonts w:asciiTheme="minorHAnsi" w:hAnsiTheme="minorHAnsi"/>
              </w:rPr>
              <w:t>S</w:t>
            </w:r>
            <w:r w:rsidR="004214CC">
              <w:rPr>
                <w:rFonts w:asciiTheme="minorHAnsi" w:hAnsiTheme="minorHAnsi"/>
              </w:rPr>
              <w:t>_</w:t>
            </w:r>
            <w:r w:rsidR="004214CC" w:rsidRPr="00624D32">
              <w:rPr>
                <w:rFonts w:asciiTheme="minorHAnsi" w:hAnsiTheme="minorHAnsi"/>
              </w:rPr>
              <w:fldChar w:fldCharType="begin"/>
            </w:r>
            <w:r w:rsidR="004214CC">
              <w:rPr>
                <w:rFonts w:asciiTheme="minorHAnsi" w:hAnsiTheme="minorHAnsi"/>
              </w:rPr>
              <w:instrText xml:space="preserve"> STYLEREF 2</w:instrText>
            </w:r>
            <w:r w:rsidR="004214CC" w:rsidRPr="00624D32">
              <w:rPr>
                <w:rFonts w:asciiTheme="minorHAnsi" w:hAnsiTheme="minorHAnsi"/>
              </w:rPr>
              <w:instrText xml:space="preserve"> \s </w:instrText>
            </w:r>
            <w:r w:rsidR="004214CC" w:rsidRPr="00624D32">
              <w:rPr>
                <w:rFonts w:asciiTheme="minorHAnsi" w:hAnsiTheme="minorHAnsi"/>
              </w:rPr>
              <w:fldChar w:fldCharType="separate"/>
            </w:r>
            <w:r w:rsidR="00F80F67">
              <w:rPr>
                <w:rFonts w:asciiTheme="minorHAnsi" w:hAnsiTheme="minorHAnsi"/>
                <w:noProof/>
              </w:rPr>
              <w:t>8.1</w:t>
            </w:r>
            <w:r w:rsidR="004214CC" w:rsidRPr="00624D32">
              <w:rPr>
                <w:rFonts w:asciiTheme="minorHAnsi" w:hAnsiTheme="minorHAnsi"/>
              </w:rPr>
              <w:fldChar w:fldCharType="end"/>
            </w:r>
            <w:r w:rsidR="004214CC" w:rsidRPr="00271EB0">
              <w:rPr>
                <w:rFonts w:asciiTheme="minorHAnsi" w:hAnsiTheme="minorHAnsi"/>
              </w:rPr>
              <w:t>.</w:t>
            </w:r>
            <w:r w:rsidR="004214CC" w:rsidRPr="00271EB0">
              <w:rPr>
                <w:rFonts w:asciiTheme="minorHAnsi" w:hAnsiTheme="minorHAnsi"/>
              </w:rPr>
              <w:fldChar w:fldCharType="begin"/>
            </w:r>
            <w:r w:rsidR="004214CC" w:rsidRPr="00271EB0">
              <w:rPr>
                <w:rFonts w:asciiTheme="minorHAnsi" w:hAnsiTheme="minorHAnsi"/>
              </w:rPr>
              <w:instrText xml:space="preserve"> SEQ Q \* ARABIC \s 2 </w:instrText>
            </w:r>
            <w:r w:rsidR="004214CC" w:rsidRPr="00271EB0">
              <w:rPr>
                <w:rFonts w:asciiTheme="minorHAnsi" w:hAnsiTheme="minorHAnsi"/>
              </w:rPr>
              <w:fldChar w:fldCharType="separate"/>
            </w:r>
            <w:r w:rsidR="00F80F67">
              <w:rPr>
                <w:rFonts w:asciiTheme="minorHAnsi" w:hAnsiTheme="minorHAnsi"/>
                <w:noProof/>
              </w:rPr>
              <w:t>1</w:t>
            </w:r>
            <w:r w:rsidR="004214CC" w:rsidRPr="00271EB0">
              <w:rPr>
                <w:rFonts w:asciiTheme="minorHAnsi" w:hAnsiTheme="minorHAnsi"/>
              </w:rPr>
              <w:fldChar w:fldCharType="end"/>
            </w:r>
            <w:r w:rsidR="004214CC" w:rsidRPr="00271EB0">
              <w:rPr>
                <w:rFonts w:asciiTheme="minorHAnsi" w:hAnsiTheme="minorHAnsi"/>
              </w:rPr>
              <w:t xml:space="preserve">: </w:t>
            </w:r>
            <w:r w:rsidR="003E2AEF">
              <w:rPr>
                <w:rFonts w:asciiTheme="minorHAnsi" w:hAnsiTheme="minorHAnsi"/>
              </w:rPr>
              <w:t>RMB</w:t>
            </w:r>
            <w:r w:rsidR="00E652EC">
              <w:rPr>
                <w:rFonts w:asciiTheme="minorHAnsi" w:hAnsiTheme="minorHAnsi"/>
              </w:rPr>
              <w:t>.</w:t>
            </w:r>
            <w:r w:rsidR="00261345">
              <w:rPr>
                <w:rFonts w:asciiTheme="minorHAnsi" w:hAnsiTheme="minorHAnsi"/>
              </w:rPr>
              <w:t>Ph3c</w:t>
            </w:r>
            <w:r w:rsidR="00E652EC">
              <w:rPr>
                <w:rFonts w:asciiTheme="minorHAnsi" w:hAnsiTheme="minorHAnsi"/>
              </w:rPr>
              <w:t>_</w:t>
            </w:r>
            <w:r w:rsidR="003E2AEF">
              <w:rPr>
                <w:rFonts w:asciiTheme="minorHAnsi" w:hAnsiTheme="minorHAnsi"/>
              </w:rPr>
              <w:t>Integration Scope.xlsx</w:t>
            </w:r>
            <w:r>
              <w:rPr>
                <w:rFonts w:asciiTheme="minorHAnsi" w:hAnsiTheme="minorHAnsi"/>
              </w:rPr>
              <w:t xml:space="preserve"> file </w:t>
            </w:r>
            <w:r w:rsidR="005C51EB">
              <w:rPr>
                <w:rFonts w:asciiTheme="minorHAnsi" w:hAnsiTheme="minorHAnsi"/>
              </w:rPr>
              <w:t xml:space="preserve">provides the full list of interfaces </w:t>
            </w:r>
            <w:r w:rsidR="000039CE">
              <w:rPr>
                <w:rFonts w:asciiTheme="minorHAnsi" w:hAnsiTheme="minorHAnsi"/>
              </w:rPr>
              <w:t xml:space="preserve">and Extractions </w:t>
            </w:r>
            <w:r w:rsidR="005C51EB">
              <w:rPr>
                <w:rFonts w:asciiTheme="minorHAnsi" w:hAnsiTheme="minorHAnsi"/>
              </w:rPr>
              <w:t xml:space="preserve">in scope of </w:t>
            </w:r>
            <w:r w:rsidR="00261345">
              <w:rPr>
                <w:rFonts w:asciiTheme="minorHAnsi" w:hAnsiTheme="minorHAnsi"/>
              </w:rPr>
              <w:t>Ph3c</w:t>
            </w:r>
          </w:p>
          <w:p w14:paraId="733F9B6F" w14:textId="77777777" w:rsidR="0057377B" w:rsidRPr="0079422C" w:rsidRDefault="0057377B" w:rsidP="00F700FA">
            <w:pPr>
              <w:shd w:val="clear" w:color="auto" w:fill="F2F2F2" w:themeFill="background1" w:themeFillShade="F2"/>
              <w:jc w:val="left"/>
              <w:rPr>
                <w:rFonts w:asciiTheme="minorHAnsi" w:hAnsiTheme="minorHAnsi"/>
              </w:rPr>
            </w:pPr>
          </w:p>
        </w:tc>
      </w:tr>
    </w:tbl>
    <w:p w14:paraId="709BAD72" w14:textId="77777777" w:rsidR="0011615B" w:rsidRPr="00624D32" w:rsidRDefault="0011615B" w:rsidP="005E2980">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210" w:name="_Toc425434491"/>
      <w:bookmarkStart w:id="211" w:name="_Toc426019401"/>
      <w:bookmarkStart w:id="212" w:name="_Ref451969692"/>
      <w:bookmarkStart w:id="213" w:name="_Ref451969694"/>
      <w:bookmarkStart w:id="214" w:name="_Ref515973365"/>
      <w:bookmarkStart w:id="215" w:name="_Ref515973370"/>
      <w:r w:rsidRPr="00624D32">
        <w:rPr>
          <w:rFonts w:asciiTheme="minorHAnsi" w:hAnsiTheme="minorHAnsi"/>
        </w:rPr>
        <w:t>Reporting</w:t>
      </w:r>
      <w:bookmarkEnd w:id="210"/>
      <w:bookmarkEnd w:id="211"/>
      <w:bookmarkEnd w:id="212"/>
      <w:bookmarkEnd w:id="213"/>
      <w:bookmarkEnd w:id="214"/>
      <w:bookmarkEnd w:id="215"/>
    </w:p>
    <w:tbl>
      <w:tblPr>
        <w:tblStyle w:val="TableGrid"/>
        <w:tblW w:w="0" w:type="auto"/>
        <w:tblLook w:val="04A0" w:firstRow="1" w:lastRow="0" w:firstColumn="1" w:lastColumn="0" w:noHBand="0" w:noVBand="1"/>
      </w:tblPr>
      <w:tblGrid>
        <w:gridCol w:w="9628"/>
      </w:tblGrid>
      <w:tr w:rsidR="0011615B" w:rsidRPr="0079422C" w14:paraId="41D2FEC5" w14:textId="77777777" w:rsidTr="7DDC20AF">
        <w:tc>
          <w:tcPr>
            <w:tcW w:w="9854" w:type="dxa"/>
            <w:shd w:val="clear" w:color="auto" w:fill="F2F2F2" w:themeFill="background1" w:themeFillShade="F2"/>
          </w:tcPr>
          <w:p w14:paraId="6A420C8A" w14:textId="6E294D48" w:rsidR="0053666A" w:rsidRPr="009E5AE3" w:rsidRDefault="000039CE" w:rsidP="00A34569">
            <w:pPr>
              <w:shd w:val="clear" w:color="auto" w:fill="F2F2F2" w:themeFill="background1" w:themeFillShade="F2"/>
              <w:jc w:val="left"/>
              <w:rPr>
                <w:rFonts w:asciiTheme="minorHAnsi" w:hAnsiTheme="minorHAnsi"/>
              </w:rPr>
            </w:pPr>
            <w:r>
              <w:rPr>
                <w:rFonts w:asciiTheme="minorHAnsi" w:hAnsiTheme="minorHAnsi"/>
              </w:rPr>
              <w:t>S</w:t>
            </w:r>
            <w:r w:rsidR="004214CC">
              <w:rPr>
                <w:rFonts w:asciiTheme="minorHAnsi" w:hAnsiTheme="minorHAnsi"/>
              </w:rPr>
              <w:t>_</w:t>
            </w:r>
            <w:r w:rsidR="004214CC" w:rsidRPr="00624D32">
              <w:rPr>
                <w:rFonts w:asciiTheme="minorHAnsi" w:hAnsiTheme="minorHAnsi"/>
              </w:rPr>
              <w:fldChar w:fldCharType="begin"/>
            </w:r>
            <w:r w:rsidR="004214CC">
              <w:rPr>
                <w:rFonts w:asciiTheme="minorHAnsi" w:hAnsiTheme="minorHAnsi"/>
              </w:rPr>
              <w:instrText xml:space="preserve"> STYLEREF 2</w:instrText>
            </w:r>
            <w:r w:rsidR="004214CC" w:rsidRPr="00624D32">
              <w:rPr>
                <w:rFonts w:asciiTheme="minorHAnsi" w:hAnsiTheme="minorHAnsi"/>
              </w:rPr>
              <w:instrText xml:space="preserve"> \s </w:instrText>
            </w:r>
            <w:r w:rsidR="004214CC" w:rsidRPr="00624D32">
              <w:rPr>
                <w:rFonts w:asciiTheme="minorHAnsi" w:hAnsiTheme="minorHAnsi"/>
              </w:rPr>
              <w:fldChar w:fldCharType="separate"/>
            </w:r>
            <w:r w:rsidR="00F80F67">
              <w:rPr>
                <w:rFonts w:asciiTheme="minorHAnsi" w:hAnsiTheme="minorHAnsi"/>
                <w:noProof/>
              </w:rPr>
              <w:t>8.2</w:t>
            </w:r>
            <w:r w:rsidR="004214CC" w:rsidRPr="00624D32">
              <w:rPr>
                <w:rFonts w:asciiTheme="minorHAnsi" w:hAnsiTheme="minorHAnsi"/>
              </w:rPr>
              <w:fldChar w:fldCharType="end"/>
            </w:r>
            <w:r w:rsidR="004214CC" w:rsidRPr="00271EB0">
              <w:rPr>
                <w:rFonts w:asciiTheme="minorHAnsi" w:hAnsiTheme="minorHAnsi"/>
              </w:rPr>
              <w:t>.</w:t>
            </w:r>
            <w:r w:rsidR="004214CC" w:rsidRPr="00271EB0">
              <w:rPr>
                <w:rFonts w:asciiTheme="minorHAnsi" w:hAnsiTheme="minorHAnsi"/>
              </w:rPr>
              <w:fldChar w:fldCharType="begin"/>
            </w:r>
            <w:r w:rsidR="004214CC" w:rsidRPr="00271EB0">
              <w:rPr>
                <w:rFonts w:asciiTheme="minorHAnsi" w:hAnsiTheme="minorHAnsi"/>
              </w:rPr>
              <w:instrText xml:space="preserve"> SEQ Q \* ARABIC \s 2 </w:instrText>
            </w:r>
            <w:r w:rsidR="004214CC" w:rsidRPr="00271EB0">
              <w:rPr>
                <w:rFonts w:asciiTheme="minorHAnsi" w:hAnsiTheme="minorHAnsi"/>
              </w:rPr>
              <w:fldChar w:fldCharType="separate"/>
            </w:r>
            <w:r w:rsidR="00F80F67">
              <w:rPr>
                <w:rFonts w:asciiTheme="minorHAnsi" w:hAnsiTheme="minorHAnsi"/>
                <w:noProof/>
              </w:rPr>
              <w:t>1</w:t>
            </w:r>
            <w:r w:rsidR="004214CC" w:rsidRPr="00271EB0">
              <w:rPr>
                <w:rFonts w:asciiTheme="minorHAnsi" w:hAnsiTheme="minorHAnsi"/>
              </w:rPr>
              <w:fldChar w:fldCharType="end"/>
            </w:r>
            <w:r w:rsidR="004214CC" w:rsidRPr="00271EB0">
              <w:rPr>
                <w:rFonts w:asciiTheme="minorHAnsi" w:hAnsiTheme="minorHAnsi"/>
              </w:rPr>
              <w:t xml:space="preserve">: </w:t>
            </w:r>
            <w:r w:rsidR="00A34569">
              <w:rPr>
                <w:rFonts w:asciiTheme="minorHAnsi" w:hAnsiTheme="minorHAnsi"/>
              </w:rPr>
              <w:t>SOW will not cater for any reporting requirements. Those will be addressed during design and added to scope via CR process.</w:t>
            </w:r>
          </w:p>
          <w:p w14:paraId="55413675" w14:textId="2B199878" w:rsidR="0057377B" w:rsidRPr="0079422C" w:rsidRDefault="0057377B" w:rsidP="00F700FA">
            <w:pPr>
              <w:shd w:val="clear" w:color="auto" w:fill="F2F2F2" w:themeFill="background1" w:themeFillShade="F2"/>
              <w:jc w:val="left"/>
              <w:rPr>
                <w:rFonts w:asciiTheme="minorHAnsi" w:hAnsiTheme="minorHAnsi"/>
              </w:rPr>
            </w:pPr>
          </w:p>
        </w:tc>
      </w:tr>
    </w:tbl>
    <w:p w14:paraId="5684A45B" w14:textId="30371378" w:rsidR="0011615B" w:rsidRPr="00624D32" w:rsidRDefault="0011615B" w:rsidP="005E2980">
      <w:pPr>
        <w:pStyle w:val="Heading2"/>
        <w:numPr>
          <w:ilvl w:val="1"/>
          <w:numId w:val="5"/>
        </w:numPr>
        <w:pBdr>
          <w:top w:val="single" w:sz="12" w:space="4" w:color="BEC8D7" w:themeColor="accent1" w:themeTint="66"/>
          <w:left w:val="single" w:sz="12" w:space="4" w:color="BEC8D7" w:themeColor="accent1" w:themeTint="66"/>
          <w:bottom w:val="single" w:sz="12" w:space="4" w:color="BEC8D7" w:themeColor="accent1" w:themeTint="66"/>
          <w:right w:val="single" w:sz="12" w:space="4" w:color="BEC8D7" w:themeColor="accent1" w:themeTint="66"/>
        </w:pBdr>
        <w:shd w:val="clear" w:color="auto" w:fill="BEC8D7" w:themeFill="accent1" w:themeFillTint="66"/>
        <w:overflowPunct w:val="0"/>
        <w:autoSpaceDE w:val="0"/>
        <w:autoSpaceDN w:val="0"/>
        <w:adjustRightInd w:val="0"/>
        <w:spacing w:before="240" w:after="120" w:line="240" w:lineRule="auto"/>
        <w:textAlignment w:val="baseline"/>
        <w:rPr>
          <w:rFonts w:asciiTheme="minorHAnsi" w:hAnsiTheme="minorHAnsi"/>
        </w:rPr>
      </w:pPr>
      <w:bookmarkStart w:id="216" w:name="_Toc425434492"/>
      <w:bookmarkStart w:id="217" w:name="_Toc426019402"/>
      <w:r w:rsidRPr="00624D32">
        <w:rPr>
          <w:rFonts w:asciiTheme="minorHAnsi" w:hAnsiTheme="minorHAnsi"/>
        </w:rPr>
        <w:t>Data migration</w:t>
      </w:r>
      <w:bookmarkEnd w:id="216"/>
      <w:bookmarkEnd w:id="217"/>
    </w:p>
    <w:p w14:paraId="078AD031" w14:textId="45018B5E" w:rsidR="0011615B" w:rsidRPr="000C41E1" w:rsidRDefault="000C41E1" w:rsidP="00F700FA">
      <w:pPr>
        <w:jc w:val="left"/>
        <w:rPr>
          <w:rFonts w:asciiTheme="minorHAnsi" w:eastAsia="MS PGothic" w:hAnsiTheme="minorHAnsi"/>
          <w:lang w:eastAsia="en-US"/>
        </w:rPr>
      </w:pPr>
      <w:r>
        <w:rPr>
          <w:rFonts w:asciiTheme="minorHAnsi" w:eastAsia="MS PGothic" w:hAnsiTheme="minorHAnsi"/>
          <w:lang w:eastAsia="en-US"/>
        </w:rPr>
        <w:t xml:space="preserve">Please refer to the </w:t>
      </w:r>
      <w:r w:rsidR="00C60F94">
        <w:rPr>
          <w:rFonts w:asciiTheme="minorHAnsi" w:hAnsiTheme="minorHAnsi"/>
        </w:rPr>
        <w:t>RMB</w:t>
      </w:r>
      <w:r w:rsidR="00E652EC">
        <w:rPr>
          <w:rFonts w:asciiTheme="minorHAnsi" w:hAnsiTheme="minorHAnsi"/>
        </w:rPr>
        <w:t>.</w:t>
      </w:r>
      <w:r w:rsidR="00261345">
        <w:rPr>
          <w:rFonts w:asciiTheme="minorHAnsi" w:hAnsiTheme="minorHAnsi"/>
        </w:rPr>
        <w:t>Ph3c</w:t>
      </w:r>
      <w:r w:rsidR="00E652EC">
        <w:rPr>
          <w:rFonts w:asciiTheme="minorHAnsi" w:hAnsiTheme="minorHAnsi"/>
        </w:rPr>
        <w:t>_</w:t>
      </w:r>
      <w:r w:rsidR="00C60F94">
        <w:rPr>
          <w:rFonts w:asciiTheme="minorHAnsi" w:hAnsiTheme="minorHAnsi"/>
        </w:rPr>
        <w:t>Migration Scope.xlsx</w:t>
      </w:r>
    </w:p>
    <w:bookmarkEnd w:id="205"/>
    <w:p w14:paraId="7361A158" w14:textId="77777777" w:rsidR="0011615B" w:rsidRPr="000C41E1" w:rsidRDefault="0011615B" w:rsidP="00F700FA">
      <w:pPr>
        <w:jc w:val="left"/>
        <w:rPr>
          <w:rFonts w:asciiTheme="minorHAnsi" w:eastAsia="MS PGothic" w:hAnsiTheme="minorHAnsi"/>
          <w:lang w:eastAsia="en-US"/>
        </w:rPr>
      </w:pPr>
    </w:p>
    <w:p w14:paraId="3850EE38" w14:textId="77777777" w:rsidR="00BB490F" w:rsidRPr="000C41E1" w:rsidRDefault="00BB490F">
      <w:pPr>
        <w:jc w:val="left"/>
        <w:rPr>
          <w:rFonts w:asciiTheme="minorHAnsi" w:hAnsiTheme="minorHAnsi"/>
        </w:rPr>
      </w:pPr>
    </w:p>
    <w:p w14:paraId="0AAA33FE" w14:textId="7CCC8230" w:rsidR="00D219B3" w:rsidRPr="000C41E1" w:rsidRDefault="00D219B3">
      <w:pPr>
        <w:jc w:val="left"/>
        <w:rPr>
          <w:rFonts w:asciiTheme="minorHAnsi" w:hAnsiTheme="minorHAnsi"/>
        </w:rPr>
      </w:pPr>
    </w:p>
    <w:sectPr w:rsidR="00D219B3" w:rsidRPr="000C41E1" w:rsidSect="009857DE">
      <w:headerReference w:type="default" r:id="rId21"/>
      <w:footerReference w:type="default" r:id="rId22"/>
      <w:headerReference w:type="first" r:id="rId23"/>
      <w:footerReference w:type="first" r:id="rId24"/>
      <w:pgSz w:w="11906" w:h="16838" w:code="9"/>
      <w:pgMar w:top="1134" w:right="1134" w:bottom="1134" w:left="1134" w:header="454"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69482" w14:textId="77777777" w:rsidR="003D1527" w:rsidRDefault="003D1527" w:rsidP="005D4245">
      <w:pPr>
        <w:spacing w:line="240" w:lineRule="auto"/>
      </w:pPr>
      <w:r>
        <w:separator/>
      </w:r>
    </w:p>
  </w:endnote>
  <w:endnote w:type="continuationSeparator" w:id="0">
    <w:p w14:paraId="3F93E19C" w14:textId="77777777" w:rsidR="003D1527" w:rsidRDefault="003D1527" w:rsidP="005D4245">
      <w:pPr>
        <w:spacing w:line="240" w:lineRule="auto"/>
      </w:pPr>
      <w:r>
        <w:continuationSeparator/>
      </w:r>
    </w:p>
  </w:endnote>
  <w:endnote w:type="continuationNotice" w:id="1">
    <w:p w14:paraId="4F29ADBE" w14:textId="77777777" w:rsidR="003D1527" w:rsidRDefault="003D15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iliser une police de caractè">
    <w:altName w:val="Times New Roman"/>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HGGothicE">
    <w:charset w:val="80"/>
    <w:family w:val="modern"/>
    <w:pitch w:val="fixed"/>
    <w:sig w:usb0="E00002FF" w:usb1="2AC7EDFE" w:usb2="00000012" w:usb3="00000000" w:csb0="00020001" w:csb1="00000000"/>
  </w:font>
  <w:font w:name="Majalla UI">
    <w:altName w:val="Sakkal Majall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821B3" w14:textId="77777777" w:rsidR="001D586C" w:rsidRPr="00634FB5" w:rsidRDefault="001D586C" w:rsidP="005C041A">
    <w:pPr>
      <w:pStyle w:val="Footer"/>
      <w:ind w:left="-113"/>
      <w:rPr>
        <w:color w:val="9C9C9C"/>
        <w:sz w:val="16"/>
        <w:szCs w:val="16"/>
      </w:rPr>
    </w:pPr>
  </w:p>
  <w:tbl>
    <w:tblPr>
      <w:tblStyle w:val="TableGrid"/>
      <w:tblW w:w="11907" w:type="dxa"/>
      <w:tblInd w:w="-1077" w:type="dxa"/>
      <w:tblBorders>
        <w:top w:val="none" w:sz="0" w:space="0" w:color="auto"/>
        <w:left w:val="none" w:sz="0" w:space="0" w:color="auto"/>
        <w:bottom w:val="none" w:sz="0" w:space="0" w:color="auto"/>
        <w:right w:val="none" w:sz="0" w:space="0" w:color="auto"/>
        <w:insideH w:val="none" w:sz="0" w:space="0" w:color="auto"/>
        <w:insideV w:val="single" w:sz="24" w:space="0" w:color="FFFFFF" w:themeColor="background1"/>
      </w:tblBorders>
      <w:tblCellMar>
        <w:left w:w="57" w:type="dxa"/>
        <w:right w:w="57" w:type="dxa"/>
      </w:tblCellMar>
      <w:tblLook w:val="04A0" w:firstRow="1" w:lastRow="0" w:firstColumn="1" w:lastColumn="0" w:noHBand="0" w:noVBand="1"/>
    </w:tblPr>
    <w:tblGrid>
      <w:gridCol w:w="938"/>
      <w:gridCol w:w="8701"/>
      <w:gridCol w:w="2268"/>
    </w:tblGrid>
    <w:tr w:rsidR="007F4907" w14:paraId="2506FC7A" w14:textId="77777777" w:rsidTr="00FF3C32">
      <w:trPr>
        <w:cantSplit/>
        <w:trHeight w:hRule="exact" w:val="284"/>
      </w:trPr>
      <w:tc>
        <w:tcPr>
          <w:tcW w:w="938" w:type="dxa"/>
          <w:tcBorders>
            <w:right w:val="nil"/>
          </w:tcBorders>
          <w:vAlign w:val="center"/>
        </w:tcPr>
        <w:p w14:paraId="01D1B2F0" w14:textId="77777777" w:rsidR="001D586C" w:rsidRPr="00D2214F" w:rsidRDefault="001D586C" w:rsidP="00FF3C32">
          <w:pPr>
            <w:pStyle w:val="Footer"/>
            <w:jc w:val="center"/>
            <w:rPr>
              <w:color w:val="FFFFFF" w:themeColor="background1"/>
              <w:sz w:val="24"/>
              <w:szCs w:val="24"/>
            </w:rPr>
          </w:pPr>
        </w:p>
      </w:tc>
      <w:tc>
        <w:tcPr>
          <w:tcW w:w="8701" w:type="dxa"/>
          <w:tcBorders>
            <w:left w:val="nil"/>
            <w:right w:val="nil"/>
          </w:tcBorders>
          <w:vAlign w:val="bottom"/>
        </w:tcPr>
        <w:p w14:paraId="64CA4BAC" w14:textId="49AACA59" w:rsidR="001D586C" w:rsidRPr="00835C24" w:rsidRDefault="001D586C" w:rsidP="0065659F">
          <w:pPr>
            <w:pStyle w:val="Footer"/>
            <w:jc w:val="left"/>
            <w:rPr>
              <w:color w:val="5F769B" w:themeColor="accent1"/>
            </w:rPr>
          </w:pPr>
          <w:r w:rsidRPr="00835C24">
            <w:rPr>
              <w:color w:val="5F769B" w:themeColor="accent1"/>
            </w:rPr>
            <w:t xml:space="preserve">Copyright © </w:t>
          </w:r>
          <w:r>
            <w:rPr>
              <w:color w:val="5F769B" w:themeColor="accent1"/>
            </w:rPr>
            <w:fldChar w:fldCharType="begin"/>
          </w:r>
          <w:r>
            <w:rPr>
              <w:color w:val="5F769B" w:themeColor="accent1"/>
            </w:rPr>
            <w:instrText xml:space="preserve"> SAVEDATE  \@ "YYYY"  \* MERGEFORMAT </w:instrText>
          </w:r>
          <w:r>
            <w:rPr>
              <w:color w:val="5F769B" w:themeColor="accent1"/>
            </w:rPr>
            <w:fldChar w:fldCharType="separate"/>
          </w:r>
          <w:r w:rsidR="00F80F67">
            <w:rPr>
              <w:noProof/>
              <w:color w:val="5F769B" w:themeColor="accent1"/>
            </w:rPr>
            <w:t>2025</w:t>
          </w:r>
          <w:r>
            <w:rPr>
              <w:color w:val="5F769B" w:themeColor="accent1"/>
            </w:rPr>
            <w:fldChar w:fldCharType="end"/>
          </w:r>
          <w:r w:rsidRPr="00835C24">
            <w:rPr>
              <w:color w:val="5F769B" w:themeColor="accent1"/>
            </w:rPr>
            <w:t xml:space="preserve"> Murex S.A.S. All rights reserved</w:t>
          </w:r>
        </w:p>
      </w:tc>
      <w:tc>
        <w:tcPr>
          <w:tcW w:w="2268" w:type="dxa"/>
          <w:tcBorders>
            <w:left w:val="nil"/>
          </w:tcBorders>
          <w:vAlign w:val="bottom"/>
        </w:tcPr>
        <w:p w14:paraId="3FC5DEF4" w14:textId="4A67856A" w:rsidR="001D586C" w:rsidRPr="00835C24" w:rsidRDefault="001D586C" w:rsidP="00FF3C32">
          <w:pPr>
            <w:pStyle w:val="Footer"/>
            <w:ind w:right="397"/>
            <w:jc w:val="right"/>
            <w:rPr>
              <w:color w:val="5F769B" w:themeColor="accent1"/>
            </w:rPr>
          </w:pPr>
          <w:r w:rsidRPr="00835C24">
            <w:rPr>
              <w:color w:val="5F769B" w:themeColor="accent1"/>
              <w:sz w:val="24"/>
              <w:szCs w:val="24"/>
            </w:rPr>
            <w:fldChar w:fldCharType="begin"/>
          </w:r>
          <w:r w:rsidRPr="00835C24">
            <w:rPr>
              <w:color w:val="5F769B" w:themeColor="accent1"/>
              <w:sz w:val="24"/>
              <w:szCs w:val="24"/>
            </w:rPr>
            <w:instrText xml:space="preserve"> PAGE   \* MERGEFORMAT </w:instrText>
          </w:r>
          <w:r w:rsidRPr="00835C24">
            <w:rPr>
              <w:color w:val="5F769B" w:themeColor="accent1"/>
              <w:sz w:val="24"/>
              <w:szCs w:val="24"/>
            </w:rPr>
            <w:fldChar w:fldCharType="separate"/>
          </w:r>
          <w:r>
            <w:rPr>
              <w:noProof/>
              <w:color w:val="5F769B" w:themeColor="accent1"/>
              <w:sz w:val="24"/>
              <w:szCs w:val="24"/>
            </w:rPr>
            <w:t>1</w:t>
          </w:r>
          <w:r w:rsidRPr="00835C24">
            <w:rPr>
              <w:color w:val="5F769B" w:themeColor="accent1"/>
              <w:sz w:val="24"/>
              <w:szCs w:val="24"/>
            </w:rPr>
            <w:fldChar w:fldCharType="end"/>
          </w:r>
        </w:p>
      </w:tc>
    </w:tr>
  </w:tbl>
  <w:p w14:paraId="181092E3" w14:textId="77777777" w:rsidR="001D586C" w:rsidRPr="004D32D8" w:rsidRDefault="001D586C" w:rsidP="005C041A">
    <w:pPr>
      <w:pStyle w:val="Footer"/>
      <w:rPr>
        <w:sz w:val="2"/>
        <w:szCs w:val="2"/>
      </w:rPr>
    </w:pPr>
    <w:r>
      <w:rPr>
        <w:noProof/>
        <w:sz w:val="2"/>
        <w:szCs w:val="2"/>
        <w:lang w:eastAsia="en-US"/>
      </w:rPr>
      <mc:AlternateContent>
        <mc:Choice Requires="wps">
          <w:drawing>
            <wp:anchor distT="0" distB="0" distL="114300" distR="114300" simplePos="0" relativeHeight="251656192" behindDoc="0" locked="1" layoutInCell="1" allowOverlap="1" wp14:anchorId="1F0C507E" wp14:editId="2C91D784">
              <wp:simplePos x="0" y="0"/>
              <wp:positionH relativeFrom="page">
                <wp:posOffset>0</wp:posOffset>
              </wp:positionH>
              <wp:positionV relativeFrom="page">
                <wp:posOffset>10601325</wp:posOffset>
              </wp:positionV>
              <wp:extent cx="7560000" cy="108000"/>
              <wp:effectExtent l="0" t="0" r="3175" b="6350"/>
              <wp:wrapTopAndBottom/>
              <wp:docPr id="11" name="Rectangle 11"/>
              <wp:cNvGraphicFramePr/>
              <a:graphic xmlns:a="http://schemas.openxmlformats.org/drawingml/2006/main">
                <a:graphicData uri="http://schemas.microsoft.com/office/word/2010/wordprocessingShape">
                  <wps:wsp>
                    <wps:cNvSpPr/>
                    <wps:spPr>
                      <a:xfrm>
                        <a:off x="0" y="0"/>
                        <a:ext cx="7560000" cy="108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463EF023">
            <v:rect id="Rectangle 11" style="position:absolute;margin-left:0;margin-top:834.75pt;width:595.3pt;height: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5f769b [3204]" stroked="f" strokeweight="2pt" w14:anchorId="20C847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">
              <w10:wrap type="topAndBottom"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1166C" w14:textId="77777777" w:rsidR="001D586C" w:rsidRDefault="001D586C" w:rsidP="00FF642C">
    <w:pPr>
      <w:pStyle w:val="Footer"/>
      <w:ind w:left="-113"/>
      <w:rPr>
        <w:color w:val="9C9C9C"/>
        <w:sz w:val="16"/>
        <w:szCs w:val="16"/>
      </w:rPr>
    </w:pPr>
    <w:r>
      <w:rPr>
        <w:color w:val="9C9C9C"/>
        <w:sz w:val="16"/>
        <w:szCs w:val="16"/>
      </w:rPr>
      <w:t xml:space="preserve">The information and disclosures (“Information”) provided by Murex S.A.S. and its affiliates (“Murex”) in this document constitute the confidential information of Murex and is provided subject to the acceptance of the terms hereof by the recipient. </w:t>
    </w:r>
  </w:p>
  <w:p w14:paraId="0F65F1CC" w14:textId="77777777" w:rsidR="001D586C" w:rsidRDefault="001D586C" w:rsidP="00FF642C">
    <w:pPr>
      <w:pStyle w:val="Footer"/>
      <w:ind w:left="-113"/>
      <w:rPr>
        <w:color w:val="9C9C9C"/>
        <w:sz w:val="16"/>
        <w:szCs w:val="16"/>
      </w:rPr>
    </w:pPr>
    <w:r>
      <w:rPr>
        <w:color w:val="9C9C9C"/>
        <w:sz w:val="16"/>
        <w:szCs w:val="16"/>
      </w:rPr>
      <w:t xml:space="preserve">The Information can only be accessed and used by permitted users of the Murex software program (“Software Program”) under the terms of the relevant software license agreement entered into with Murex and solely for the purposes of the use of the Software Program there under and, subject to and in accordance with the terms thereof. The recipient shall not disclose the Information to any employee or personnel of his company or to any third parties (other than to employees or personnel of his company whose duties require them to have access to the same for the purposes set forth above and then only:  (i) strictly on a “need to know” basis; and (ii) subject to such employees being bound by terms and conditions no less restrictive than those set forth herein) or reproduce, communicate, distribute, republish, download, display, post or transmit Information or any part thereof, in any form or by any means whatsoever, such that it becomes accessible to any third party. </w:t>
    </w:r>
  </w:p>
  <w:p w14:paraId="54F9DA4D" w14:textId="77777777" w:rsidR="001D586C" w:rsidRDefault="001D586C" w:rsidP="00FF642C">
    <w:pPr>
      <w:pStyle w:val="Footer"/>
      <w:ind w:left="-113"/>
      <w:rPr>
        <w:color w:val="9C9C9C"/>
        <w:sz w:val="16"/>
        <w:szCs w:val="16"/>
      </w:rPr>
    </w:pPr>
    <w:r>
      <w:rPr>
        <w:color w:val="9C9C9C"/>
        <w:sz w:val="16"/>
        <w:szCs w:val="16"/>
      </w:rPr>
      <w:t>Any unauthorized access to any part of the Information is strictly forbidden. Murex reserves all intellectual property and proprietary rights in and to the Information and Murex does not grant recipients or any third party any right or licence to use the Information except for the limited rights set forth in this legal notice and disclaimer. The Information is provided by Murex “as is” and without any representation or warranty, express or implied, including with respect to accuracy or completeness, and Murex will not be held liable for any loss or damages arising from the use of such Information.</w:t>
    </w:r>
  </w:p>
  <w:p w14:paraId="1038A8D9" w14:textId="77777777" w:rsidR="001D586C" w:rsidRPr="00634FB5" w:rsidRDefault="001D586C" w:rsidP="00D95398">
    <w:pPr>
      <w:pStyle w:val="Footer"/>
      <w:ind w:left="-113"/>
      <w:rPr>
        <w:color w:val="9C9C9C"/>
        <w:sz w:val="16"/>
        <w:szCs w:val="16"/>
      </w:rPr>
    </w:pPr>
  </w:p>
  <w:p w14:paraId="68B23D62" w14:textId="77777777" w:rsidR="001D586C" w:rsidRPr="00634FB5" w:rsidRDefault="001D586C" w:rsidP="00D95398">
    <w:pPr>
      <w:pStyle w:val="Footer"/>
      <w:ind w:left="-113"/>
      <w:rPr>
        <w:color w:val="9C9C9C"/>
        <w:sz w:val="16"/>
        <w:szCs w:val="16"/>
      </w:rPr>
    </w:pPr>
  </w:p>
  <w:tbl>
    <w:tblPr>
      <w:tblStyle w:val="TableGrid"/>
      <w:tblW w:w="11907" w:type="dxa"/>
      <w:tblInd w:w="-1077" w:type="dxa"/>
      <w:tblBorders>
        <w:top w:val="none" w:sz="0" w:space="0" w:color="auto"/>
        <w:left w:val="none" w:sz="0" w:space="0" w:color="auto"/>
        <w:bottom w:val="none" w:sz="0" w:space="0" w:color="auto"/>
        <w:right w:val="none" w:sz="0" w:space="0" w:color="auto"/>
        <w:insideH w:val="none" w:sz="0" w:space="0" w:color="auto"/>
        <w:insideV w:val="single" w:sz="24" w:space="0" w:color="FFFFFF" w:themeColor="background1"/>
      </w:tblBorders>
      <w:tblCellMar>
        <w:left w:w="57" w:type="dxa"/>
        <w:right w:w="57" w:type="dxa"/>
      </w:tblCellMar>
      <w:tblLook w:val="04A0" w:firstRow="1" w:lastRow="0" w:firstColumn="1" w:lastColumn="0" w:noHBand="0" w:noVBand="1"/>
    </w:tblPr>
    <w:tblGrid>
      <w:gridCol w:w="938"/>
      <w:gridCol w:w="8701"/>
      <w:gridCol w:w="2268"/>
    </w:tblGrid>
    <w:tr w:rsidR="007F4907" w14:paraId="6899C8CD" w14:textId="77777777" w:rsidTr="005801A0">
      <w:trPr>
        <w:cantSplit/>
        <w:trHeight w:hRule="exact" w:val="284"/>
      </w:trPr>
      <w:tc>
        <w:tcPr>
          <w:tcW w:w="938" w:type="dxa"/>
          <w:tcBorders>
            <w:right w:val="nil"/>
          </w:tcBorders>
          <w:vAlign w:val="center"/>
        </w:tcPr>
        <w:p w14:paraId="18E9CD6B" w14:textId="77777777" w:rsidR="001D586C" w:rsidRPr="00D2214F" w:rsidRDefault="001D586C" w:rsidP="00FF3C32">
          <w:pPr>
            <w:pStyle w:val="Footer"/>
            <w:jc w:val="center"/>
            <w:rPr>
              <w:color w:val="FFFFFF" w:themeColor="background1"/>
              <w:sz w:val="24"/>
              <w:szCs w:val="24"/>
            </w:rPr>
          </w:pPr>
        </w:p>
      </w:tc>
      <w:tc>
        <w:tcPr>
          <w:tcW w:w="8701" w:type="dxa"/>
          <w:tcBorders>
            <w:left w:val="nil"/>
            <w:right w:val="nil"/>
          </w:tcBorders>
          <w:vAlign w:val="bottom"/>
        </w:tcPr>
        <w:p w14:paraId="5C7A3C2A" w14:textId="025F6500" w:rsidR="001D586C" w:rsidRPr="00943856" w:rsidRDefault="001D586C" w:rsidP="00B117B3">
          <w:pPr>
            <w:pStyle w:val="Footer"/>
            <w:jc w:val="left"/>
            <w:rPr>
              <w:color w:val="AFBACD"/>
            </w:rPr>
          </w:pPr>
          <w:r w:rsidRPr="00943856">
            <w:rPr>
              <w:color w:val="AFBACD"/>
            </w:rPr>
            <w:t xml:space="preserve">Copyright © </w:t>
          </w:r>
          <w:r>
            <w:rPr>
              <w:color w:val="AFBACD"/>
            </w:rPr>
            <w:fldChar w:fldCharType="begin"/>
          </w:r>
          <w:r>
            <w:rPr>
              <w:color w:val="AFBACD"/>
            </w:rPr>
            <w:instrText xml:space="preserve"> SAVEDATE  \@ "YYYY"  \* MERGEFORMAT </w:instrText>
          </w:r>
          <w:r>
            <w:rPr>
              <w:color w:val="AFBACD"/>
            </w:rPr>
            <w:fldChar w:fldCharType="separate"/>
          </w:r>
          <w:r w:rsidR="00F80F67">
            <w:rPr>
              <w:noProof/>
              <w:color w:val="AFBACD"/>
            </w:rPr>
            <w:t>2025</w:t>
          </w:r>
          <w:r>
            <w:rPr>
              <w:color w:val="AFBACD"/>
            </w:rPr>
            <w:fldChar w:fldCharType="end"/>
          </w:r>
          <w:r>
            <w:rPr>
              <w:color w:val="AFBACD"/>
            </w:rPr>
            <w:t xml:space="preserve"> </w:t>
          </w:r>
          <w:r w:rsidRPr="00943856">
            <w:rPr>
              <w:color w:val="AFBACD"/>
            </w:rPr>
            <w:t>Murex S.A.S. All rights reserved</w:t>
          </w:r>
        </w:p>
      </w:tc>
      <w:tc>
        <w:tcPr>
          <w:tcW w:w="2268" w:type="dxa"/>
          <w:tcBorders>
            <w:left w:val="nil"/>
          </w:tcBorders>
          <w:vAlign w:val="bottom"/>
        </w:tcPr>
        <w:p w14:paraId="5862FD3C" w14:textId="48FFA15D" w:rsidR="001D586C" w:rsidRPr="00835C24" w:rsidRDefault="001D586C" w:rsidP="005801A0">
          <w:pPr>
            <w:pStyle w:val="Footer"/>
            <w:ind w:right="397"/>
            <w:jc w:val="right"/>
            <w:rPr>
              <w:color w:val="5F769B" w:themeColor="accent1"/>
            </w:rPr>
          </w:pPr>
          <w:r w:rsidRPr="00835C24">
            <w:rPr>
              <w:color w:val="5F769B" w:themeColor="accent1"/>
              <w:sz w:val="24"/>
              <w:szCs w:val="24"/>
            </w:rPr>
            <w:fldChar w:fldCharType="begin"/>
          </w:r>
          <w:r w:rsidRPr="00835C24">
            <w:rPr>
              <w:color w:val="5F769B" w:themeColor="accent1"/>
              <w:sz w:val="24"/>
              <w:szCs w:val="24"/>
            </w:rPr>
            <w:instrText xml:space="preserve"> PAGE   \* MERGEFORMAT </w:instrText>
          </w:r>
          <w:r w:rsidRPr="00835C24">
            <w:rPr>
              <w:color w:val="5F769B" w:themeColor="accent1"/>
              <w:sz w:val="24"/>
              <w:szCs w:val="24"/>
            </w:rPr>
            <w:fldChar w:fldCharType="separate"/>
          </w:r>
          <w:r>
            <w:rPr>
              <w:noProof/>
              <w:color w:val="5F769B" w:themeColor="accent1"/>
              <w:sz w:val="24"/>
              <w:szCs w:val="24"/>
            </w:rPr>
            <w:t>2</w:t>
          </w:r>
          <w:r w:rsidRPr="00835C24">
            <w:rPr>
              <w:color w:val="5F769B" w:themeColor="accent1"/>
              <w:sz w:val="24"/>
              <w:szCs w:val="24"/>
            </w:rPr>
            <w:fldChar w:fldCharType="end"/>
          </w:r>
        </w:p>
      </w:tc>
    </w:tr>
  </w:tbl>
  <w:p w14:paraId="6EB950CA" w14:textId="77777777" w:rsidR="001D586C" w:rsidRPr="004D32D8" w:rsidRDefault="001D586C" w:rsidP="005801A0">
    <w:pPr>
      <w:pStyle w:val="Footer"/>
      <w:rPr>
        <w:sz w:val="2"/>
        <w:szCs w:val="2"/>
      </w:rPr>
    </w:pPr>
    <w:r>
      <w:rPr>
        <w:noProof/>
        <w:sz w:val="2"/>
        <w:szCs w:val="2"/>
        <w:lang w:eastAsia="en-US"/>
      </w:rPr>
      <mc:AlternateContent>
        <mc:Choice Requires="wps">
          <w:drawing>
            <wp:anchor distT="0" distB="0" distL="114300" distR="114300" simplePos="0" relativeHeight="251657216" behindDoc="0" locked="1" layoutInCell="1" allowOverlap="1" wp14:anchorId="5292BC65" wp14:editId="5F739D13">
              <wp:simplePos x="0" y="0"/>
              <wp:positionH relativeFrom="page">
                <wp:posOffset>0</wp:posOffset>
              </wp:positionH>
              <wp:positionV relativeFrom="page">
                <wp:posOffset>10601325</wp:posOffset>
              </wp:positionV>
              <wp:extent cx="7560000" cy="108000"/>
              <wp:effectExtent l="0" t="0" r="3175" b="6350"/>
              <wp:wrapTopAndBottom/>
              <wp:docPr id="6" name="Rectangle 6"/>
              <wp:cNvGraphicFramePr/>
              <a:graphic xmlns:a="http://schemas.openxmlformats.org/drawingml/2006/main">
                <a:graphicData uri="http://schemas.microsoft.com/office/word/2010/wordprocessingShape">
                  <wps:wsp>
                    <wps:cNvSpPr/>
                    <wps:spPr>
                      <a:xfrm>
                        <a:off x="0" y="0"/>
                        <a:ext cx="7560000" cy="108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13FF9D71">
            <v:rect id="Rectangle 6" style="position:absolute;margin-left:0;margin-top:834.75pt;width:595.3pt;height: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5f769b [3204]" stroked="f" strokeweight="2pt" w14:anchorId="135542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">
              <w10:wrap type="topAndBottom" anchorx="page" anchory="page"/>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11E73" w14:textId="77777777" w:rsidR="003D1527" w:rsidRDefault="003D1527" w:rsidP="005D4245">
      <w:pPr>
        <w:spacing w:line="240" w:lineRule="auto"/>
      </w:pPr>
      <w:r>
        <w:separator/>
      </w:r>
    </w:p>
  </w:footnote>
  <w:footnote w:type="continuationSeparator" w:id="0">
    <w:p w14:paraId="4EFFDA9D" w14:textId="77777777" w:rsidR="003D1527" w:rsidRDefault="003D1527" w:rsidP="005D4245">
      <w:pPr>
        <w:spacing w:line="240" w:lineRule="auto"/>
      </w:pPr>
      <w:r>
        <w:continuationSeparator/>
      </w:r>
    </w:p>
  </w:footnote>
  <w:footnote w:type="continuationNotice" w:id="1">
    <w:p w14:paraId="70D23204" w14:textId="77777777" w:rsidR="003D1527" w:rsidRDefault="003D152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3B070" w14:textId="77777777" w:rsidR="001D586C" w:rsidRDefault="00000000">
    <w:pPr>
      <w:pStyle w:val="Header"/>
    </w:pPr>
    <w:r>
      <w:rPr>
        <w:noProof/>
        <w:lang w:val="fr-FR"/>
      </w:rPr>
      <w:pict w14:anchorId="62BD9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7066908" o:spid="_x0000_s1030" type="#_x0000_t75" style="position:absolute;left:0;text-align:left;margin-left:0;margin-top:0;width:595.3pt;height:842.1pt;z-index:-251657216;mso-position-horizontal-relative:page;mso-position-vertical-relative:page" o:allowincell="f">
          <v:imagedata r:id="rId1" o:title="template word 2015 couv import 2"/>
          <w10:wrap anchorx="page" anchory="page"/>
          <w10:anchorloc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7" w:type="dxa"/>
      </w:tblCellMar>
      <w:tblLook w:val="04A0" w:firstRow="1" w:lastRow="0" w:firstColumn="1" w:lastColumn="0" w:noHBand="0" w:noVBand="1"/>
    </w:tblPr>
    <w:tblGrid>
      <w:gridCol w:w="378"/>
      <w:gridCol w:w="5878"/>
      <w:gridCol w:w="3439"/>
    </w:tblGrid>
    <w:tr w:rsidR="001D586C" w14:paraId="7BE84733" w14:textId="77777777" w:rsidTr="00FF3C32">
      <w:trPr>
        <w:cantSplit/>
        <w:trHeight w:val="227"/>
      </w:trPr>
      <w:tc>
        <w:tcPr>
          <w:tcW w:w="6256" w:type="dxa"/>
          <w:gridSpan w:val="2"/>
          <w:vAlign w:val="center"/>
        </w:tcPr>
        <w:p w14:paraId="207519B5" w14:textId="567797F1" w:rsidR="001D586C" w:rsidRDefault="001D586C" w:rsidP="00C67623">
          <w:pPr>
            <w:pStyle w:val="Header"/>
            <w:jc w:val="left"/>
          </w:pPr>
          <w:r>
            <w:fldChar w:fldCharType="begin"/>
          </w:r>
          <w:r>
            <w:instrText xml:space="preserve"> STYLEREF  M_Title  \* CHARFORMAT </w:instrText>
          </w:r>
          <w:r>
            <w:fldChar w:fldCharType="separate"/>
          </w:r>
          <w:r w:rsidR="00F80F67">
            <w:rPr>
              <w:noProof/>
            </w:rPr>
            <w:t>PH3C - SCOPING DOCUMENT</w:t>
          </w:r>
          <w:r>
            <w:rPr>
              <w:noProof/>
            </w:rPr>
            <w:fldChar w:fldCharType="end"/>
          </w:r>
        </w:p>
      </w:tc>
      <w:tc>
        <w:tcPr>
          <w:tcW w:w="3439" w:type="dxa"/>
          <w:vAlign w:val="center"/>
        </w:tcPr>
        <w:p w14:paraId="47680082" w14:textId="17F2F7E0" w:rsidR="001D586C" w:rsidRDefault="001D586C" w:rsidP="00FF3C32">
          <w:pPr>
            <w:pStyle w:val="Header"/>
            <w:jc w:val="right"/>
          </w:pPr>
          <w:r>
            <w:fldChar w:fldCharType="begin"/>
          </w:r>
          <w:r>
            <w:instrText xml:space="preserve"> STYLEREF  M_CustomerName  \* CHARFORMAT </w:instrText>
          </w:r>
          <w:r>
            <w:fldChar w:fldCharType="separate"/>
          </w:r>
          <w:r w:rsidR="00F80F67">
            <w:rPr>
              <w:noProof/>
            </w:rPr>
            <w:t>RMB / MXPRESS</w:t>
          </w:r>
          <w:r>
            <w:rPr>
              <w:noProof/>
            </w:rPr>
            <w:fldChar w:fldCharType="end"/>
          </w:r>
        </w:p>
      </w:tc>
    </w:tr>
    <w:tr w:rsidR="001D586C" w:rsidRPr="004F01D6" w14:paraId="4B0C174A" w14:textId="77777777" w:rsidTr="00FF3C32">
      <w:trPr>
        <w:cantSplit/>
        <w:trHeight w:val="113"/>
      </w:trPr>
      <w:tc>
        <w:tcPr>
          <w:tcW w:w="378" w:type="dxa"/>
          <w:tcBorders>
            <w:top w:val="single" w:sz="4" w:space="0" w:color="C5075A" w:themeColor="text2"/>
          </w:tcBorders>
          <w:vAlign w:val="center"/>
        </w:tcPr>
        <w:p w14:paraId="190076C7" w14:textId="77777777" w:rsidR="001D586C" w:rsidRPr="004F01D6" w:rsidRDefault="001D586C" w:rsidP="00FF3C32">
          <w:pPr>
            <w:pStyle w:val="Header"/>
            <w:jc w:val="left"/>
            <w:rPr>
              <w:sz w:val="6"/>
              <w:szCs w:val="6"/>
            </w:rPr>
          </w:pPr>
        </w:p>
      </w:tc>
      <w:tc>
        <w:tcPr>
          <w:tcW w:w="9317" w:type="dxa"/>
          <w:gridSpan w:val="2"/>
          <w:vAlign w:val="center"/>
        </w:tcPr>
        <w:p w14:paraId="41D95E86" w14:textId="77777777" w:rsidR="001D586C" w:rsidRPr="004F01D6" w:rsidRDefault="001D586C" w:rsidP="00FF3C32">
          <w:pPr>
            <w:pStyle w:val="Header"/>
            <w:jc w:val="right"/>
            <w:rPr>
              <w:sz w:val="6"/>
              <w:szCs w:val="6"/>
            </w:rPr>
          </w:pPr>
        </w:p>
      </w:tc>
    </w:tr>
  </w:tbl>
  <w:p w14:paraId="29E65F34" w14:textId="77777777" w:rsidR="001D586C" w:rsidRPr="004F01D6" w:rsidRDefault="001D586C" w:rsidP="004F01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7" w:type="dxa"/>
      </w:tblCellMar>
      <w:tblLook w:val="04A0" w:firstRow="1" w:lastRow="0" w:firstColumn="1" w:lastColumn="0" w:noHBand="0" w:noVBand="1"/>
    </w:tblPr>
    <w:tblGrid>
      <w:gridCol w:w="378"/>
      <w:gridCol w:w="5878"/>
      <w:gridCol w:w="3439"/>
    </w:tblGrid>
    <w:tr w:rsidR="001D586C" w14:paraId="40F2C2DB" w14:textId="77777777" w:rsidTr="004F01D6">
      <w:trPr>
        <w:cantSplit/>
        <w:trHeight w:val="227"/>
      </w:trPr>
      <w:tc>
        <w:tcPr>
          <w:tcW w:w="6256" w:type="dxa"/>
          <w:gridSpan w:val="2"/>
          <w:vAlign w:val="center"/>
        </w:tcPr>
        <w:p w14:paraId="7CF9FFDC" w14:textId="116797EF" w:rsidR="001D586C" w:rsidRDefault="001D586C" w:rsidP="00FF01F7">
          <w:pPr>
            <w:pStyle w:val="Header"/>
            <w:jc w:val="left"/>
          </w:pPr>
          <w:r>
            <w:fldChar w:fldCharType="begin"/>
          </w:r>
          <w:r>
            <w:instrText xml:space="preserve"> STYLEREF  M_Title  \* CHARFORMAT </w:instrText>
          </w:r>
          <w:r>
            <w:fldChar w:fldCharType="separate"/>
          </w:r>
          <w:r w:rsidR="00F80F67">
            <w:rPr>
              <w:noProof/>
            </w:rPr>
            <w:t>PH3C - SCOPING DOCUMENT</w:t>
          </w:r>
          <w:r>
            <w:rPr>
              <w:noProof/>
            </w:rPr>
            <w:fldChar w:fldCharType="end"/>
          </w:r>
        </w:p>
      </w:tc>
      <w:tc>
        <w:tcPr>
          <w:tcW w:w="3439" w:type="dxa"/>
          <w:vAlign w:val="center"/>
        </w:tcPr>
        <w:p w14:paraId="1DD9A099" w14:textId="7E0C9409" w:rsidR="001D586C" w:rsidRDefault="001D586C" w:rsidP="00FF01F7">
          <w:pPr>
            <w:pStyle w:val="Header"/>
            <w:jc w:val="right"/>
          </w:pPr>
          <w:r>
            <w:fldChar w:fldCharType="begin"/>
          </w:r>
          <w:r>
            <w:instrText xml:space="preserve"> STYLEREF  M_CustomerName  \* CHARFORMAT </w:instrText>
          </w:r>
          <w:r>
            <w:fldChar w:fldCharType="separate"/>
          </w:r>
          <w:r w:rsidR="00F80F67">
            <w:rPr>
              <w:noProof/>
            </w:rPr>
            <w:t>RMB / MXPRESS</w:t>
          </w:r>
          <w:r>
            <w:rPr>
              <w:noProof/>
            </w:rPr>
            <w:fldChar w:fldCharType="end"/>
          </w:r>
        </w:p>
      </w:tc>
    </w:tr>
    <w:tr w:rsidR="001D586C" w:rsidRPr="004F01D6" w14:paraId="64433DC2" w14:textId="77777777" w:rsidTr="004F01D6">
      <w:trPr>
        <w:cantSplit/>
        <w:trHeight w:val="113"/>
      </w:trPr>
      <w:tc>
        <w:tcPr>
          <w:tcW w:w="378" w:type="dxa"/>
          <w:tcBorders>
            <w:top w:val="single" w:sz="4" w:space="0" w:color="C5075A" w:themeColor="text2"/>
          </w:tcBorders>
          <w:vAlign w:val="center"/>
        </w:tcPr>
        <w:p w14:paraId="3C2A2B05" w14:textId="77777777" w:rsidR="001D586C" w:rsidRPr="004F01D6" w:rsidRDefault="001D586C" w:rsidP="00FF01F7">
          <w:pPr>
            <w:pStyle w:val="Header"/>
            <w:jc w:val="left"/>
            <w:rPr>
              <w:sz w:val="6"/>
              <w:szCs w:val="6"/>
            </w:rPr>
          </w:pPr>
        </w:p>
      </w:tc>
      <w:tc>
        <w:tcPr>
          <w:tcW w:w="9317" w:type="dxa"/>
          <w:gridSpan w:val="2"/>
          <w:vAlign w:val="center"/>
        </w:tcPr>
        <w:p w14:paraId="38C12207" w14:textId="77777777" w:rsidR="001D586C" w:rsidRPr="004F01D6" w:rsidRDefault="001D586C" w:rsidP="00FF01F7">
          <w:pPr>
            <w:pStyle w:val="Header"/>
            <w:jc w:val="right"/>
            <w:rPr>
              <w:sz w:val="6"/>
              <w:szCs w:val="6"/>
            </w:rPr>
          </w:pPr>
        </w:p>
      </w:tc>
    </w:tr>
  </w:tbl>
  <w:p w14:paraId="02A525CE" w14:textId="77777777" w:rsidR="001D586C" w:rsidRDefault="001D586C" w:rsidP="0091293D">
    <w:pPr>
      <w:pStyle w:val="Header"/>
    </w:pPr>
    <w:r>
      <w:rPr>
        <w:noProof/>
        <w:lang w:eastAsia="en-US"/>
      </w:rPr>
      <w:drawing>
        <wp:anchor distT="0" distB="0" distL="114300" distR="114300" simplePos="0" relativeHeight="251658240" behindDoc="1" locked="1" layoutInCell="1" allowOverlap="1" wp14:anchorId="506D9722" wp14:editId="7205B166">
          <wp:simplePos x="0" y="0"/>
          <wp:positionH relativeFrom="page">
            <wp:posOffset>0</wp:posOffset>
          </wp:positionH>
          <wp:positionV relativeFrom="page">
            <wp:posOffset>0</wp:posOffset>
          </wp:positionV>
          <wp:extent cx="7596000" cy="770400"/>
          <wp:effectExtent l="0" t="0" r="508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word 2015 dami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770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748AC"/>
    <w:multiLevelType w:val="hybridMultilevel"/>
    <w:tmpl w:val="41782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42C5E"/>
    <w:multiLevelType w:val="hybridMultilevel"/>
    <w:tmpl w:val="76A40AB2"/>
    <w:lvl w:ilvl="0" w:tplc="6BA65B58">
      <w:numFmt w:val="bullet"/>
      <w:lvlText w:val="-"/>
      <w:lvlJc w:val="left"/>
      <w:pPr>
        <w:ind w:left="360" w:hanging="360"/>
      </w:pPr>
      <w:rPr>
        <w:rFonts w:ascii="Calibri" w:eastAsia="Calibri"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B149AB"/>
    <w:multiLevelType w:val="hybridMultilevel"/>
    <w:tmpl w:val="F8F6B1E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049BB"/>
    <w:multiLevelType w:val="hybridMultilevel"/>
    <w:tmpl w:val="B9683CF4"/>
    <w:lvl w:ilvl="0" w:tplc="C79C4AC8">
      <w:start w:val="1"/>
      <w:numFmt w:val="bullet"/>
      <w:lvlText w:val="o"/>
      <w:lvlJc w:val="left"/>
      <w:pPr>
        <w:tabs>
          <w:tab w:val="num" w:pos="720"/>
        </w:tabs>
        <w:ind w:left="720" w:hanging="360"/>
      </w:pPr>
      <w:rPr>
        <w:rFonts w:ascii="Courier New" w:hAnsi="Courier New" w:hint="default"/>
        <w:sz w:val="20"/>
      </w:rPr>
    </w:lvl>
    <w:lvl w:ilvl="1" w:tplc="2B5A7AF4" w:tentative="1">
      <w:start w:val="1"/>
      <w:numFmt w:val="bullet"/>
      <w:lvlText w:val="o"/>
      <w:lvlJc w:val="left"/>
      <w:pPr>
        <w:tabs>
          <w:tab w:val="num" w:pos="1440"/>
        </w:tabs>
        <w:ind w:left="1440" w:hanging="360"/>
      </w:pPr>
      <w:rPr>
        <w:rFonts w:ascii="Courier New" w:hAnsi="Courier New" w:hint="default"/>
        <w:sz w:val="20"/>
      </w:rPr>
    </w:lvl>
    <w:lvl w:ilvl="2" w:tplc="70E2E79E" w:tentative="1">
      <w:start w:val="1"/>
      <w:numFmt w:val="bullet"/>
      <w:lvlText w:val="o"/>
      <w:lvlJc w:val="left"/>
      <w:pPr>
        <w:tabs>
          <w:tab w:val="num" w:pos="2160"/>
        </w:tabs>
        <w:ind w:left="2160" w:hanging="360"/>
      </w:pPr>
      <w:rPr>
        <w:rFonts w:ascii="Courier New" w:hAnsi="Courier New" w:hint="default"/>
        <w:sz w:val="20"/>
      </w:rPr>
    </w:lvl>
    <w:lvl w:ilvl="3" w:tplc="4C141C40" w:tentative="1">
      <w:start w:val="1"/>
      <w:numFmt w:val="bullet"/>
      <w:lvlText w:val="o"/>
      <w:lvlJc w:val="left"/>
      <w:pPr>
        <w:tabs>
          <w:tab w:val="num" w:pos="2880"/>
        </w:tabs>
        <w:ind w:left="2880" w:hanging="360"/>
      </w:pPr>
      <w:rPr>
        <w:rFonts w:ascii="Courier New" w:hAnsi="Courier New" w:hint="default"/>
        <w:sz w:val="20"/>
      </w:rPr>
    </w:lvl>
    <w:lvl w:ilvl="4" w:tplc="2200CC30" w:tentative="1">
      <w:start w:val="1"/>
      <w:numFmt w:val="bullet"/>
      <w:lvlText w:val="o"/>
      <w:lvlJc w:val="left"/>
      <w:pPr>
        <w:tabs>
          <w:tab w:val="num" w:pos="3600"/>
        </w:tabs>
        <w:ind w:left="3600" w:hanging="360"/>
      </w:pPr>
      <w:rPr>
        <w:rFonts w:ascii="Courier New" w:hAnsi="Courier New" w:hint="default"/>
        <w:sz w:val="20"/>
      </w:rPr>
    </w:lvl>
    <w:lvl w:ilvl="5" w:tplc="E5EC263C" w:tentative="1">
      <w:start w:val="1"/>
      <w:numFmt w:val="bullet"/>
      <w:lvlText w:val="o"/>
      <w:lvlJc w:val="left"/>
      <w:pPr>
        <w:tabs>
          <w:tab w:val="num" w:pos="4320"/>
        </w:tabs>
        <w:ind w:left="4320" w:hanging="360"/>
      </w:pPr>
      <w:rPr>
        <w:rFonts w:ascii="Courier New" w:hAnsi="Courier New" w:hint="default"/>
        <w:sz w:val="20"/>
      </w:rPr>
    </w:lvl>
    <w:lvl w:ilvl="6" w:tplc="555893F6" w:tentative="1">
      <w:start w:val="1"/>
      <w:numFmt w:val="bullet"/>
      <w:lvlText w:val="o"/>
      <w:lvlJc w:val="left"/>
      <w:pPr>
        <w:tabs>
          <w:tab w:val="num" w:pos="5040"/>
        </w:tabs>
        <w:ind w:left="5040" w:hanging="360"/>
      </w:pPr>
      <w:rPr>
        <w:rFonts w:ascii="Courier New" w:hAnsi="Courier New" w:hint="default"/>
        <w:sz w:val="20"/>
      </w:rPr>
    </w:lvl>
    <w:lvl w:ilvl="7" w:tplc="DC7060C8" w:tentative="1">
      <w:start w:val="1"/>
      <w:numFmt w:val="bullet"/>
      <w:lvlText w:val="o"/>
      <w:lvlJc w:val="left"/>
      <w:pPr>
        <w:tabs>
          <w:tab w:val="num" w:pos="5760"/>
        </w:tabs>
        <w:ind w:left="5760" w:hanging="360"/>
      </w:pPr>
      <w:rPr>
        <w:rFonts w:ascii="Courier New" w:hAnsi="Courier New" w:hint="default"/>
        <w:sz w:val="20"/>
      </w:rPr>
    </w:lvl>
    <w:lvl w:ilvl="8" w:tplc="33602FE4"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D74DF5"/>
    <w:multiLevelType w:val="hybridMultilevel"/>
    <w:tmpl w:val="C55CF870"/>
    <w:lvl w:ilvl="0" w:tplc="040C0005">
      <w:start w:val="1"/>
      <w:numFmt w:val="bullet"/>
      <w:lvlText w:val=""/>
      <w:lvlJc w:val="left"/>
      <w:pPr>
        <w:tabs>
          <w:tab w:val="num" w:pos="720"/>
        </w:tabs>
        <w:ind w:left="720" w:hanging="360"/>
      </w:pPr>
      <w:rPr>
        <w:rFonts w:ascii="Wingdings" w:hAnsi="Wingdings" w:hint="default"/>
      </w:rPr>
    </w:lvl>
    <w:lvl w:ilvl="1" w:tplc="933CE118">
      <w:start w:val="1"/>
      <w:numFmt w:val="bullet"/>
      <w:lvlText w:val="-"/>
      <w:lvlJc w:val="left"/>
      <w:pPr>
        <w:tabs>
          <w:tab w:val="num" w:pos="1440"/>
        </w:tabs>
        <w:ind w:left="1440" w:hanging="360"/>
      </w:pPr>
      <w:rPr>
        <w:rFonts w:ascii="(Utiliser une police de caractè" w:hAnsi="(Utiliser une police de caractè" w:cs="Times New Roman" w:hint="default"/>
        <w:u w:val="none"/>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8A32DF"/>
    <w:multiLevelType w:val="hybridMultilevel"/>
    <w:tmpl w:val="8FE4C7CC"/>
    <w:lvl w:ilvl="0" w:tplc="682235E2">
      <w:numFmt w:val="bullet"/>
      <w:lvlText w:val="-"/>
      <w:lvlJc w:val="left"/>
      <w:pPr>
        <w:ind w:left="720" w:hanging="360"/>
      </w:pPr>
      <w:rPr>
        <w:rFonts w:ascii="Gill Sans MT" w:eastAsia="Times New Roman"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D4958"/>
    <w:multiLevelType w:val="hybridMultilevel"/>
    <w:tmpl w:val="D4684814"/>
    <w:lvl w:ilvl="0" w:tplc="682235E2">
      <w:numFmt w:val="bullet"/>
      <w:lvlText w:val="-"/>
      <w:lvlJc w:val="left"/>
      <w:pPr>
        <w:ind w:left="720" w:hanging="360"/>
      </w:pPr>
      <w:rPr>
        <w:rFonts w:ascii="Gill Sans MT" w:eastAsia="Times New Roman"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A234A"/>
    <w:multiLevelType w:val="hybridMultilevel"/>
    <w:tmpl w:val="1DFA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D2DA6"/>
    <w:multiLevelType w:val="hybridMultilevel"/>
    <w:tmpl w:val="FE56DDCC"/>
    <w:lvl w:ilvl="0" w:tplc="6688CDB4">
      <w:start w:val="1"/>
      <w:numFmt w:val="bullet"/>
      <w:lvlText w:val="o"/>
      <w:lvlJc w:val="left"/>
      <w:pPr>
        <w:tabs>
          <w:tab w:val="num" w:pos="720"/>
        </w:tabs>
        <w:ind w:left="720" w:hanging="360"/>
      </w:pPr>
      <w:rPr>
        <w:rFonts w:ascii="Courier New" w:hAnsi="Courier New" w:hint="default"/>
        <w:sz w:val="20"/>
      </w:rPr>
    </w:lvl>
    <w:lvl w:ilvl="1" w:tplc="132262F2" w:tentative="1">
      <w:start w:val="1"/>
      <w:numFmt w:val="bullet"/>
      <w:lvlText w:val="o"/>
      <w:lvlJc w:val="left"/>
      <w:pPr>
        <w:tabs>
          <w:tab w:val="num" w:pos="1440"/>
        </w:tabs>
        <w:ind w:left="1440" w:hanging="360"/>
      </w:pPr>
      <w:rPr>
        <w:rFonts w:ascii="Courier New" w:hAnsi="Courier New" w:hint="default"/>
        <w:sz w:val="20"/>
      </w:rPr>
    </w:lvl>
    <w:lvl w:ilvl="2" w:tplc="3AA2C0B0" w:tentative="1">
      <w:start w:val="1"/>
      <w:numFmt w:val="bullet"/>
      <w:lvlText w:val="o"/>
      <w:lvlJc w:val="left"/>
      <w:pPr>
        <w:tabs>
          <w:tab w:val="num" w:pos="2160"/>
        </w:tabs>
        <w:ind w:left="2160" w:hanging="360"/>
      </w:pPr>
      <w:rPr>
        <w:rFonts w:ascii="Courier New" w:hAnsi="Courier New" w:hint="default"/>
        <w:sz w:val="20"/>
      </w:rPr>
    </w:lvl>
    <w:lvl w:ilvl="3" w:tplc="C15EE6D8" w:tentative="1">
      <w:start w:val="1"/>
      <w:numFmt w:val="bullet"/>
      <w:lvlText w:val="o"/>
      <w:lvlJc w:val="left"/>
      <w:pPr>
        <w:tabs>
          <w:tab w:val="num" w:pos="2880"/>
        </w:tabs>
        <w:ind w:left="2880" w:hanging="360"/>
      </w:pPr>
      <w:rPr>
        <w:rFonts w:ascii="Courier New" w:hAnsi="Courier New" w:hint="default"/>
        <w:sz w:val="20"/>
      </w:rPr>
    </w:lvl>
    <w:lvl w:ilvl="4" w:tplc="875C606E" w:tentative="1">
      <w:start w:val="1"/>
      <w:numFmt w:val="bullet"/>
      <w:lvlText w:val="o"/>
      <w:lvlJc w:val="left"/>
      <w:pPr>
        <w:tabs>
          <w:tab w:val="num" w:pos="3600"/>
        </w:tabs>
        <w:ind w:left="3600" w:hanging="360"/>
      </w:pPr>
      <w:rPr>
        <w:rFonts w:ascii="Courier New" w:hAnsi="Courier New" w:hint="default"/>
        <w:sz w:val="20"/>
      </w:rPr>
    </w:lvl>
    <w:lvl w:ilvl="5" w:tplc="C13EEADE" w:tentative="1">
      <w:start w:val="1"/>
      <w:numFmt w:val="bullet"/>
      <w:lvlText w:val="o"/>
      <w:lvlJc w:val="left"/>
      <w:pPr>
        <w:tabs>
          <w:tab w:val="num" w:pos="4320"/>
        </w:tabs>
        <w:ind w:left="4320" w:hanging="360"/>
      </w:pPr>
      <w:rPr>
        <w:rFonts w:ascii="Courier New" w:hAnsi="Courier New" w:hint="default"/>
        <w:sz w:val="20"/>
      </w:rPr>
    </w:lvl>
    <w:lvl w:ilvl="6" w:tplc="0046FF5A" w:tentative="1">
      <w:start w:val="1"/>
      <w:numFmt w:val="bullet"/>
      <w:lvlText w:val="o"/>
      <w:lvlJc w:val="left"/>
      <w:pPr>
        <w:tabs>
          <w:tab w:val="num" w:pos="5040"/>
        </w:tabs>
        <w:ind w:left="5040" w:hanging="360"/>
      </w:pPr>
      <w:rPr>
        <w:rFonts w:ascii="Courier New" w:hAnsi="Courier New" w:hint="default"/>
        <w:sz w:val="20"/>
      </w:rPr>
    </w:lvl>
    <w:lvl w:ilvl="7" w:tplc="D474E758" w:tentative="1">
      <w:start w:val="1"/>
      <w:numFmt w:val="bullet"/>
      <w:lvlText w:val="o"/>
      <w:lvlJc w:val="left"/>
      <w:pPr>
        <w:tabs>
          <w:tab w:val="num" w:pos="5760"/>
        </w:tabs>
        <w:ind w:left="5760" w:hanging="360"/>
      </w:pPr>
      <w:rPr>
        <w:rFonts w:ascii="Courier New" w:hAnsi="Courier New" w:hint="default"/>
        <w:sz w:val="20"/>
      </w:rPr>
    </w:lvl>
    <w:lvl w:ilvl="8" w:tplc="D8BC3F82"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C231948"/>
    <w:multiLevelType w:val="hybridMultilevel"/>
    <w:tmpl w:val="0BE82A3C"/>
    <w:lvl w:ilvl="0" w:tplc="C3DC7CF6">
      <w:start w:val="1"/>
      <w:numFmt w:val="bullet"/>
      <w:lvlText w:val=""/>
      <w:lvlJc w:val="left"/>
      <w:pPr>
        <w:tabs>
          <w:tab w:val="num" w:pos="720"/>
        </w:tabs>
        <w:ind w:left="720" w:hanging="360"/>
      </w:pPr>
      <w:rPr>
        <w:rFonts w:ascii="Symbol" w:hAnsi="Symbol" w:hint="default"/>
        <w:sz w:val="20"/>
      </w:rPr>
    </w:lvl>
    <w:lvl w:ilvl="1" w:tplc="6B481338" w:tentative="1">
      <w:start w:val="1"/>
      <w:numFmt w:val="bullet"/>
      <w:lvlText w:val=""/>
      <w:lvlJc w:val="left"/>
      <w:pPr>
        <w:tabs>
          <w:tab w:val="num" w:pos="1440"/>
        </w:tabs>
        <w:ind w:left="1440" w:hanging="360"/>
      </w:pPr>
      <w:rPr>
        <w:rFonts w:ascii="Symbol" w:hAnsi="Symbol" w:hint="default"/>
        <w:sz w:val="20"/>
      </w:rPr>
    </w:lvl>
    <w:lvl w:ilvl="2" w:tplc="956AB1F4" w:tentative="1">
      <w:start w:val="1"/>
      <w:numFmt w:val="bullet"/>
      <w:lvlText w:val=""/>
      <w:lvlJc w:val="left"/>
      <w:pPr>
        <w:tabs>
          <w:tab w:val="num" w:pos="2160"/>
        </w:tabs>
        <w:ind w:left="2160" w:hanging="360"/>
      </w:pPr>
      <w:rPr>
        <w:rFonts w:ascii="Symbol" w:hAnsi="Symbol" w:hint="default"/>
        <w:sz w:val="20"/>
      </w:rPr>
    </w:lvl>
    <w:lvl w:ilvl="3" w:tplc="57C211AE" w:tentative="1">
      <w:start w:val="1"/>
      <w:numFmt w:val="bullet"/>
      <w:lvlText w:val=""/>
      <w:lvlJc w:val="left"/>
      <w:pPr>
        <w:tabs>
          <w:tab w:val="num" w:pos="2880"/>
        </w:tabs>
        <w:ind w:left="2880" w:hanging="360"/>
      </w:pPr>
      <w:rPr>
        <w:rFonts w:ascii="Symbol" w:hAnsi="Symbol" w:hint="default"/>
        <w:sz w:val="20"/>
      </w:rPr>
    </w:lvl>
    <w:lvl w:ilvl="4" w:tplc="97B804D6" w:tentative="1">
      <w:start w:val="1"/>
      <w:numFmt w:val="bullet"/>
      <w:lvlText w:val=""/>
      <w:lvlJc w:val="left"/>
      <w:pPr>
        <w:tabs>
          <w:tab w:val="num" w:pos="3600"/>
        </w:tabs>
        <w:ind w:left="3600" w:hanging="360"/>
      </w:pPr>
      <w:rPr>
        <w:rFonts w:ascii="Symbol" w:hAnsi="Symbol" w:hint="default"/>
        <w:sz w:val="20"/>
      </w:rPr>
    </w:lvl>
    <w:lvl w:ilvl="5" w:tplc="CB5AF5BE" w:tentative="1">
      <w:start w:val="1"/>
      <w:numFmt w:val="bullet"/>
      <w:lvlText w:val=""/>
      <w:lvlJc w:val="left"/>
      <w:pPr>
        <w:tabs>
          <w:tab w:val="num" w:pos="4320"/>
        </w:tabs>
        <w:ind w:left="4320" w:hanging="360"/>
      </w:pPr>
      <w:rPr>
        <w:rFonts w:ascii="Symbol" w:hAnsi="Symbol" w:hint="default"/>
        <w:sz w:val="20"/>
      </w:rPr>
    </w:lvl>
    <w:lvl w:ilvl="6" w:tplc="1CFA1F6E" w:tentative="1">
      <w:start w:val="1"/>
      <w:numFmt w:val="bullet"/>
      <w:lvlText w:val=""/>
      <w:lvlJc w:val="left"/>
      <w:pPr>
        <w:tabs>
          <w:tab w:val="num" w:pos="5040"/>
        </w:tabs>
        <w:ind w:left="5040" w:hanging="360"/>
      </w:pPr>
      <w:rPr>
        <w:rFonts w:ascii="Symbol" w:hAnsi="Symbol" w:hint="default"/>
        <w:sz w:val="20"/>
      </w:rPr>
    </w:lvl>
    <w:lvl w:ilvl="7" w:tplc="409281D4" w:tentative="1">
      <w:start w:val="1"/>
      <w:numFmt w:val="bullet"/>
      <w:lvlText w:val=""/>
      <w:lvlJc w:val="left"/>
      <w:pPr>
        <w:tabs>
          <w:tab w:val="num" w:pos="5760"/>
        </w:tabs>
        <w:ind w:left="5760" w:hanging="360"/>
      </w:pPr>
      <w:rPr>
        <w:rFonts w:ascii="Symbol" w:hAnsi="Symbol" w:hint="default"/>
        <w:sz w:val="20"/>
      </w:rPr>
    </w:lvl>
    <w:lvl w:ilvl="8" w:tplc="3A86AE26"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F2478D"/>
    <w:multiLevelType w:val="hybridMultilevel"/>
    <w:tmpl w:val="6740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82ECA"/>
    <w:multiLevelType w:val="hybridMultilevel"/>
    <w:tmpl w:val="5A8C2AF6"/>
    <w:lvl w:ilvl="0" w:tplc="6BA65B5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0697F"/>
    <w:multiLevelType w:val="hybridMultilevel"/>
    <w:tmpl w:val="75F471F6"/>
    <w:lvl w:ilvl="0" w:tplc="8B9AFF8E">
      <w:numFmt w:val="bullet"/>
      <w:lvlText w:val="-"/>
      <w:lvlJc w:val="left"/>
      <w:pPr>
        <w:ind w:left="720" w:hanging="360"/>
      </w:pPr>
      <w:rPr>
        <w:rFonts w:ascii="Gill Sans MT" w:eastAsia="Times New Roman"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73155"/>
    <w:multiLevelType w:val="hybridMultilevel"/>
    <w:tmpl w:val="197A9CD2"/>
    <w:lvl w:ilvl="0" w:tplc="75FA9A6E">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6C455D5"/>
    <w:multiLevelType w:val="hybridMultilevel"/>
    <w:tmpl w:val="2920352C"/>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5" w15:restartNumberingAfterBreak="0">
    <w:nsid w:val="275F140B"/>
    <w:multiLevelType w:val="multilevel"/>
    <w:tmpl w:val="5C3241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E158F"/>
    <w:multiLevelType w:val="multilevel"/>
    <w:tmpl w:val="12D61714"/>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016"/>
        </w:tabs>
        <w:ind w:left="1016" w:hanging="576"/>
      </w:pPr>
      <w:rPr>
        <w:rFonts w:cs="Times New Roman" w:hint="default"/>
        <w:lang w:val="en-US"/>
      </w:rPr>
    </w:lvl>
    <w:lvl w:ilvl="2">
      <w:start w:val="1"/>
      <w:numFmt w:val="decimal"/>
      <w:lvlText w:val="%1.%2.%3"/>
      <w:lvlJc w:val="left"/>
      <w:pPr>
        <w:tabs>
          <w:tab w:val="num" w:pos="2138"/>
        </w:tabs>
        <w:ind w:left="2138"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15:restartNumberingAfterBreak="0">
    <w:nsid w:val="2973564E"/>
    <w:multiLevelType w:val="hybridMultilevel"/>
    <w:tmpl w:val="7CEE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D31186"/>
    <w:multiLevelType w:val="hybridMultilevel"/>
    <w:tmpl w:val="FA949E70"/>
    <w:lvl w:ilvl="0" w:tplc="E19E167E">
      <w:start w:val="1"/>
      <w:numFmt w:val="bullet"/>
      <w:lvlText w:val="o"/>
      <w:lvlJc w:val="left"/>
      <w:pPr>
        <w:tabs>
          <w:tab w:val="num" w:pos="720"/>
        </w:tabs>
        <w:ind w:left="720" w:hanging="360"/>
      </w:pPr>
      <w:rPr>
        <w:rFonts w:ascii="Courier New" w:hAnsi="Courier New" w:hint="default"/>
        <w:sz w:val="20"/>
      </w:rPr>
    </w:lvl>
    <w:lvl w:ilvl="1" w:tplc="2F32E10E">
      <w:start w:val="1"/>
      <w:numFmt w:val="bullet"/>
      <w:lvlText w:val="o"/>
      <w:lvlJc w:val="left"/>
      <w:pPr>
        <w:tabs>
          <w:tab w:val="num" w:pos="1440"/>
        </w:tabs>
        <w:ind w:left="1440" w:hanging="360"/>
      </w:pPr>
      <w:rPr>
        <w:rFonts w:ascii="Courier New" w:hAnsi="Courier New" w:hint="default"/>
        <w:sz w:val="20"/>
      </w:rPr>
    </w:lvl>
    <w:lvl w:ilvl="2" w:tplc="85885B64" w:tentative="1">
      <w:start w:val="1"/>
      <w:numFmt w:val="bullet"/>
      <w:lvlText w:val="o"/>
      <w:lvlJc w:val="left"/>
      <w:pPr>
        <w:tabs>
          <w:tab w:val="num" w:pos="2160"/>
        </w:tabs>
        <w:ind w:left="2160" w:hanging="360"/>
      </w:pPr>
      <w:rPr>
        <w:rFonts w:ascii="Courier New" w:hAnsi="Courier New" w:hint="default"/>
        <w:sz w:val="20"/>
      </w:rPr>
    </w:lvl>
    <w:lvl w:ilvl="3" w:tplc="9750418A" w:tentative="1">
      <w:start w:val="1"/>
      <w:numFmt w:val="bullet"/>
      <w:lvlText w:val="o"/>
      <w:lvlJc w:val="left"/>
      <w:pPr>
        <w:tabs>
          <w:tab w:val="num" w:pos="2880"/>
        </w:tabs>
        <w:ind w:left="2880" w:hanging="360"/>
      </w:pPr>
      <w:rPr>
        <w:rFonts w:ascii="Courier New" w:hAnsi="Courier New" w:hint="default"/>
        <w:sz w:val="20"/>
      </w:rPr>
    </w:lvl>
    <w:lvl w:ilvl="4" w:tplc="CB4E0946" w:tentative="1">
      <w:start w:val="1"/>
      <w:numFmt w:val="bullet"/>
      <w:lvlText w:val="o"/>
      <w:lvlJc w:val="left"/>
      <w:pPr>
        <w:tabs>
          <w:tab w:val="num" w:pos="3600"/>
        </w:tabs>
        <w:ind w:left="3600" w:hanging="360"/>
      </w:pPr>
      <w:rPr>
        <w:rFonts w:ascii="Courier New" w:hAnsi="Courier New" w:hint="default"/>
        <w:sz w:val="20"/>
      </w:rPr>
    </w:lvl>
    <w:lvl w:ilvl="5" w:tplc="11E031BC" w:tentative="1">
      <w:start w:val="1"/>
      <w:numFmt w:val="bullet"/>
      <w:lvlText w:val="o"/>
      <w:lvlJc w:val="left"/>
      <w:pPr>
        <w:tabs>
          <w:tab w:val="num" w:pos="4320"/>
        </w:tabs>
        <w:ind w:left="4320" w:hanging="360"/>
      </w:pPr>
      <w:rPr>
        <w:rFonts w:ascii="Courier New" w:hAnsi="Courier New" w:hint="default"/>
        <w:sz w:val="20"/>
      </w:rPr>
    </w:lvl>
    <w:lvl w:ilvl="6" w:tplc="7AA6D318" w:tentative="1">
      <w:start w:val="1"/>
      <w:numFmt w:val="bullet"/>
      <w:lvlText w:val="o"/>
      <w:lvlJc w:val="left"/>
      <w:pPr>
        <w:tabs>
          <w:tab w:val="num" w:pos="5040"/>
        </w:tabs>
        <w:ind w:left="5040" w:hanging="360"/>
      </w:pPr>
      <w:rPr>
        <w:rFonts w:ascii="Courier New" w:hAnsi="Courier New" w:hint="default"/>
        <w:sz w:val="20"/>
      </w:rPr>
    </w:lvl>
    <w:lvl w:ilvl="7" w:tplc="C67054E8" w:tentative="1">
      <w:start w:val="1"/>
      <w:numFmt w:val="bullet"/>
      <w:lvlText w:val="o"/>
      <w:lvlJc w:val="left"/>
      <w:pPr>
        <w:tabs>
          <w:tab w:val="num" w:pos="5760"/>
        </w:tabs>
        <w:ind w:left="5760" w:hanging="360"/>
      </w:pPr>
      <w:rPr>
        <w:rFonts w:ascii="Courier New" w:hAnsi="Courier New" w:hint="default"/>
        <w:sz w:val="20"/>
      </w:rPr>
    </w:lvl>
    <w:lvl w:ilvl="8" w:tplc="D2C4226E"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D0C6A8E"/>
    <w:multiLevelType w:val="hybridMultilevel"/>
    <w:tmpl w:val="4D147234"/>
    <w:lvl w:ilvl="0" w:tplc="04090001">
      <w:start w:val="1"/>
      <w:numFmt w:val="bullet"/>
      <w:lvlText w:val=""/>
      <w:lvlJc w:val="left"/>
      <w:pPr>
        <w:ind w:left="720" w:hanging="360"/>
      </w:pPr>
      <w:rPr>
        <w:rFonts w:ascii="Symbol" w:hAnsi="Symbol" w:hint="default"/>
      </w:rPr>
    </w:lvl>
    <w:lvl w:ilvl="1" w:tplc="49CA529A">
      <w:start w:val="1"/>
      <w:numFmt w:val="bullet"/>
      <w:lvlText w:val="o"/>
      <w:lvlJc w:val="left"/>
      <w:pPr>
        <w:ind w:left="1440" w:hanging="360"/>
      </w:pPr>
      <w:rPr>
        <w:rFonts w:ascii="Courier New" w:hAnsi="Courier New" w:hint="default"/>
      </w:rPr>
    </w:lvl>
    <w:lvl w:ilvl="2" w:tplc="53FC62D4">
      <w:start w:val="1"/>
      <w:numFmt w:val="bullet"/>
      <w:lvlText w:val=""/>
      <w:lvlJc w:val="left"/>
      <w:pPr>
        <w:ind w:left="2160" w:hanging="360"/>
      </w:pPr>
      <w:rPr>
        <w:rFonts w:ascii="Wingdings" w:hAnsi="Wingdings" w:hint="default"/>
      </w:rPr>
    </w:lvl>
    <w:lvl w:ilvl="3" w:tplc="FB0487D0">
      <w:start w:val="1"/>
      <w:numFmt w:val="bullet"/>
      <w:lvlText w:val=""/>
      <w:lvlJc w:val="left"/>
      <w:pPr>
        <w:ind w:left="2880" w:hanging="360"/>
      </w:pPr>
      <w:rPr>
        <w:rFonts w:ascii="Symbol" w:hAnsi="Symbol" w:hint="default"/>
      </w:rPr>
    </w:lvl>
    <w:lvl w:ilvl="4" w:tplc="AF44580C">
      <w:start w:val="1"/>
      <w:numFmt w:val="bullet"/>
      <w:lvlText w:val="o"/>
      <w:lvlJc w:val="left"/>
      <w:pPr>
        <w:ind w:left="3600" w:hanging="360"/>
      </w:pPr>
      <w:rPr>
        <w:rFonts w:ascii="Courier New" w:hAnsi="Courier New" w:hint="default"/>
      </w:rPr>
    </w:lvl>
    <w:lvl w:ilvl="5" w:tplc="17D24E1E">
      <w:start w:val="1"/>
      <w:numFmt w:val="bullet"/>
      <w:lvlText w:val=""/>
      <w:lvlJc w:val="left"/>
      <w:pPr>
        <w:ind w:left="4320" w:hanging="360"/>
      </w:pPr>
      <w:rPr>
        <w:rFonts w:ascii="Wingdings" w:hAnsi="Wingdings" w:hint="default"/>
      </w:rPr>
    </w:lvl>
    <w:lvl w:ilvl="6" w:tplc="336292F4">
      <w:start w:val="1"/>
      <w:numFmt w:val="bullet"/>
      <w:lvlText w:val=""/>
      <w:lvlJc w:val="left"/>
      <w:pPr>
        <w:ind w:left="5040" w:hanging="360"/>
      </w:pPr>
      <w:rPr>
        <w:rFonts w:ascii="Symbol" w:hAnsi="Symbol" w:hint="default"/>
      </w:rPr>
    </w:lvl>
    <w:lvl w:ilvl="7" w:tplc="FD6EFBAE">
      <w:start w:val="1"/>
      <w:numFmt w:val="bullet"/>
      <w:lvlText w:val="o"/>
      <w:lvlJc w:val="left"/>
      <w:pPr>
        <w:ind w:left="5760" w:hanging="360"/>
      </w:pPr>
      <w:rPr>
        <w:rFonts w:ascii="Courier New" w:hAnsi="Courier New" w:hint="default"/>
      </w:rPr>
    </w:lvl>
    <w:lvl w:ilvl="8" w:tplc="C4BAB3E6">
      <w:start w:val="1"/>
      <w:numFmt w:val="bullet"/>
      <w:lvlText w:val=""/>
      <w:lvlJc w:val="left"/>
      <w:pPr>
        <w:ind w:left="6480" w:hanging="360"/>
      </w:pPr>
      <w:rPr>
        <w:rFonts w:ascii="Wingdings" w:hAnsi="Wingdings" w:hint="default"/>
      </w:rPr>
    </w:lvl>
  </w:abstractNum>
  <w:abstractNum w:abstractNumId="20" w15:restartNumberingAfterBreak="0">
    <w:nsid w:val="31565D83"/>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1" w15:restartNumberingAfterBreak="0">
    <w:nsid w:val="3400131F"/>
    <w:multiLevelType w:val="hybridMultilevel"/>
    <w:tmpl w:val="84FC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54899"/>
    <w:multiLevelType w:val="hybridMultilevel"/>
    <w:tmpl w:val="E0BC0A4C"/>
    <w:lvl w:ilvl="0" w:tplc="82020F08">
      <w:start w:val="1"/>
      <w:numFmt w:val="bullet"/>
      <w:lvlText w:val=""/>
      <w:lvlJc w:val="left"/>
      <w:pPr>
        <w:ind w:left="720" w:hanging="360"/>
      </w:pPr>
      <w:rPr>
        <w:rFonts w:ascii="Symbol" w:hAnsi="Symbol" w:hint="default"/>
        <w:sz w:val="20"/>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6B65FA"/>
    <w:multiLevelType w:val="hybridMultilevel"/>
    <w:tmpl w:val="B956B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227A8"/>
    <w:multiLevelType w:val="hybridMultilevel"/>
    <w:tmpl w:val="6BB6BC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A14E14"/>
    <w:multiLevelType w:val="hybridMultilevel"/>
    <w:tmpl w:val="55AE47B0"/>
    <w:lvl w:ilvl="0" w:tplc="48401B52">
      <w:start w:val="1"/>
      <w:numFmt w:val="bullet"/>
      <w:pStyle w:val="Z00"/>
      <w:lvlText w:val=""/>
      <w:lvlJc w:val="left"/>
      <w:pPr>
        <w:ind w:left="284" w:hanging="284"/>
      </w:pPr>
      <w:rPr>
        <w:rFonts w:ascii="Symbol" w:hAnsi="Symbol" w:hint="default"/>
      </w:rPr>
    </w:lvl>
    <w:lvl w:ilvl="1" w:tplc="9CAC00E0">
      <w:start w:val="1"/>
      <w:numFmt w:val="bullet"/>
      <w:lvlText w:val="o"/>
      <w:lvlJc w:val="left"/>
      <w:pPr>
        <w:ind w:left="851" w:hanging="284"/>
      </w:pPr>
      <w:rPr>
        <w:rFonts w:ascii="Courier New" w:hAnsi="Courier New" w:hint="default"/>
      </w:rPr>
    </w:lvl>
    <w:lvl w:ilvl="2" w:tplc="E3A61DB4">
      <w:start w:val="1"/>
      <w:numFmt w:val="bullet"/>
      <w:lvlText w:val=""/>
      <w:lvlJc w:val="left"/>
      <w:pPr>
        <w:ind w:left="1418" w:hanging="284"/>
      </w:pPr>
      <w:rPr>
        <w:rFonts w:ascii="Wingdings" w:hAnsi="Wingdings" w:hint="default"/>
      </w:rPr>
    </w:lvl>
    <w:lvl w:ilvl="3" w:tplc="FFA85692">
      <w:start w:val="1"/>
      <w:numFmt w:val="bullet"/>
      <w:lvlText w:val=""/>
      <w:lvlJc w:val="left"/>
      <w:pPr>
        <w:ind w:left="5448" w:hanging="360"/>
      </w:pPr>
      <w:rPr>
        <w:rFonts w:ascii="Symbol" w:hAnsi="Symbol" w:hint="default"/>
      </w:rPr>
    </w:lvl>
    <w:lvl w:ilvl="4" w:tplc="8BC220B8">
      <w:start w:val="1"/>
      <w:numFmt w:val="bullet"/>
      <w:lvlText w:val="o"/>
      <w:lvlJc w:val="left"/>
      <w:pPr>
        <w:ind w:left="6168" w:hanging="360"/>
      </w:pPr>
      <w:rPr>
        <w:rFonts w:ascii="Courier New" w:hAnsi="Courier New" w:hint="default"/>
      </w:rPr>
    </w:lvl>
    <w:lvl w:ilvl="5" w:tplc="9CACF2D0">
      <w:start w:val="1"/>
      <w:numFmt w:val="bullet"/>
      <w:lvlText w:val=""/>
      <w:lvlJc w:val="left"/>
      <w:pPr>
        <w:ind w:left="6888" w:hanging="360"/>
      </w:pPr>
      <w:rPr>
        <w:rFonts w:ascii="Wingdings" w:hAnsi="Wingdings" w:hint="default"/>
      </w:rPr>
    </w:lvl>
    <w:lvl w:ilvl="6" w:tplc="B560C78A">
      <w:start w:val="1"/>
      <w:numFmt w:val="bullet"/>
      <w:lvlText w:val=""/>
      <w:lvlJc w:val="left"/>
      <w:pPr>
        <w:ind w:left="7608" w:hanging="360"/>
      </w:pPr>
      <w:rPr>
        <w:rFonts w:ascii="Symbol" w:hAnsi="Symbol" w:hint="default"/>
      </w:rPr>
    </w:lvl>
    <w:lvl w:ilvl="7" w:tplc="B218B704">
      <w:start w:val="1"/>
      <w:numFmt w:val="bullet"/>
      <w:lvlText w:val="o"/>
      <w:lvlJc w:val="left"/>
      <w:pPr>
        <w:ind w:left="8328" w:hanging="360"/>
      </w:pPr>
      <w:rPr>
        <w:rFonts w:ascii="Courier New" w:hAnsi="Courier New" w:hint="default"/>
      </w:rPr>
    </w:lvl>
    <w:lvl w:ilvl="8" w:tplc="90EAC78A">
      <w:start w:val="1"/>
      <w:numFmt w:val="bullet"/>
      <w:lvlText w:val=""/>
      <w:lvlJc w:val="left"/>
      <w:pPr>
        <w:ind w:left="9048" w:hanging="360"/>
      </w:pPr>
      <w:rPr>
        <w:rFonts w:ascii="Wingdings" w:hAnsi="Wingdings" w:hint="default"/>
      </w:rPr>
    </w:lvl>
  </w:abstractNum>
  <w:abstractNum w:abstractNumId="26" w15:restartNumberingAfterBreak="0">
    <w:nsid w:val="3BD523B6"/>
    <w:multiLevelType w:val="multilevel"/>
    <w:tmpl w:val="4CC6DE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E212BA8"/>
    <w:multiLevelType w:val="hybridMultilevel"/>
    <w:tmpl w:val="F0F2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237D5B"/>
    <w:multiLevelType w:val="hybridMultilevel"/>
    <w:tmpl w:val="E2346744"/>
    <w:lvl w:ilvl="0" w:tplc="38E8AAB8">
      <w:start w:val="1"/>
      <w:numFmt w:val="bullet"/>
      <w:lvlText w:val=""/>
      <w:lvlJc w:val="left"/>
      <w:pPr>
        <w:ind w:left="720" w:hanging="360"/>
      </w:pPr>
      <w:rPr>
        <w:rFonts w:ascii="Symbol" w:hAnsi="Symbol" w:hint="default"/>
      </w:rPr>
    </w:lvl>
    <w:lvl w:ilvl="1" w:tplc="D12C0DDC">
      <w:start w:val="1"/>
      <w:numFmt w:val="bullet"/>
      <w:lvlText w:val="o"/>
      <w:lvlJc w:val="left"/>
      <w:pPr>
        <w:ind w:left="1440" w:hanging="360"/>
      </w:pPr>
      <w:rPr>
        <w:rFonts w:ascii="Courier New" w:hAnsi="Courier New" w:hint="default"/>
      </w:rPr>
    </w:lvl>
    <w:lvl w:ilvl="2" w:tplc="22C686B2">
      <w:start w:val="1"/>
      <w:numFmt w:val="bullet"/>
      <w:lvlText w:val=""/>
      <w:lvlJc w:val="left"/>
      <w:pPr>
        <w:ind w:left="2160" w:hanging="360"/>
      </w:pPr>
      <w:rPr>
        <w:rFonts w:ascii="Wingdings" w:hAnsi="Wingdings" w:hint="default"/>
      </w:rPr>
    </w:lvl>
    <w:lvl w:ilvl="3" w:tplc="F244C098">
      <w:start w:val="1"/>
      <w:numFmt w:val="bullet"/>
      <w:lvlText w:val=""/>
      <w:lvlJc w:val="left"/>
      <w:pPr>
        <w:ind w:left="2880" w:hanging="360"/>
      </w:pPr>
      <w:rPr>
        <w:rFonts w:ascii="Symbol" w:hAnsi="Symbol" w:hint="default"/>
      </w:rPr>
    </w:lvl>
    <w:lvl w:ilvl="4" w:tplc="1794E0B2">
      <w:start w:val="1"/>
      <w:numFmt w:val="bullet"/>
      <w:lvlText w:val="o"/>
      <w:lvlJc w:val="left"/>
      <w:pPr>
        <w:ind w:left="3600" w:hanging="360"/>
      </w:pPr>
      <w:rPr>
        <w:rFonts w:ascii="Courier New" w:hAnsi="Courier New" w:hint="default"/>
      </w:rPr>
    </w:lvl>
    <w:lvl w:ilvl="5" w:tplc="B04E3390">
      <w:start w:val="1"/>
      <w:numFmt w:val="bullet"/>
      <w:lvlText w:val=""/>
      <w:lvlJc w:val="left"/>
      <w:pPr>
        <w:ind w:left="4320" w:hanging="360"/>
      </w:pPr>
      <w:rPr>
        <w:rFonts w:ascii="Wingdings" w:hAnsi="Wingdings" w:hint="default"/>
      </w:rPr>
    </w:lvl>
    <w:lvl w:ilvl="6" w:tplc="A4DE64C6">
      <w:start w:val="1"/>
      <w:numFmt w:val="bullet"/>
      <w:lvlText w:val=""/>
      <w:lvlJc w:val="left"/>
      <w:pPr>
        <w:ind w:left="5040" w:hanging="360"/>
      </w:pPr>
      <w:rPr>
        <w:rFonts w:ascii="Symbol" w:hAnsi="Symbol" w:hint="default"/>
      </w:rPr>
    </w:lvl>
    <w:lvl w:ilvl="7" w:tplc="5A248F9E">
      <w:start w:val="1"/>
      <w:numFmt w:val="bullet"/>
      <w:lvlText w:val="o"/>
      <w:lvlJc w:val="left"/>
      <w:pPr>
        <w:ind w:left="5760" w:hanging="360"/>
      </w:pPr>
      <w:rPr>
        <w:rFonts w:ascii="Courier New" w:hAnsi="Courier New" w:hint="default"/>
      </w:rPr>
    </w:lvl>
    <w:lvl w:ilvl="8" w:tplc="32041B4E">
      <w:start w:val="1"/>
      <w:numFmt w:val="bullet"/>
      <w:lvlText w:val=""/>
      <w:lvlJc w:val="left"/>
      <w:pPr>
        <w:ind w:left="6480" w:hanging="360"/>
      </w:pPr>
      <w:rPr>
        <w:rFonts w:ascii="Wingdings" w:hAnsi="Wingdings" w:hint="default"/>
      </w:rPr>
    </w:lvl>
  </w:abstractNum>
  <w:abstractNum w:abstractNumId="29" w15:restartNumberingAfterBreak="0">
    <w:nsid w:val="3E992D52"/>
    <w:multiLevelType w:val="hybridMultilevel"/>
    <w:tmpl w:val="9BB4C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281DF7"/>
    <w:multiLevelType w:val="multilevel"/>
    <w:tmpl w:val="D6DC4588"/>
    <w:lvl w:ilvl="0">
      <w:start w:val="1"/>
      <w:numFmt w:val="bullet"/>
      <w:pStyle w:val="NormalHierarchy"/>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FE32B92"/>
    <w:multiLevelType w:val="hybridMultilevel"/>
    <w:tmpl w:val="98E4FD26"/>
    <w:lvl w:ilvl="0" w:tplc="6BA65B58">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0B81946"/>
    <w:multiLevelType w:val="hybridMultilevel"/>
    <w:tmpl w:val="E7A2C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8536CF"/>
    <w:multiLevelType w:val="hybridMultilevel"/>
    <w:tmpl w:val="D0784562"/>
    <w:lvl w:ilvl="0" w:tplc="7966C3B6">
      <w:start w:val="1"/>
      <w:numFmt w:val="bullet"/>
      <w:lvlText w:val=""/>
      <w:lvlJc w:val="left"/>
      <w:pPr>
        <w:tabs>
          <w:tab w:val="num" w:pos="720"/>
        </w:tabs>
        <w:ind w:left="720" w:hanging="360"/>
      </w:pPr>
      <w:rPr>
        <w:rFonts w:ascii="Wingdings" w:hAnsi="Wingdings" w:hint="default"/>
        <w:sz w:val="20"/>
      </w:rPr>
    </w:lvl>
    <w:lvl w:ilvl="1" w:tplc="C3D0B6D4" w:tentative="1">
      <w:start w:val="1"/>
      <w:numFmt w:val="bullet"/>
      <w:lvlText w:val=""/>
      <w:lvlJc w:val="left"/>
      <w:pPr>
        <w:tabs>
          <w:tab w:val="num" w:pos="1440"/>
        </w:tabs>
        <w:ind w:left="1440" w:hanging="360"/>
      </w:pPr>
      <w:rPr>
        <w:rFonts w:ascii="Wingdings" w:hAnsi="Wingdings" w:hint="default"/>
        <w:sz w:val="20"/>
      </w:rPr>
    </w:lvl>
    <w:lvl w:ilvl="2" w:tplc="777E7A7E" w:tentative="1">
      <w:start w:val="1"/>
      <w:numFmt w:val="bullet"/>
      <w:lvlText w:val=""/>
      <w:lvlJc w:val="left"/>
      <w:pPr>
        <w:tabs>
          <w:tab w:val="num" w:pos="2160"/>
        </w:tabs>
        <w:ind w:left="2160" w:hanging="360"/>
      </w:pPr>
      <w:rPr>
        <w:rFonts w:ascii="Wingdings" w:hAnsi="Wingdings" w:hint="default"/>
        <w:sz w:val="20"/>
      </w:rPr>
    </w:lvl>
    <w:lvl w:ilvl="3" w:tplc="B29CA6C0" w:tentative="1">
      <w:start w:val="1"/>
      <w:numFmt w:val="bullet"/>
      <w:lvlText w:val=""/>
      <w:lvlJc w:val="left"/>
      <w:pPr>
        <w:tabs>
          <w:tab w:val="num" w:pos="2880"/>
        </w:tabs>
        <w:ind w:left="2880" w:hanging="360"/>
      </w:pPr>
      <w:rPr>
        <w:rFonts w:ascii="Wingdings" w:hAnsi="Wingdings" w:hint="default"/>
        <w:sz w:val="20"/>
      </w:rPr>
    </w:lvl>
    <w:lvl w:ilvl="4" w:tplc="ADC29A4A" w:tentative="1">
      <w:start w:val="1"/>
      <w:numFmt w:val="bullet"/>
      <w:lvlText w:val=""/>
      <w:lvlJc w:val="left"/>
      <w:pPr>
        <w:tabs>
          <w:tab w:val="num" w:pos="3600"/>
        </w:tabs>
        <w:ind w:left="3600" w:hanging="360"/>
      </w:pPr>
      <w:rPr>
        <w:rFonts w:ascii="Wingdings" w:hAnsi="Wingdings" w:hint="default"/>
        <w:sz w:val="20"/>
      </w:rPr>
    </w:lvl>
    <w:lvl w:ilvl="5" w:tplc="6E7E3942" w:tentative="1">
      <w:start w:val="1"/>
      <w:numFmt w:val="bullet"/>
      <w:lvlText w:val=""/>
      <w:lvlJc w:val="left"/>
      <w:pPr>
        <w:tabs>
          <w:tab w:val="num" w:pos="4320"/>
        </w:tabs>
        <w:ind w:left="4320" w:hanging="360"/>
      </w:pPr>
      <w:rPr>
        <w:rFonts w:ascii="Wingdings" w:hAnsi="Wingdings" w:hint="default"/>
        <w:sz w:val="20"/>
      </w:rPr>
    </w:lvl>
    <w:lvl w:ilvl="6" w:tplc="EAA44B78" w:tentative="1">
      <w:start w:val="1"/>
      <w:numFmt w:val="bullet"/>
      <w:lvlText w:val=""/>
      <w:lvlJc w:val="left"/>
      <w:pPr>
        <w:tabs>
          <w:tab w:val="num" w:pos="5040"/>
        </w:tabs>
        <w:ind w:left="5040" w:hanging="360"/>
      </w:pPr>
      <w:rPr>
        <w:rFonts w:ascii="Wingdings" w:hAnsi="Wingdings" w:hint="default"/>
        <w:sz w:val="20"/>
      </w:rPr>
    </w:lvl>
    <w:lvl w:ilvl="7" w:tplc="A49A3B3C" w:tentative="1">
      <w:start w:val="1"/>
      <w:numFmt w:val="bullet"/>
      <w:lvlText w:val=""/>
      <w:lvlJc w:val="left"/>
      <w:pPr>
        <w:tabs>
          <w:tab w:val="num" w:pos="5760"/>
        </w:tabs>
        <w:ind w:left="5760" w:hanging="360"/>
      </w:pPr>
      <w:rPr>
        <w:rFonts w:ascii="Wingdings" w:hAnsi="Wingdings" w:hint="default"/>
        <w:sz w:val="20"/>
      </w:rPr>
    </w:lvl>
    <w:lvl w:ilvl="8" w:tplc="EFE273E2"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E75FB1"/>
    <w:multiLevelType w:val="hybridMultilevel"/>
    <w:tmpl w:val="9256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A71719"/>
    <w:multiLevelType w:val="multilevel"/>
    <w:tmpl w:val="BCD48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97AD7"/>
    <w:multiLevelType w:val="hybridMultilevel"/>
    <w:tmpl w:val="BA4C9530"/>
    <w:lvl w:ilvl="0" w:tplc="6BA65B5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38331F"/>
    <w:multiLevelType w:val="hybridMultilevel"/>
    <w:tmpl w:val="B36836F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8" w15:restartNumberingAfterBreak="0">
    <w:nsid w:val="4A707381"/>
    <w:multiLevelType w:val="hybridMultilevel"/>
    <w:tmpl w:val="BC547C64"/>
    <w:lvl w:ilvl="0" w:tplc="AD147CA4">
      <w:start w:val="1"/>
      <w:numFmt w:val="bullet"/>
      <w:lvlText w:val=""/>
      <w:lvlJc w:val="left"/>
      <w:pPr>
        <w:tabs>
          <w:tab w:val="num" w:pos="360"/>
        </w:tabs>
        <w:ind w:left="360" w:hanging="360"/>
      </w:pPr>
      <w:rPr>
        <w:rFonts w:ascii="Symbol" w:hAnsi="Symbol" w:hint="default"/>
      </w:rPr>
    </w:lvl>
    <w:lvl w:ilvl="1" w:tplc="47A4B178">
      <w:start w:val="1"/>
      <w:numFmt w:val="bullet"/>
      <w:lvlText w:val=""/>
      <w:lvlJc w:val="left"/>
      <w:pPr>
        <w:tabs>
          <w:tab w:val="num" w:pos="1080"/>
        </w:tabs>
        <w:ind w:left="1080" w:hanging="360"/>
      </w:pPr>
      <w:rPr>
        <w:rFonts w:ascii="Symbol" w:hAnsi="Symbol" w:hint="default"/>
      </w:rPr>
    </w:lvl>
    <w:lvl w:ilvl="2" w:tplc="DE505936">
      <w:start w:val="1"/>
      <w:numFmt w:val="bullet"/>
      <w:lvlText w:val=""/>
      <w:lvlJc w:val="left"/>
      <w:pPr>
        <w:tabs>
          <w:tab w:val="num" w:pos="1800"/>
        </w:tabs>
        <w:ind w:left="1800" w:hanging="360"/>
      </w:pPr>
      <w:rPr>
        <w:rFonts w:ascii="Symbol" w:hAnsi="Symbol" w:hint="default"/>
      </w:rPr>
    </w:lvl>
    <w:lvl w:ilvl="3" w:tplc="C1740A48">
      <w:numFmt w:val="bullet"/>
      <w:lvlText w:val=""/>
      <w:lvlJc w:val="left"/>
      <w:pPr>
        <w:tabs>
          <w:tab w:val="num" w:pos="2520"/>
        </w:tabs>
        <w:ind w:left="2520" w:hanging="360"/>
      </w:pPr>
      <w:rPr>
        <w:rFonts w:ascii="Wingdings" w:hAnsi="Wingdings" w:hint="default"/>
      </w:rPr>
    </w:lvl>
    <w:lvl w:ilvl="4" w:tplc="BFBC07D0">
      <w:numFmt w:val="bullet"/>
      <w:lvlText w:val="»"/>
      <w:lvlJc w:val="left"/>
      <w:pPr>
        <w:tabs>
          <w:tab w:val="num" w:pos="3240"/>
        </w:tabs>
        <w:ind w:left="3240" w:hanging="360"/>
      </w:pPr>
      <w:rPr>
        <w:rFonts w:ascii="Gill Sans MT" w:hAnsi="Gill Sans MT" w:hint="default"/>
      </w:rPr>
    </w:lvl>
    <w:lvl w:ilvl="5" w:tplc="0E4E1310">
      <w:start w:val="1"/>
      <w:numFmt w:val="bullet"/>
      <w:lvlText w:val=""/>
      <w:lvlJc w:val="left"/>
      <w:pPr>
        <w:tabs>
          <w:tab w:val="num" w:pos="3960"/>
        </w:tabs>
        <w:ind w:left="3960" w:hanging="360"/>
      </w:pPr>
      <w:rPr>
        <w:rFonts w:ascii="Symbol" w:hAnsi="Symbol" w:hint="default"/>
      </w:rPr>
    </w:lvl>
    <w:lvl w:ilvl="6" w:tplc="93A460F0">
      <w:start w:val="1"/>
      <w:numFmt w:val="bullet"/>
      <w:lvlText w:val=""/>
      <w:lvlJc w:val="left"/>
      <w:pPr>
        <w:tabs>
          <w:tab w:val="num" w:pos="4680"/>
        </w:tabs>
        <w:ind w:left="4680" w:hanging="360"/>
      </w:pPr>
      <w:rPr>
        <w:rFonts w:ascii="Symbol" w:hAnsi="Symbol" w:hint="default"/>
      </w:rPr>
    </w:lvl>
    <w:lvl w:ilvl="7" w:tplc="67243F38">
      <w:start w:val="1"/>
      <w:numFmt w:val="bullet"/>
      <w:lvlText w:val=""/>
      <w:lvlJc w:val="left"/>
      <w:pPr>
        <w:tabs>
          <w:tab w:val="num" w:pos="5400"/>
        </w:tabs>
        <w:ind w:left="5400" w:hanging="360"/>
      </w:pPr>
      <w:rPr>
        <w:rFonts w:ascii="Symbol" w:hAnsi="Symbol" w:hint="default"/>
      </w:rPr>
    </w:lvl>
    <w:lvl w:ilvl="8" w:tplc="9CB66506">
      <w:start w:val="1"/>
      <w:numFmt w:val="bullet"/>
      <w:lvlText w:val=""/>
      <w:lvlJc w:val="left"/>
      <w:pPr>
        <w:tabs>
          <w:tab w:val="num" w:pos="6120"/>
        </w:tabs>
        <w:ind w:left="6120" w:hanging="360"/>
      </w:pPr>
      <w:rPr>
        <w:rFonts w:ascii="Symbol" w:hAnsi="Symbol" w:hint="default"/>
      </w:rPr>
    </w:lvl>
  </w:abstractNum>
  <w:abstractNum w:abstractNumId="39" w15:restartNumberingAfterBreak="0">
    <w:nsid w:val="4B3322A5"/>
    <w:multiLevelType w:val="hybridMultilevel"/>
    <w:tmpl w:val="4E7E9356"/>
    <w:lvl w:ilvl="0" w:tplc="C50E26BC">
      <w:start w:val="1"/>
      <w:numFmt w:val="bullet"/>
      <w:pStyle w:val="M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D782A79"/>
    <w:multiLevelType w:val="hybridMultilevel"/>
    <w:tmpl w:val="D486A954"/>
    <w:lvl w:ilvl="0" w:tplc="73002206">
      <w:numFmt w:val="bullet"/>
      <w:lvlText w:val="-"/>
      <w:lvlJc w:val="left"/>
      <w:pPr>
        <w:ind w:left="786" w:hanging="360"/>
      </w:pPr>
      <w:rPr>
        <w:rFonts w:ascii="Arial" w:eastAsia="Times New Roman" w:hAnsi="Arial" w:cs="Arial"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EB5352B"/>
    <w:multiLevelType w:val="hybridMultilevel"/>
    <w:tmpl w:val="C17E7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9238B2"/>
    <w:multiLevelType w:val="hybridMultilevel"/>
    <w:tmpl w:val="A83C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B17BF5"/>
    <w:multiLevelType w:val="hybridMultilevel"/>
    <w:tmpl w:val="856602D0"/>
    <w:lvl w:ilvl="0" w:tplc="5876FCE6">
      <w:start w:val="1"/>
      <w:numFmt w:val="bullet"/>
      <w:lvlText w:val=""/>
      <w:lvlJc w:val="left"/>
      <w:pPr>
        <w:tabs>
          <w:tab w:val="num" w:pos="720"/>
        </w:tabs>
        <w:ind w:left="720" w:hanging="360"/>
      </w:pPr>
      <w:rPr>
        <w:rFonts w:ascii="Wingdings" w:hAnsi="Wingdings" w:hint="default"/>
        <w:sz w:val="20"/>
      </w:rPr>
    </w:lvl>
    <w:lvl w:ilvl="1" w:tplc="C8B8E424" w:tentative="1">
      <w:start w:val="1"/>
      <w:numFmt w:val="bullet"/>
      <w:lvlText w:val=""/>
      <w:lvlJc w:val="left"/>
      <w:pPr>
        <w:tabs>
          <w:tab w:val="num" w:pos="1440"/>
        </w:tabs>
        <w:ind w:left="1440" w:hanging="360"/>
      </w:pPr>
      <w:rPr>
        <w:rFonts w:ascii="Wingdings" w:hAnsi="Wingdings" w:hint="default"/>
        <w:sz w:val="20"/>
      </w:rPr>
    </w:lvl>
    <w:lvl w:ilvl="2" w:tplc="DFF67844" w:tentative="1">
      <w:start w:val="1"/>
      <w:numFmt w:val="bullet"/>
      <w:lvlText w:val=""/>
      <w:lvlJc w:val="left"/>
      <w:pPr>
        <w:tabs>
          <w:tab w:val="num" w:pos="2160"/>
        </w:tabs>
        <w:ind w:left="2160" w:hanging="360"/>
      </w:pPr>
      <w:rPr>
        <w:rFonts w:ascii="Wingdings" w:hAnsi="Wingdings" w:hint="default"/>
        <w:sz w:val="20"/>
      </w:rPr>
    </w:lvl>
    <w:lvl w:ilvl="3" w:tplc="2A882F70" w:tentative="1">
      <w:start w:val="1"/>
      <w:numFmt w:val="bullet"/>
      <w:lvlText w:val=""/>
      <w:lvlJc w:val="left"/>
      <w:pPr>
        <w:tabs>
          <w:tab w:val="num" w:pos="2880"/>
        </w:tabs>
        <w:ind w:left="2880" w:hanging="360"/>
      </w:pPr>
      <w:rPr>
        <w:rFonts w:ascii="Wingdings" w:hAnsi="Wingdings" w:hint="default"/>
        <w:sz w:val="20"/>
      </w:rPr>
    </w:lvl>
    <w:lvl w:ilvl="4" w:tplc="2794B726" w:tentative="1">
      <w:start w:val="1"/>
      <w:numFmt w:val="bullet"/>
      <w:lvlText w:val=""/>
      <w:lvlJc w:val="left"/>
      <w:pPr>
        <w:tabs>
          <w:tab w:val="num" w:pos="3600"/>
        </w:tabs>
        <w:ind w:left="3600" w:hanging="360"/>
      </w:pPr>
      <w:rPr>
        <w:rFonts w:ascii="Wingdings" w:hAnsi="Wingdings" w:hint="default"/>
        <w:sz w:val="20"/>
      </w:rPr>
    </w:lvl>
    <w:lvl w:ilvl="5" w:tplc="E1EC95C6" w:tentative="1">
      <w:start w:val="1"/>
      <w:numFmt w:val="bullet"/>
      <w:lvlText w:val=""/>
      <w:lvlJc w:val="left"/>
      <w:pPr>
        <w:tabs>
          <w:tab w:val="num" w:pos="4320"/>
        </w:tabs>
        <w:ind w:left="4320" w:hanging="360"/>
      </w:pPr>
      <w:rPr>
        <w:rFonts w:ascii="Wingdings" w:hAnsi="Wingdings" w:hint="default"/>
        <w:sz w:val="20"/>
      </w:rPr>
    </w:lvl>
    <w:lvl w:ilvl="6" w:tplc="69126E52" w:tentative="1">
      <w:start w:val="1"/>
      <w:numFmt w:val="bullet"/>
      <w:lvlText w:val=""/>
      <w:lvlJc w:val="left"/>
      <w:pPr>
        <w:tabs>
          <w:tab w:val="num" w:pos="5040"/>
        </w:tabs>
        <w:ind w:left="5040" w:hanging="360"/>
      </w:pPr>
      <w:rPr>
        <w:rFonts w:ascii="Wingdings" w:hAnsi="Wingdings" w:hint="default"/>
        <w:sz w:val="20"/>
      </w:rPr>
    </w:lvl>
    <w:lvl w:ilvl="7" w:tplc="D2F459CC" w:tentative="1">
      <w:start w:val="1"/>
      <w:numFmt w:val="bullet"/>
      <w:lvlText w:val=""/>
      <w:lvlJc w:val="left"/>
      <w:pPr>
        <w:tabs>
          <w:tab w:val="num" w:pos="5760"/>
        </w:tabs>
        <w:ind w:left="5760" w:hanging="360"/>
      </w:pPr>
      <w:rPr>
        <w:rFonts w:ascii="Wingdings" w:hAnsi="Wingdings" w:hint="default"/>
        <w:sz w:val="20"/>
      </w:rPr>
    </w:lvl>
    <w:lvl w:ilvl="8" w:tplc="5016E37E"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A6A50"/>
    <w:multiLevelType w:val="hybridMultilevel"/>
    <w:tmpl w:val="DF345318"/>
    <w:lvl w:ilvl="0" w:tplc="D334EB28">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4F3474"/>
    <w:multiLevelType w:val="multilevel"/>
    <w:tmpl w:val="1A0A30E2"/>
    <w:styleLink w:val="Listeencours1"/>
    <w:lvl w:ilvl="0">
      <w:start w:val="1"/>
      <w:numFmt w:val="decimal"/>
      <w:lvlText w:val="%1."/>
      <w:lvlJc w:val="left"/>
      <w:pPr>
        <w:tabs>
          <w:tab w:val="num" w:pos="1420"/>
        </w:tabs>
        <w:ind w:left="1420" w:hanging="360"/>
      </w:pPr>
      <w:rPr>
        <w:rFonts w:hint="default"/>
      </w:rPr>
    </w:lvl>
    <w:lvl w:ilvl="1">
      <w:start w:val="1"/>
      <w:numFmt w:val="decimal"/>
      <w:lvlText w:val="%1.%2."/>
      <w:lvlJc w:val="left"/>
      <w:pPr>
        <w:tabs>
          <w:tab w:val="num" w:pos="2140"/>
        </w:tabs>
        <w:ind w:left="1852" w:hanging="432"/>
      </w:pPr>
      <w:rPr>
        <w:rFonts w:hint="default"/>
      </w:rPr>
    </w:lvl>
    <w:lvl w:ilvl="2">
      <w:start w:val="1"/>
      <w:numFmt w:val="decimal"/>
      <w:lvlText w:val="%2.%1.%3."/>
      <w:lvlJc w:val="left"/>
      <w:pPr>
        <w:tabs>
          <w:tab w:val="num" w:pos="2500"/>
        </w:tabs>
        <w:ind w:left="2284" w:hanging="504"/>
      </w:pPr>
      <w:rPr>
        <w:rFonts w:hint="default"/>
      </w:rPr>
    </w:lvl>
    <w:lvl w:ilvl="3">
      <w:start w:val="1"/>
      <w:numFmt w:val="decimal"/>
      <w:lvlText w:val="%1.%2.%3.%4."/>
      <w:lvlJc w:val="left"/>
      <w:pPr>
        <w:tabs>
          <w:tab w:val="num" w:pos="3220"/>
        </w:tabs>
        <w:ind w:left="2788" w:hanging="648"/>
      </w:pPr>
      <w:rPr>
        <w:rFonts w:hint="default"/>
      </w:rPr>
    </w:lvl>
    <w:lvl w:ilvl="4">
      <w:start w:val="1"/>
      <w:numFmt w:val="decimal"/>
      <w:lvlText w:val="%1.%2.%3.%4.%5."/>
      <w:lvlJc w:val="left"/>
      <w:pPr>
        <w:tabs>
          <w:tab w:val="num" w:pos="3940"/>
        </w:tabs>
        <w:ind w:left="3292" w:hanging="792"/>
      </w:pPr>
      <w:rPr>
        <w:rFonts w:hint="default"/>
      </w:rPr>
    </w:lvl>
    <w:lvl w:ilvl="5">
      <w:start w:val="1"/>
      <w:numFmt w:val="decimal"/>
      <w:lvlText w:val="%1.%2.%3.%4.%5.%6."/>
      <w:lvlJc w:val="left"/>
      <w:pPr>
        <w:tabs>
          <w:tab w:val="num" w:pos="4300"/>
        </w:tabs>
        <w:ind w:left="3796" w:hanging="936"/>
      </w:pPr>
      <w:rPr>
        <w:rFonts w:hint="default"/>
      </w:rPr>
    </w:lvl>
    <w:lvl w:ilvl="6">
      <w:start w:val="1"/>
      <w:numFmt w:val="decimal"/>
      <w:lvlText w:val="%1.%2.%3.%4.%5.%6.%7."/>
      <w:lvlJc w:val="left"/>
      <w:pPr>
        <w:tabs>
          <w:tab w:val="num" w:pos="5020"/>
        </w:tabs>
        <w:ind w:left="4300" w:hanging="1080"/>
      </w:pPr>
      <w:rPr>
        <w:rFonts w:hint="default"/>
      </w:rPr>
    </w:lvl>
    <w:lvl w:ilvl="7">
      <w:start w:val="1"/>
      <w:numFmt w:val="decimal"/>
      <w:lvlText w:val="%1.%2.%3.%4.%5.%6.%7.%8."/>
      <w:lvlJc w:val="left"/>
      <w:pPr>
        <w:tabs>
          <w:tab w:val="num" w:pos="5740"/>
        </w:tabs>
        <w:ind w:left="4804" w:hanging="1224"/>
      </w:pPr>
      <w:rPr>
        <w:rFonts w:hint="default"/>
      </w:rPr>
    </w:lvl>
    <w:lvl w:ilvl="8">
      <w:start w:val="1"/>
      <w:numFmt w:val="decimal"/>
      <w:lvlText w:val="%1.%2.%3.%4.%5.%6.%7.%8.%9."/>
      <w:lvlJc w:val="left"/>
      <w:pPr>
        <w:tabs>
          <w:tab w:val="num" w:pos="6100"/>
        </w:tabs>
        <w:ind w:left="5380" w:hanging="1440"/>
      </w:pPr>
      <w:rPr>
        <w:rFonts w:hint="default"/>
      </w:rPr>
    </w:lvl>
  </w:abstractNum>
  <w:abstractNum w:abstractNumId="46" w15:restartNumberingAfterBreak="0">
    <w:nsid w:val="58BA1BC2"/>
    <w:multiLevelType w:val="hybridMultilevel"/>
    <w:tmpl w:val="10EE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0967B4"/>
    <w:multiLevelType w:val="hybridMultilevel"/>
    <w:tmpl w:val="5410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7B7771"/>
    <w:multiLevelType w:val="hybridMultilevel"/>
    <w:tmpl w:val="032E79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D1D7AD7"/>
    <w:multiLevelType w:val="hybridMultilevel"/>
    <w:tmpl w:val="9976E4F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0" w15:restartNumberingAfterBreak="0">
    <w:nsid w:val="5F8E1F75"/>
    <w:multiLevelType w:val="hybridMultilevel"/>
    <w:tmpl w:val="237C9456"/>
    <w:lvl w:ilvl="0" w:tplc="682235E2">
      <w:numFmt w:val="bullet"/>
      <w:lvlText w:val="-"/>
      <w:lvlJc w:val="left"/>
      <w:pPr>
        <w:ind w:left="720" w:hanging="360"/>
      </w:pPr>
      <w:rPr>
        <w:rFonts w:ascii="Gill Sans MT" w:eastAsia="Times New Roman"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6F4B33"/>
    <w:multiLevelType w:val="hybridMultilevel"/>
    <w:tmpl w:val="8B1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61D"/>
    <w:multiLevelType w:val="hybridMultilevel"/>
    <w:tmpl w:val="CF7EAC70"/>
    <w:lvl w:ilvl="0" w:tplc="682235E2">
      <w:numFmt w:val="bullet"/>
      <w:lvlText w:val="-"/>
      <w:lvlJc w:val="left"/>
      <w:pPr>
        <w:ind w:left="720" w:hanging="360"/>
      </w:pPr>
      <w:rPr>
        <w:rFonts w:ascii="Gill Sans MT" w:eastAsia="Times New Roman"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BD0AE1"/>
    <w:multiLevelType w:val="hybridMultilevel"/>
    <w:tmpl w:val="1F263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DE7AA1"/>
    <w:multiLevelType w:val="hybridMultilevel"/>
    <w:tmpl w:val="DB2252D2"/>
    <w:lvl w:ilvl="0" w:tplc="6BA65B58">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1733DBB"/>
    <w:multiLevelType w:val="hybridMultilevel"/>
    <w:tmpl w:val="F992F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9021FC"/>
    <w:multiLevelType w:val="hybridMultilevel"/>
    <w:tmpl w:val="EBAE2A4C"/>
    <w:lvl w:ilvl="0" w:tplc="DCB232D8">
      <w:start w:val="1"/>
      <w:numFmt w:val="bullet"/>
      <w:lvlText w:val=""/>
      <w:lvlJc w:val="left"/>
      <w:pPr>
        <w:tabs>
          <w:tab w:val="num" w:pos="720"/>
        </w:tabs>
        <w:ind w:left="720" w:hanging="360"/>
      </w:pPr>
      <w:rPr>
        <w:rFonts w:ascii="Wingdings" w:hAnsi="Wingdings" w:hint="default"/>
        <w:sz w:val="20"/>
      </w:rPr>
    </w:lvl>
    <w:lvl w:ilvl="1" w:tplc="F350045A" w:tentative="1">
      <w:start w:val="1"/>
      <w:numFmt w:val="bullet"/>
      <w:lvlText w:val=""/>
      <w:lvlJc w:val="left"/>
      <w:pPr>
        <w:tabs>
          <w:tab w:val="num" w:pos="1440"/>
        </w:tabs>
        <w:ind w:left="1440" w:hanging="360"/>
      </w:pPr>
      <w:rPr>
        <w:rFonts w:ascii="Wingdings" w:hAnsi="Wingdings" w:hint="default"/>
        <w:sz w:val="20"/>
      </w:rPr>
    </w:lvl>
    <w:lvl w:ilvl="2" w:tplc="64EC2F9E" w:tentative="1">
      <w:start w:val="1"/>
      <w:numFmt w:val="bullet"/>
      <w:lvlText w:val=""/>
      <w:lvlJc w:val="left"/>
      <w:pPr>
        <w:tabs>
          <w:tab w:val="num" w:pos="2160"/>
        </w:tabs>
        <w:ind w:left="2160" w:hanging="360"/>
      </w:pPr>
      <w:rPr>
        <w:rFonts w:ascii="Wingdings" w:hAnsi="Wingdings" w:hint="default"/>
        <w:sz w:val="20"/>
      </w:rPr>
    </w:lvl>
    <w:lvl w:ilvl="3" w:tplc="3A44944A" w:tentative="1">
      <w:start w:val="1"/>
      <w:numFmt w:val="bullet"/>
      <w:lvlText w:val=""/>
      <w:lvlJc w:val="left"/>
      <w:pPr>
        <w:tabs>
          <w:tab w:val="num" w:pos="2880"/>
        </w:tabs>
        <w:ind w:left="2880" w:hanging="360"/>
      </w:pPr>
      <w:rPr>
        <w:rFonts w:ascii="Wingdings" w:hAnsi="Wingdings" w:hint="default"/>
        <w:sz w:val="20"/>
      </w:rPr>
    </w:lvl>
    <w:lvl w:ilvl="4" w:tplc="644E957E" w:tentative="1">
      <w:start w:val="1"/>
      <w:numFmt w:val="bullet"/>
      <w:lvlText w:val=""/>
      <w:lvlJc w:val="left"/>
      <w:pPr>
        <w:tabs>
          <w:tab w:val="num" w:pos="3600"/>
        </w:tabs>
        <w:ind w:left="3600" w:hanging="360"/>
      </w:pPr>
      <w:rPr>
        <w:rFonts w:ascii="Wingdings" w:hAnsi="Wingdings" w:hint="default"/>
        <w:sz w:val="20"/>
      </w:rPr>
    </w:lvl>
    <w:lvl w:ilvl="5" w:tplc="81B692AC" w:tentative="1">
      <w:start w:val="1"/>
      <w:numFmt w:val="bullet"/>
      <w:lvlText w:val=""/>
      <w:lvlJc w:val="left"/>
      <w:pPr>
        <w:tabs>
          <w:tab w:val="num" w:pos="4320"/>
        </w:tabs>
        <w:ind w:left="4320" w:hanging="360"/>
      </w:pPr>
      <w:rPr>
        <w:rFonts w:ascii="Wingdings" w:hAnsi="Wingdings" w:hint="default"/>
        <w:sz w:val="20"/>
      </w:rPr>
    </w:lvl>
    <w:lvl w:ilvl="6" w:tplc="3F70FDBC" w:tentative="1">
      <w:start w:val="1"/>
      <w:numFmt w:val="bullet"/>
      <w:lvlText w:val=""/>
      <w:lvlJc w:val="left"/>
      <w:pPr>
        <w:tabs>
          <w:tab w:val="num" w:pos="5040"/>
        </w:tabs>
        <w:ind w:left="5040" w:hanging="360"/>
      </w:pPr>
      <w:rPr>
        <w:rFonts w:ascii="Wingdings" w:hAnsi="Wingdings" w:hint="default"/>
        <w:sz w:val="20"/>
      </w:rPr>
    </w:lvl>
    <w:lvl w:ilvl="7" w:tplc="C1A2D8B0" w:tentative="1">
      <w:start w:val="1"/>
      <w:numFmt w:val="bullet"/>
      <w:lvlText w:val=""/>
      <w:lvlJc w:val="left"/>
      <w:pPr>
        <w:tabs>
          <w:tab w:val="num" w:pos="5760"/>
        </w:tabs>
        <w:ind w:left="5760" w:hanging="360"/>
      </w:pPr>
      <w:rPr>
        <w:rFonts w:ascii="Wingdings" w:hAnsi="Wingdings" w:hint="default"/>
        <w:sz w:val="20"/>
      </w:rPr>
    </w:lvl>
    <w:lvl w:ilvl="8" w:tplc="76A2A902"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2F5F06"/>
    <w:multiLevelType w:val="hybridMultilevel"/>
    <w:tmpl w:val="4258A4B4"/>
    <w:lvl w:ilvl="0" w:tplc="040C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621B3A"/>
    <w:multiLevelType w:val="hybridMultilevel"/>
    <w:tmpl w:val="6040FC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A580EE0"/>
    <w:multiLevelType w:val="hybridMultilevel"/>
    <w:tmpl w:val="8A1C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55796D"/>
    <w:multiLevelType w:val="hybridMultilevel"/>
    <w:tmpl w:val="0750F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535650"/>
    <w:multiLevelType w:val="hybridMultilevel"/>
    <w:tmpl w:val="C38C75B0"/>
    <w:lvl w:ilvl="0" w:tplc="959AD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06716A"/>
    <w:multiLevelType w:val="hybridMultilevel"/>
    <w:tmpl w:val="3F40C74A"/>
    <w:lvl w:ilvl="0" w:tplc="768A2D78">
      <w:start w:val="1"/>
      <w:numFmt w:val="bullet"/>
      <w:pStyle w:val="Z07"/>
      <w:lvlText w:val=""/>
      <w:lvlJc w:val="left"/>
      <w:pPr>
        <w:ind w:left="851" w:hanging="284"/>
      </w:pPr>
      <w:rPr>
        <w:rFonts w:ascii="Symbol" w:hAnsi="Symbol" w:hint="default"/>
        <w:color w:val="auto"/>
      </w:rPr>
    </w:lvl>
    <w:lvl w:ilvl="1" w:tplc="D2BC0ACC">
      <w:start w:val="1"/>
      <w:numFmt w:val="bullet"/>
      <w:lvlText w:val="o"/>
      <w:lvlJc w:val="left"/>
      <w:pPr>
        <w:ind w:left="1418" w:hanging="284"/>
      </w:pPr>
      <w:rPr>
        <w:rFonts w:ascii="Courier New" w:hAnsi="Courier New" w:hint="default"/>
      </w:rPr>
    </w:lvl>
    <w:lvl w:ilvl="2" w:tplc="B3F8A0E6">
      <w:start w:val="1"/>
      <w:numFmt w:val="bullet"/>
      <w:lvlText w:val=""/>
      <w:lvlJc w:val="left"/>
      <w:pPr>
        <w:ind w:left="1985" w:hanging="284"/>
      </w:pPr>
      <w:rPr>
        <w:rFonts w:ascii="Wingdings" w:hAnsi="Wingdings" w:hint="default"/>
        <w:color w:val="auto"/>
      </w:rPr>
    </w:lvl>
    <w:lvl w:ilvl="3" w:tplc="0C686168">
      <w:start w:val="1"/>
      <w:numFmt w:val="bullet"/>
      <w:lvlText w:val=""/>
      <w:lvlJc w:val="left"/>
      <w:pPr>
        <w:ind w:left="2552" w:hanging="284"/>
      </w:pPr>
      <w:rPr>
        <w:rFonts w:ascii="Symbol" w:hAnsi="Symbol" w:hint="default"/>
      </w:rPr>
    </w:lvl>
    <w:lvl w:ilvl="4" w:tplc="2F32009C">
      <w:start w:val="1"/>
      <w:numFmt w:val="bullet"/>
      <w:lvlText w:val="o"/>
      <w:lvlJc w:val="left"/>
      <w:pPr>
        <w:ind w:left="5119" w:hanging="360"/>
      </w:pPr>
      <w:rPr>
        <w:rFonts w:ascii="Courier New" w:hAnsi="Courier New" w:hint="default"/>
      </w:rPr>
    </w:lvl>
    <w:lvl w:ilvl="5" w:tplc="A3928928">
      <w:start w:val="1"/>
      <w:numFmt w:val="bullet"/>
      <w:lvlText w:val=""/>
      <w:lvlJc w:val="left"/>
      <w:pPr>
        <w:ind w:left="5839" w:hanging="360"/>
      </w:pPr>
      <w:rPr>
        <w:rFonts w:ascii="Wingdings" w:hAnsi="Wingdings" w:hint="default"/>
      </w:rPr>
    </w:lvl>
    <w:lvl w:ilvl="6" w:tplc="44CE0708">
      <w:start w:val="1"/>
      <w:numFmt w:val="bullet"/>
      <w:lvlText w:val=""/>
      <w:lvlJc w:val="left"/>
      <w:pPr>
        <w:ind w:left="6559" w:hanging="360"/>
      </w:pPr>
      <w:rPr>
        <w:rFonts w:ascii="Symbol" w:hAnsi="Symbol" w:hint="default"/>
      </w:rPr>
    </w:lvl>
    <w:lvl w:ilvl="7" w:tplc="0C1AA658">
      <w:start w:val="1"/>
      <w:numFmt w:val="bullet"/>
      <w:lvlText w:val="o"/>
      <w:lvlJc w:val="left"/>
      <w:pPr>
        <w:ind w:left="7279" w:hanging="360"/>
      </w:pPr>
      <w:rPr>
        <w:rFonts w:ascii="Courier New" w:hAnsi="Courier New" w:hint="default"/>
      </w:rPr>
    </w:lvl>
    <w:lvl w:ilvl="8" w:tplc="FE22198A">
      <w:start w:val="1"/>
      <w:numFmt w:val="bullet"/>
      <w:lvlText w:val=""/>
      <w:lvlJc w:val="left"/>
      <w:pPr>
        <w:ind w:left="7999" w:hanging="360"/>
      </w:pPr>
      <w:rPr>
        <w:rFonts w:ascii="Wingdings" w:hAnsi="Wingdings" w:hint="default"/>
      </w:rPr>
    </w:lvl>
  </w:abstractNum>
  <w:abstractNum w:abstractNumId="63" w15:restartNumberingAfterBreak="0">
    <w:nsid w:val="748B501A"/>
    <w:multiLevelType w:val="hybridMultilevel"/>
    <w:tmpl w:val="538A4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7CA612B"/>
    <w:multiLevelType w:val="hybridMultilevel"/>
    <w:tmpl w:val="FFFFFFFF"/>
    <w:lvl w:ilvl="0" w:tplc="095C56EE">
      <w:start w:val="1"/>
      <w:numFmt w:val="bullet"/>
      <w:lvlText w:val=""/>
      <w:lvlJc w:val="left"/>
      <w:pPr>
        <w:ind w:left="720" w:hanging="360"/>
      </w:pPr>
      <w:rPr>
        <w:rFonts w:ascii="Symbol" w:hAnsi="Symbol" w:hint="default"/>
      </w:rPr>
    </w:lvl>
    <w:lvl w:ilvl="1" w:tplc="49CA529A">
      <w:start w:val="1"/>
      <w:numFmt w:val="bullet"/>
      <w:lvlText w:val="o"/>
      <w:lvlJc w:val="left"/>
      <w:pPr>
        <w:ind w:left="1440" w:hanging="360"/>
      </w:pPr>
      <w:rPr>
        <w:rFonts w:ascii="Courier New" w:hAnsi="Courier New" w:hint="default"/>
      </w:rPr>
    </w:lvl>
    <w:lvl w:ilvl="2" w:tplc="53FC62D4">
      <w:start w:val="1"/>
      <w:numFmt w:val="bullet"/>
      <w:lvlText w:val=""/>
      <w:lvlJc w:val="left"/>
      <w:pPr>
        <w:ind w:left="2160" w:hanging="360"/>
      </w:pPr>
      <w:rPr>
        <w:rFonts w:ascii="Wingdings" w:hAnsi="Wingdings" w:hint="default"/>
      </w:rPr>
    </w:lvl>
    <w:lvl w:ilvl="3" w:tplc="FB0487D0">
      <w:start w:val="1"/>
      <w:numFmt w:val="bullet"/>
      <w:lvlText w:val=""/>
      <w:lvlJc w:val="left"/>
      <w:pPr>
        <w:ind w:left="2880" w:hanging="360"/>
      </w:pPr>
      <w:rPr>
        <w:rFonts w:ascii="Symbol" w:hAnsi="Symbol" w:hint="default"/>
      </w:rPr>
    </w:lvl>
    <w:lvl w:ilvl="4" w:tplc="AF44580C">
      <w:start w:val="1"/>
      <w:numFmt w:val="bullet"/>
      <w:lvlText w:val="o"/>
      <w:lvlJc w:val="left"/>
      <w:pPr>
        <w:ind w:left="3600" w:hanging="360"/>
      </w:pPr>
      <w:rPr>
        <w:rFonts w:ascii="Courier New" w:hAnsi="Courier New" w:hint="default"/>
      </w:rPr>
    </w:lvl>
    <w:lvl w:ilvl="5" w:tplc="17D24E1E">
      <w:start w:val="1"/>
      <w:numFmt w:val="bullet"/>
      <w:lvlText w:val=""/>
      <w:lvlJc w:val="left"/>
      <w:pPr>
        <w:ind w:left="4320" w:hanging="360"/>
      </w:pPr>
      <w:rPr>
        <w:rFonts w:ascii="Wingdings" w:hAnsi="Wingdings" w:hint="default"/>
      </w:rPr>
    </w:lvl>
    <w:lvl w:ilvl="6" w:tplc="336292F4">
      <w:start w:val="1"/>
      <w:numFmt w:val="bullet"/>
      <w:lvlText w:val=""/>
      <w:lvlJc w:val="left"/>
      <w:pPr>
        <w:ind w:left="5040" w:hanging="360"/>
      </w:pPr>
      <w:rPr>
        <w:rFonts w:ascii="Symbol" w:hAnsi="Symbol" w:hint="default"/>
      </w:rPr>
    </w:lvl>
    <w:lvl w:ilvl="7" w:tplc="FD6EFBAE">
      <w:start w:val="1"/>
      <w:numFmt w:val="bullet"/>
      <w:lvlText w:val="o"/>
      <w:lvlJc w:val="left"/>
      <w:pPr>
        <w:ind w:left="5760" w:hanging="360"/>
      </w:pPr>
      <w:rPr>
        <w:rFonts w:ascii="Courier New" w:hAnsi="Courier New" w:hint="default"/>
      </w:rPr>
    </w:lvl>
    <w:lvl w:ilvl="8" w:tplc="C4BAB3E6">
      <w:start w:val="1"/>
      <w:numFmt w:val="bullet"/>
      <w:lvlText w:val=""/>
      <w:lvlJc w:val="left"/>
      <w:pPr>
        <w:ind w:left="6480" w:hanging="360"/>
      </w:pPr>
      <w:rPr>
        <w:rFonts w:ascii="Wingdings" w:hAnsi="Wingdings" w:hint="default"/>
      </w:rPr>
    </w:lvl>
  </w:abstractNum>
  <w:abstractNum w:abstractNumId="65" w15:restartNumberingAfterBreak="0">
    <w:nsid w:val="789A7776"/>
    <w:multiLevelType w:val="hybridMultilevel"/>
    <w:tmpl w:val="86A02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8DA0CDB"/>
    <w:multiLevelType w:val="hybridMultilevel"/>
    <w:tmpl w:val="B28E6B5E"/>
    <w:lvl w:ilvl="0" w:tplc="71DEC918">
      <w:start w:val="1"/>
      <w:numFmt w:val="bullet"/>
      <w:pStyle w:val="MTitle4"/>
      <w:lvlText w:val="»"/>
      <w:lvlJc w:val="left"/>
      <w:pPr>
        <w:ind w:left="720" w:hanging="360"/>
      </w:pPr>
      <w:rPr>
        <w:rFonts w:ascii="Gill Sans MT" w:hAnsi="Gill Sans M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9B14AB0"/>
    <w:multiLevelType w:val="hybridMultilevel"/>
    <w:tmpl w:val="96DC077E"/>
    <w:lvl w:ilvl="0" w:tplc="682235E2">
      <w:numFmt w:val="bullet"/>
      <w:lvlText w:val="-"/>
      <w:lvlJc w:val="left"/>
      <w:pPr>
        <w:ind w:left="720" w:hanging="360"/>
      </w:pPr>
      <w:rPr>
        <w:rFonts w:ascii="Gill Sans MT" w:eastAsia="Times New Roman" w:hAnsi="Gill Sans MT"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7F344115"/>
    <w:multiLevelType w:val="hybridMultilevel"/>
    <w:tmpl w:val="5A48E7C2"/>
    <w:lvl w:ilvl="0" w:tplc="ADBC7BF8">
      <w:start w:val="5"/>
      <w:numFmt w:val="bullet"/>
      <w:lvlText w:val="-"/>
      <w:lvlJc w:val="left"/>
      <w:pPr>
        <w:ind w:left="720" w:hanging="360"/>
      </w:pPr>
      <w:rPr>
        <w:rFonts w:ascii="Gill Sans MT" w:eastAsia="Times New Roman"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C45E63"/>
    <w:multiLevelType w:val="hybridMultilevel"/>
    <w:tmpl w:val="30CE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6152980">
    <w:abstractNumId w:val="64"/>
  </w:num>
  <w:num w:numId="2" w16cid:durableId="836843543">
    <w:abstractNumId w:val="39"/>
  </w:num>
  <w:num w:numId="3" w16cid:durableId="1149133282">
    <w:abstractNumId w:val="66"/>
  </w:num>
  <w:num w:numId="4" w16cid:durableId="625819703">
    <w:abstractNumId w:val="25"/>
  </w:num>
  <w:num w:numId="5" w16cid:durableId="1894467875">
    <w:abstractNumId w:val="16"/>
  </w:num>
  <w:num w:numId="6" w16cid:durableId="1478837113">
    <w:abstractNumId w:val="20"/>
  </w:num>
  <w:num w:numId="7" w16cid:durableId="1297250115">
    <w:abstractNumId w:val="62"/>
  </w:num>
  <w:num w:numId="8" w16cid:durableId="725493784">
    <w:abstractNumId w:val="41"/>
  </w:num>
  <w:num w:numId="9" w16cid:durableId="433281877">
    <w:abstractNumId w:val="4"/>
  </w:num>
  <w:num w:numId="10" w16cid:durableId="1178423302">
    <w:abstractNumId w:val="45"/>
  </w:num>
  <w:num w:numId="11" w16cid:durableId="1250427416">
    <w:abstractNumId w:val="48"/>
  </w:num>
  <w:num w:numId="12" w16cid:durableId="704216555">
    <w:abstractNumId w:val="32"/>
  </w:num>
  <w:num w:numId="13" w16cid:durableId="1881241452">
    <w:abstractNumId w:val="34"/>
  </w:num>
  <w:num w:numId="14" w16cid:durableId="1766729622">
    <w:abstractNumId w:val="22"/>
  </w:num>
  <w:num w:numId="15" w16cid:durableId="501045857">
    <w:abstractNumId w:val="30"/>
  </w:num>
  <w:num w:numId="16" w16cid:durableId="121773984">
    <w:abstractNumId w:val="40"/>
  </w:num>
  <w:num w:numId="17" w16cid:durableId="258802642">
    <w:abstractNumId w:val="14"/>
  </w:num>
  <w:num w:numId="18" w16cid:durableId="1713460111">
    <w:abstractNumId w:val="54"/>
  </w:num>
  <w:num w:numId="19" w16cid:durableId="1373267822">
    <w:abstractNumId w:val="24"/>
  </w:num>
  <w:num w:numId="20" w16cid:durableId="1680426806">
    <w:abstractNumId w:val="44"/>
  </w:num>
  <w:num w:numId="21" w16cid:durableId="999502623">
    <w:abstractNumId w:val="68"/>
  </w:num>
  <w:num w:numId="22" w16cid:durableId="1820880619">
    <w:abstractNumId w:val="67"/>
  </w:num>
  <w:num w:numId="23" w16cid:durableId="453866357">
    <w:abstractNumId w:val="29"/>
  </w:num>
  <w:num w:numId="24" w16cid:durableId="1510022267">
    <w:abstractNumId w:val="65"/>
  </w:num>
  <w:num w:numId="25" w16cid:durableId="1436441726">
    <w:abstractNumId w:val="61"/>
  </w:num>
  <w:num w:numId="26" w16cid:durableId="1334382897">
    <w:abstractNumId w:val="9"/>
  </w:num>
  <w:num w:numId="27" w16cid:durableId="1389379499">
    <w:abstractNumId w:val="33"/>
  </w:num>
  <w:num w:numId="28" w16cid:durableId="1414740087">
    <w:abstractNumId w:val="26"/>
  </w:num>
  <w:num w:numId="29" w16cid:durableId="484974651">
    <w:abstractNumId w:val="56"/>
  </w:num>
  <w:num w:numId="30" w16cid:durableId="198974426">
    <w:abstractNumId w:val="18"/>
  </w:num>
  <w:num w:numId="31" w16cid:durableId="111091882">
    <w:abstractNumId w:val="49"/>
  </w:num>
  <w:num w:numId="32" w16cid:durableId="58217475">
    <w:abstractNumId w:val="1"/>
  </w:num>
  <w:num w:numId="33" w16cid:durableId="936640544">
    <w:abstractNumId w:val="38"/>
  </w:num>
  <w:num w:numId="34" w16cid:durableId="910238749">
    <w:abstractNumId w:val="57"/>
  </w:num>
  <w:num w:numId="35" w16cid:durableId="284429371">
    <w:abstractNumId w:val="35"/>
  </w:num>
  <w:num w:numId="36" w16cid:durableId="2103410484">
    <w:abstractNumId w:val="3"/>
  </w:num>
  <w:num w:numId="37" w16cid:durableId="1960531300">
    <w:abstractNumId w:val="43"/>
  </w:num>
  <w:num w:numId="38" w16cid:durableId="627199641">
    <w:abstractNumId w:val="8"/>
  </w:num>
  <w:num w:numId="39" w16cid:durableId="1286429884">
    <w:abstractNumId w:val="15"/>
  </w:num>
  <w:num w:numId="40" w16cid:durableId="478692913">
    <w:abstractNumId w:val="69"/>
  </w:num>
  <w:num w:numId="41" w16cid:durableId="4332794">
    <w:abstractNumId w:val="63"/>
  </w:num>
  <w:num w:numId="42" w16cid:durableId="1373765657">
    <w:abstractNumId w:val="60"/>
  </w:num>
  <w:num w:numId="43" w16cid:durableId="675421612">
    <w:abstractNumId w:val="53"/>
  </w:num>
  <w:num w:numId="44" w16cid:durableId="1296184443">
    <w:abstractNumId w:val="12"/>
  </w:num>
  <w:num w:numId="45" w16cid:durableId="1330133477">
    <w:abstractNumId w:val="19"/>
  </w:num>
  <w:num w:numId="46" w16cid:durableId="1990598997">
    <w:abstractNumId w:val="47"/>
  </w:num>
  <w:num w:numId="47" w16cid:durableId="502012548">
    <w:abstractNumId w:val="50"/>
  </w:num>
  <w:num w:numId="48" w16cid:durableId="753363134">
    <w:abstractNumId w:val="52"/>
  </w:num>
  <w:num w:numId="49" w16cid:durableId="1418407937">
    <w:abstractNumId w:val="6"/>
  </w:num>
  <w:num w:numId="50" w16cid:durableId="199824876">
    <w:abstractNumId w:val="5"/>
  </w:num>
  <w:num w:numId="51" w16cid:durableId="240792216">
    <w:abstractNumId w:val="7"/>
  </w:num>
  <w:num w:numId="52" w16cid:durableId="537665005">
    <w:abstractNumId w:val="0"/>
  </w:num>
  <w:num w:numId="53" w16cid:durableId="943154306">
    <w:abstractNumId w:val="23"/>
  </w:num>
  <w:num w:numId="54" w16cid:durableId="654334112">
    <w:abstractNumId w:val="2"/>
  </w:num>
  <w:num w:numId="55" w16cid:durableId="182481662">
    <w:abstractNumId w:val="55"/>
  </w:num>
  <w:num w:numId="56" w16cid:durableId="470559990">
    <w:abstractNumId w:val="58"/>
  </w:num>
  <w:num w:numId="57" w16cid:durableId="1310941502">
    <w:abstractNumId w:val="28"/>
  </w:num>
  <w:num w:numId="58" w16cid:durableId="756752525">
    <w:abstractNumId w:val="42"/>
  </w:num>
  <w:num w:numId="59" w16cid:durableId="1139297652">
    <w:abstractNumId w:val="36"/>
  </w:num>
  <w:num w:numId="60" w16cid:durableId="2028411307">
    <w:abstractNumId w:val="46"/>
  </w:num>
  <w:num w:numId="61" w16cid:durableId="261257374">
    <w:abstractNumId w:val="13"/>
  </w:num>
  <w:num w:numId="62" w16cid:durableId="1676497831">
    <w:abstractNumId w:val="27"/>
  </w:num>
  <w:num w:numId="63" w16cid:durableId="570384878">
    <w:abstractNumId w:val="10"/>
  </w:num>
  <w:num w:numId="64" w16cid:durableId="383869587">
    <w:abstractNumId w:val="59"/>
  </w:num>
  <w:num w:numId="65" w16cid:durableId="1904481572">
    <w:abstractNumId w:val="17"/>
  </w:num>
  <w:num w:numId="66" w16cid:durableId="56785925">
    <w:abstractNumId w:val="21"/>
  </w:num>
  <w:num w:numId="67" w16cid:durableId="489062070">
    <w:abstractNumId w:val="51"/>
  </w:num>
  <w:num w:numId="68" w16cid:durableId="1624269875">
    <w:abstractNumId w:val="37"/>
  </w:num>
  <w:num w:numId="69" w16cid:durableId="2126195512">
    <w:abstractNumId w:val="11"/>
  </w:num>
  <w:num w:numId="70" w16cid:durableId="1267032769">
    <w:abstractNumId w:val="3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77B"/>
    <w:rsid w:val="00000179"/>
    <w:rsid w:val="000008D8"/>
    <w:rsid w:val="000015C9"/>
    <w:rsid w:val="000017A8"/>
    <w:rsid w:val="000018A6"/>
    <w:rsid w:val="000019A3"/>
    <w:rsid w:val="00001B98"/>
    <w:rsid w:val="00001FFA"/>
    <w:rsid w:val="00002B73"/>
    <w:rsid w:val="000032CD"/>
    <w:rsid w:val="000034DF"/>
    <w:rsid w:val="0000365D"/>
    <w:rsid w:val="000039CE"/>
    <w:rsid w:val="00003A53"/>
    <w:rsid w:val="000041AC"/>
    <w:rsid w:val="000041E3"/>
    <w:rsid w:val="00004567"/>
    <w:rsid w:val="00004836"/>
    <w:rsid w:val="000050A3"/>
    <w:rsid w:val="000056FA"/>
    <w:rsid w:val="00005A72"/>
    <w:rsid w:val="00005DE8"/>
    <w:rsid w:val="00005F42"/>
    <w:rsid w:val="00006526"/>
    <w:rsid w:val="00007236"/>
    <w:rsid w:val="0000786B"/>
    <w:rsid w:val="0000793A"/>
    <w:rsid w:val="00007C57"/>
    <w:rsid w:val="00010704"/>
    <w:rsid w:val="000107B5"/>
    <w:rsid w:val="000108C9"/>
    <w:rsid w:val="00010951"/>
    <w:rsid w:val="00010B21"/>
    <w:rsid w:val="00011371"/>
    <w:rsid w:val="000114FB"/>
    <w:rsid w:val="000119EB"/>
    <w:rsid w:val="00011A0E"/>
    <w:rsid w:val="00011B75"/>
    <w:rsid w:val="00011C0E"/>
    <w:rsid w:val="00012201"/>
    <w:rsid w:val="000124B1"/>
    <w:rsid w:val="00012B2D"/>
    <w:rsid w:val="00012F12"/>
    <w:rsid w:val="0001305C"/>
    <w:rsid w:val="00013109"/>
    <w:rsid w:val="000134C2"/>
    <w:rsid w:val="000137C9"/>
    <w:rsid w:val="00013E59"/>
    <w:rsid w:val="0001408A"/>
    <w:rsid w:val="0001422D"/>
    <w:rsid w:val="00014314"/>
    <w:rsid w:val="000144A6"/>
    <w:rsid w:val="000144AB"/>
    <w:rsid w:val="0001470E"/>
    <w:rsid w:val="0001586C"/>
    <w:rsid w:val="00015928"/>
    <w:rsid w:val="00015CBA"/>
    <w:rsid w:val="0001620B"/>
    <w:rsid w:val="00016622"/>
    <w:rsid w:val="000168E6"/>
    <w:rsid w:val="00016D95"/>
    <w:rsid w:val="00016E10"/>
    <w:rsid w:val="00016E31"/>
    <w:rsid w:val="00016FAE"/>
    <w:rsid w:val="00017221"/>
    <w:rsid w:val="000172F8"/>
    <w:rsid w:val="000176EC"/>
    <w:rsid w:val="000177B8"/>
    <w:rsid w:val="00017AD8"/>
    <w:rsid w:val="00020477"/>
    <w:rsid w:val="00020A82"/>
    <w:rsid w:val="00020AAE"/>
    <w:rsid w:val="00020AF4"/>
    <w:rsid w:val="00020C8D"/>
    <w:rsid w:val="00020D35"/>
    <w:rsid w:val="00020F96"/>
    <w:rsid w:val="00021556"/>
    <w:rsid w:val="000221DE"/>
    <w:rsid w:val="000225D8"/>
    <w:rsid w:val="000226FD"/>
    <w:rsid w:val="0002285C"/>
    <w:rsid w:val="00022C74"/>
    <w:rsid w:val="00022D07"/>
    <w:rsid w:val="00022D91"/>
    <w:rsid w:val="00022E0F"/>
    <w:rsid w:val="000230BD"/>
    <w:rsid w:val="00023202"/>
    <w:rsid w:val="00023305"/>
    <w:rsid w:val="00023539"/>
    <w:rsid w:val="00023E79"/>
    <w:rsid w:val="000240A2"/>
    <w:rsid w:val="0002411E"/>
    <w:rsid w:val="000243F7"/>
    <w:rsid w:val="00024BE3"/>
    <w:rsid w:val="00024D2E"/>
    <w:rsid w:val="00024E8C"/>
    <w:rsid w:val="0002507C"/>
    <w:rsid w:val="00025142"/>
    <w:rsid w:val="00025311"/>
    <w:rsid w:val="00025417"/>
    <w:rsid w:val="00025602"/>
    <w:rsid w:val="000260A4"/>
    <w:rsid w:val="00026189"/>
    <w:rsid w:val="0002618E"/>
    <w:rsid w:val="0002673E"/>
    <w:rsid w:val="00026813"/>
    <w:rsid w:val="00026ECE"/>
    <w:rsid w:val="000273E0"/>
    <w:rsid w:val="00027E92"/>
    <w:rsid w:val="0003051F"/>
    <w:rsid w:val="00030BF5"/>
    <w:rsid w:val="00030FBC"/>
    <w:rsid w:val="00031003"/>
    <w:rsid w:val="000319EB"/>
    <w:rsid w:val="00031B92"/>
    <w:rsid w:val="0003201B"/>
    <w:rsid w:val="00032025"/>
    <w:rsid w:val="000324DD"/>
    <w:rsid w:val="000325FF"/>
    <w:rsid w:val="000333AC"/>
    <w:rsid w:val="000336FC"/>
    <w:rsid w:val="0003399D"/>
    <w:rsid w:val="000339C8"/>
    <w:rsid w:val="00033C00"/>
    <w:rsid w:val="00033C0A"/>
    <w:rsid w:val="000347E1"/>
    <w:rsid w:val="00034A92"/>
    <w:rsid w:val="000351F9"/>
    <w:rsid w:val="000352B9"/>
    <w:rsid w:val="000353E7"/>
    <w:rsid w:val="0003555B"/>
    <w:rsid w:val="00035670"/>
    <w:rsid w:val="000357F6"/>
    <w:rsid w:val="00035A98"/>
    <w:rsid w:val="00035D63"/>
    <w:rsid w:val="00035E22"/>
    <w:rsid w:val="00036054"/>
    <w:rsid w:val="0003620A"/>
    <w:rsid w:val="00036EF7"/>
    <w:rsid w:val="00037170"/>
    <w:rsid w:val="000374F2"/>
    <w:rsid w:val="00037B50"/>
    <w:rsid w:val="00037CBD"/>
    <w:rsid w:val="00037D1C"/>
    <w:rsid w:val="00037F4F"/>
    <w:rsid w:val="000400B9"/>
    <w:rsid w:val="00040244"/>
    <w:rsid w:val="00040907"/>
    <w:rsid w:val="00040FB2"/>
    <w:rsid w:val="0004116A"/>
    <w:rsid w:val="000413A0"/>
    <w:rsid w:val="00041BFA"/>
    <w:rsid w:val="00042051"/>
    <w:rsid w:val="0004226F"/>
    <w:rsid w:val="00042753"/>
    <w:rsid w:val="00042A53"/>
    <w:rsid w:val="0004318E"/>
    <w:rsid w:val="000431D9"/>
    <w:rsid w:val="00043660"/>
    <w:rsid w:val="000436C8"/>
    <w:rsid w:val="0004389E"/>
    <w:rsid w:val="0004390E"/>
    <w:rsid w:val="00043AB9"/>
    <w:rsid w:val="00043F41"/>
    <w:rsid w:val="0004483D"/>
    <w:rsid w:val="00044C61"/>
    <w:rsid w:val="00044D34"/>
    <w:rsid w:val="00044F76"/>
    <w:rsid w:val="000459D0"/>
    <w:rsid w:val="00045FB8"/>
    <w:rsid w:val="000464A3"/>
    <w:rsid w:val="000467D0"/>
    <w:rsid w:val="000467DF"/>
    <w:rsid w:val="00046BA4"/>
    <w:rsid w:val="00046DF8"/>
    <w:rsid w:val="00047120"/>
    <w:rsid w:val="0004740E"/>
    <w:rsid w:val="0004773F"/>
    <w:rsid w:val="00047740"/>
    <w:rsid w:val="00047BFB"/>
    <w:rsid w:val="0005055B"/>
    <w:rsid w:val="000507EA"/>
    <w:rsid w:val="0005148A"/>
    <w:rsid w:val="00051A98"/>
    <w:rsid w:val="00051DB6"/>
    <w:rsid w:val="00052910"/>
    <w:rsid w:val="00053504"/>
    <w:rsid w:val="00053524"/>
    <w:rsid w:val="00053995"/>
    <w:rsid w:val="00053B0E"/>
    <w:rsid w:val="00054C3D"/>
    <w:rsid w:val="0005511A"/>
    <w:rsid w:val="000551A8"/>
    <w:rsid w:val="00055412"/>
    <w:rsid w:val="000557DA"/>
    <w:rsid w:val="00055ADD"/>
    <w:rsid w:val="00055BD7"/>
    <w:rsid w:val="00056335"/>
    <w:rsid w:val="000568DD"/>
    <w:rsid w:val="00057496"/>
    <w:rsid w:val="00060774"/>
    <w:rsid w:val="00060F82"/>
    <w:rsid w:val="00060FE1"/>
    <w:rsid w:val="0006112C"/>
    <w:rsid w:val="00061707"/>
    <w:rsid w:val="00061872"/>
    <w:rsid w:val="00061E69"/>
    <w:rsid w:val="00062102"/>
    <w:rsid w:val="0006252A"/>
    <w:rsid w:val="00062A20"/>
    <w:rsid w:val="00062E80"/>
    <w:rsid w:val="0006377B"/>
    <w:rsid w:val="00063A67"/>
    <w:rsid w:val="00063BA6"/>
    <w:rsid w:val="0006403A"/>
    <w:rsid w:val="00064242"/>
    <w:rsid w:val="00064BC9"/>
    <w:rsid w:val="0006528E"/>
    <w:rsid w:val="00066144"/>
    <w:rsid w:val="0006614B"/>
    <w:rsid w:val="000662B6"/>
    <w:rsid w:val="0006699A"/>
    <w:rsid w:val="00067565"/>
    <w:rsid w:val="000675C4"/>
    <w:rsid w:val="00067B82"/>
    <w:rsid w:val="00067E77"/>
    <w:rsid w:val="0007002E"/>
    <w:rsid w:val="00070289"/>
    <w:rsid w:val="0007055E"/>
    <w:rsid w:val="00070697"/>
    <w:rsid w:val="00070A14"/>
    <w:rsid w:val="00070AFF"/>
    <w:rsid w:val="00070E67"/>
    <w:rsid w:val="00070FF1"/>
    <w:rsid w:val="0007115D"/>
    <w:rsid w:val="000712D3"/>
    <w:rsid w:val="00071B11"/>
    <w:rsid w:val="00071E59"/>
    <w:rsid w:val="00071E63"/>
    <w:rsid w:val="00072372"/>
    <w:rsid w:val="00072604"/>
    <w:rsid w:val="000729C3"/>
    <w:rsid w:val="00072CA0"/>
    <w:rsid w:val="0007300C"/>
    <w:rsid w:val="00073048"/>
    <w:rsid w:val="00073C4E"/>
    <w:rsid w:val="00073DD6"/>
    <w:rsid w:val="00073DED"/>
    <w:rsid w:val="0007408F"/>
    <w:rsid w:val="0007454B"/>
    <w:rsid w:val="000747B0"/>
    <w:rsid w:val="0007480F"/>
    <w:rsid w:val="0007499F"/>
    <w:rsid w:val="00074C00"/>
    <w:rsid w:val="00074CD9"/>
    <w:rsid w:val="000754EB"/>
    <w:rsid w:val="00075653"/>
    <w:rsid w:val="000761D2"/>
    <w:rsid w:val="00076452"/>
    <w:rsid w:val="00076787"/>
    <w:rsid w:val="0007683E"/>
    <w:rsid w:val="000769EB"/>
    <w:rsid w:val="00076B72"/>
    <w:rsid w:val="00076C50"/>
    <w:rsid w:val="00077023"/>
    <w:rsid w:val="0007759D"/>
    <w:rsid w:val="000779E0"/>
    <w:rsid w:val="00077C2F"/>
    <w:rsid w:val="00077C7B"/>
    <w:rsid w:val="00077FFE"/>
    <w:rsid w:val="00080085"/>
    <w:rsid w:val="000800A5"/>
    <w:rsid w:val="000801D4"/>
    <w:rsid w:val="00080370"/>
    <w:rsid w:val="000805EC"/>
    <w:rsid w:val="00080719"/>
    <w:rsid w:val="00080EDD"/>
    <w:rsid w:val="0008113F"/>
    <w:rsid w:val="000813E6"/>
    <w:rsid w:val="00081662"/>
    <w:rsid w:val="000817B0"/>
    <w:rsid w:val="00081B6A"/>
    <w:rsid w:val="00081C11"/>
    <w:rsid w:val="0008218D"/>
    <w:rsid w:val="0008278D"/>
    <w:rsid w:val="0008289D"/>
    <w:rsid w:val="00082BC0"/>
    <w:rsid w:val="00082D76"/>
    <w:rsid w:val="00083125"/>
    <w:rsid w:val="00083220"/>
    <w:rsid w:val="000834B5"/>
    <w:rsid w:val="0008367B"/>
    <w:rsid w:val="00083E6B"/>
    <w:rsid w:val="00084145"/>
    <w:rsid w:val="00084A41"/>
    <w:rsid w:val="00084E48"/>
    <w:rsid w:val="000852FC"/>
    <w:rsid w:val="000858E1"/>
    <w:rsid w:val="00085ACF"/>
    <w:rsid w:val="00085CC0"/>
    <w:rsid w:val="0008605E"/>
    <w:rsid w:val="00086637"/>
    <w:rsid w:val="000866BF"/>
    <w:rsid w:val="00086779"/>
    <w:rsid w:val="000868B8"/>
    <w:rsid w:val="00086D22"/>
    <w:rsid w:val="00087575"/>
    <w:rsid w:val="000875BA"/>
    <w:rsid w:val="00087757"/>
    <w:rsid w:val="000877EF"/>
    <w:rsid w:val="000878AD"/>
    <w:rsid w:val="00087D53"/>
    <w:rsid w:val="00087F32"/>
    <w:rsid w:val="00087F79"/>
    <w:rsid w:val="00090058"/>
    <w:rsid w:val="0009005B"/>
    <w:rsid w:val="000902E2"/>
    <w:rsid w:val="0009060C"/>
    <w:rsid w:val="00090B4A"/>
    <w:rsid w:val="00090EDB"/>
    <w:rsid w:val="0009197E"/>
    <w:rsid w:val="000923F6"/>
    <w:rsid w:val="0009241F"/>
    <w:rsid w:val="000925B0"/>
    <w:rsid w:val="00092937"/>
    <w:rsid w:val="00092B51"/>
    <w:rsid w:val="0009302D"/>
    <w:rsid w:val="0009323B"/>
    <w:rsid w:val="0009329B"/>
    <w:rsid w:val="00093799"/>
    <w:rsid w:val="00094172"/>
    <w:rsid w:val="000942EF"/>
    <w:rsid w:val="00094701"/>
    <w:rsid w:val="00094D23"/>
    <w:rsid w:val="00094E84"/>
    <w:rsid w:val="00094F6C"/>
    <w:rsid w:val="000955A4"/>
    <w:rsid w:val="00095749"/>
    <w:rsid w:val="00095A7F"/>
    <w:rsid w:val="00095D58"/>
    <w:rsid w:val="00095D85"/>
    <w:rsid w:val="00096021"/>
    <w:rsid w:val="00096701"/>
    <w:rsid w:val="000968D6"/>
    <w:rsid w:val="00096A81"/>
    <w:rsid w:val="00096B65"/>
    <w:rsid w:val="00096E7C"/>
    <w:rsid w:val="00096F71"/>
    <w:rsid w:val="0009700B"/>
    <w:rsid w:val="000970C0"/>
    <w:rsid w:val="0009761D"/>
    <w:rsid w:val="00097989"/>
    <w:rsid w:val="00097E81"/>
    <w:rsid w:val="000A05A8"/>
    <w:rsid w:val="000A05FD"/>
    <w:rsid w:val="000A0C00"/>
    <w:rsid w:val="000A0D01"/>
    <w:rsid w:val="000A0D09"/>
    <w:rsid w:val="000A0F9B"/>
    <w:rsid w:val="000A126E"/>
    <w:rsid w:val="000A190B"/>
    <w:rsid w:val="000A1926"/>
    <w:rsid w:val="000A1D29"/>
    <w:rsid w:val="000A1D76"/>
    <w:rsid w:val="000A1E38"/>
    <w:rsid w:val="000A20F9"/>
    <w:rsid w:val="000A213A"/>
    <w:rsid w:val="000A2228"/>
    <w:rsid w:val="000A2686"/>
    <w:rsid w:val="000A2897"/>
    <w:rsid w:val="000A2F81"/>
    <w:rsid w:val="000A33E6"/>
    <w:rsid w:val="000A3710"/>
    <w:rsid w:val="000A3B02"/>
    <w:rsid w:val="000A3D09"/>
    <w:rsid w:val="000A46EA"/>
    <w:rsid w:val="000A4884"/>
    <w:rsid w:val="000A4A4A"/>
    <w:rsid w:val="000A4A80"/>
    <w:rsid w:val="000A4CD9"/>
    <w:rsid w:val="000A516E"/>
    <w:rsid w:val="000A51BF"/>
    <w:rsid w:val="000A5A5A"/>
    <w:rsid w:val="000A5AC7"/>
    <w:rsid w:val="000A5D22"/>
    <w:rsid w:val="000A6683"/>
    <w:rsid w:val="000A6E96"/>
    <w:rsid w:val="000A6F45"/>
    <w:rsid w:val="000A71F8"/>
    <w:rsid w:val="000A72B7"/>
    <w:rsid w:val="000A7454"/>
    <w:rsid w:val="000A7529"/>
    <w:rsid w:val="000A76B5"/>
    <w:rsid w:val="000A78A7"/>
    <w:rsid w:val="000A7C13"/>
    <w:rsid w:val="000B003E"/>
    <w:rsid w:val="000B005D"/>
    <w:rsid w:val="000B009A"/>
    <w:rsid w:val="000B0A62"/>
    <w:rsid w:val="000B1141"/>
    <w:rsid w:val="000B1144"/>
    <w:rsid w:val="000B16D9"/>
    <w:rsid w:val="000B1772"/>
    <w:rsid w:val="000B1F31"/>
    <w:rsid w:val="000B1FC8"/>
    <w:rsid w:val="000B2289"/>
    <w:rsid w:val="000B27C5"/>
    <w:rsid w:val="000B2CA2"/>
    <w:rsid w:val="000B3053"/>
    <w:rsid w:val="000B353E"/>
    <w:rsid w:val="000B38F7"/>
    <w:rsid w:val="000B40B5"/>
    <w:rsid w:val="000B4108"/>
    <w:rsid w:val="000B4304"/>
    <w:rsid w:val="000B43EC"/>
    <w:rsid w:val="000B4F3A"/>
    <w:rsid w:val="000B51AC"/>
    <w:rsid w:val="000B51CB"/>
    <w:rsid w:val="000B526D"/>
    <w:rsid w:val="000B57B1"/>
    <w:rsid w:val="000B6159"/>
    <w:rsid w:val="000B64EC"/>
    <w:rsid w:val="000B65CC"/>
    <w:rsid w:val="000B66D3"/>
    <w:rsid w:val="000B67D4"/>
    <w:rsid w:val="000B69BF"/>
    <w:rsid w:val="000B6A65"/>
    <w:rsid w:val="000B6C87"/>
    <w:rsid w:val="000B6CC8"/>
    <w:rsid w:val="000B6EA8"/>
    <w:rsid w:val="000B6FE9"/>
    <w:rsid w:val="000B7321"/>
    <w:rsid w:val="000B7A4E"/>
    <w:rsid w:val="000B7CD2"/>
    <w:rsid w:val="000B7D35"/>
    <w:rsid w:val="000C03AF"/>
    <w:rsid w:val="000C0CDB"/>
    <w:rsid w:val="000C0D14"/>
    <w:rsid w:val="000C11A1"/>
    <w:rsid w:val="000C14F7"/>
    <w:rsid w:val="000C1882"/>
    <w:rsid w:val="000C1C12"/>
    <w:rsid w:val="000C299E"/>
    <w:rsid w:val="000C29E2"/>
    <w:rsid w:val="000C2BA2"/>
    <w:rsid w:val="000C2DB5"/>
    <w:rsid w:val="000C2E56"/>
    <w:rsid w:val="000C2EFB"/>
    <w:rsid w:val="000C331B"/>
    <w:rsid w:val="000C3631"/>
    <w:rsid w:val="000C388F"/>
    <w:rsid w:val="000C3C98"/>
    <w:rsid w:val="000C3EF0"/>
    <w:rsid w:val="000C41E1"/>
    <w:rsid w:val="000C524B"/>
    <w:rsid w:val="000C559E"/>
    <w:rsid w:val="000C57E5"/>
    <w:rsid w:val="000C58A5"/>
    <w:rsid w:val="000C5BFB"/>
    <w:rsid w:val="000C5CB5"/>
    <w:rsid w:val="000C663D"/>
    <w:rsid w:val="000C668D"/>
    <w:rsid w:val="000C69EE"/>
    <w:rsid w:val="000C6BD4"/>
    <w:rsid w:val="000C6D20"/>
    <w:rsid w:val="000D00D4"/>
    <w:rsid w:val="000D053B"/>
    <w:rsid w:val="000D086D"/>
    <w:rsid w:val="000D0BC4"/>
    <w:rsid w:val="000D0F55"/>
    <w:rsid w:val="000D13D7"/>
    <w:rsid w:val="000D13EF"/>
    <w:rsid w:val="000D14B1"/>
    <w:rsid w:val="000D1660"/>
    <w:rsid w:val="000D17D5"/>
    <w:rsid w:val="000D1E55"/>
    <w:rsid w:val="000D246C"/>
    <w:rsid w:val="000D2F38"/>
    <w:rsid w:val="000D336E"/>
    <w:rsid w:val="000D3533"/>
    <w:rsid w:val="000D37CC"/>
    <w:rsid w:val="000D3B6F"/>
    <w:rsid w:val="000D3CB1"/>
    <w:rsid w:val="000D447B"/>
    <w:rsid w:val="000D4CE5"/>
    <w:rsid w:val="000D4E32"/>
    <w:rsid w:val="000D521E"/>
    <w:rsid w:val="000D54D0"/>
    <w:rsid w:val="000D5554"/>
    <w:rsid w:val="000D55DF"/>
    <w:rsid w:val="000D5BDA"/>
    <w:rsid w:val="000D5F94"/>
    <w:rsid w:val="000D6061"/>
    <w:rsid w:val="000D648D"/>
    <w:rsid w:val="000D67DA"/>
    <w:rsid w:val="000D686C"/>
    <w:rsid w:val="000D6B3B"/>
    <w:rsid w:val="000D71DD"/>
    <w:rsid w:val="000D757A"/>
    <w:rsid w:val="000D780B"/>
    <w:rsid w:val="000D7B9E"/>
    <w:rsid w:val="000D7F0F"/>
    <w:rsid w:val="000E04D0"/>
    <w:rsid w:val="000E0582"/>
    <w:rsid w:val="000E062E"/>
    <w:rsid w:val="000E0779"/>
    <w:rsid w:val="000E0825"/>
    <w:rsid w:val="000E0D9B"/>
    <w:rsid w:val="000E1162"/>
    <w:rsid w:val="000E127F"/>
    <w:rsid w:val="000E1D92"/>
    <w:rsid w:val="000E1F06"/>
    <w:rsid w:val="000E2891"/>
    <w:rsid w:val="000E2983"/>
    <w:rsid w:val="000E2A61"/>
    <w:rsid w:val="000E3490"/>
    <w:rsid w:val="000E39DF"/>
    <w:rsid w:val="000E3DB0"/>
    <w:rsid w:val="000E4137"/>
    <w:rsid w:val="000E4189"/>
    <w:rsid w:val="000E443C"/>
    <w:rsid w:val="000E4DA1"/>
    <w:rsid w:val="000E4F0E"/>
    <w:rsid w:val="000E5568"/>
    <w:rsid w:val="000E5659"/>
    <w:rsid w:val="000E5EAB"/>
    <w:rsid w:val="000E5F60"/>
    <w:rsid w:val="000E65D0"/>
    <w:rsid w:val="000E675A"/>
    <w:rsid w:val="000E6849"/>
    <w:rsid w:val="000E6CD1"/>
    <w:rsid w:val="000E7744"/>
    <w:rsid w:val="000E7747"/>
    <w:rsid w:val="000E7799"/>
    <w:rsid w:val="000E7E29"/>
    <w:rsid w:val="000E7F84"/>
    <w:rsid w:val="000F0114"/>
    <w:rsid w:val="000F035B"/>
    <w:rsid w:val="000F235A"/>
    <w:rsid w:val="000F2719"/>
    <w:rsid w:val="000F27B2"/>
    <w:rsid w:val="000F2EF8"/>
    <w:rsid w:val="000F2F57"/>
    <w:rsid w:val="000F30B7"/>
    <w:rsid w:val="000F30ED"/>
    <w:rsid w:val="000F333E"/>
    <w:rsid w:val="000F3449"/>
    <w:rsid w:val="000F3EC3"/>
    <w:rsid w:val="000F42BD"/>
    <w:rsid w:val="000F4A42"/>
    <w:rsid w:val="000F4BDD"/>
    <w:rsid w:val="000F51F5"/>
    <w:rsid w:val="000F5330"/>
    <w:rsid w:val="000F554C"/>
    <w:rsid w:val="000F5B8A"/>
    <w:rsid w:val="000F5EA0"/>
    <w:rsid w:val="000F6065"/>
    <w:rsid w:val="000F60CB"/>
    <w:rsid w:val="000F6813"/>
    <w:rsid w:val="000F6989"/>
    <w:rsid w:val="000F7003"/>
    <w:rsid w:val="000F768F"/>
    <w:rsid w:val="000F7B04"/>
    <w:rsid w:val="000F7BB5"/>
    <w:rsid w:val="000F7FBF"/>
    <w:rsid w:val="000F7FD9"/>
    <w:rsid w:val="00100273"/>
    <w:rsid w:val="001004D5"/>
    <w:rsid w:val="001007A6"/>
    <w:rsid w:val="00100DFD"/>
    <w:rsid w:val="0010173B"/>
    <w:rsid w:val="001018C4"/>
    <w:rsid w:val="00101BDD"/>
    <w:rsid w:val="00101D12"/>
    <w:rsid w:val="00101FC5"/>
    <w:rsid w:val="001023B1"/>
    <w:rsid w:val="0010295C"/>
    <w:rsid w:val="00102ECE"/>
    <w:rsid w:val="00104229"/>
    <w:rsid w:val="00104467"/>
    <w:rsid w:val="001047B1"/>
    <w:rsid w:val="00104E02"/>
    <w:rsid w:val="001052E6"/>
    <w:rsid w:val="00105D35"/>
    <w:rsid w:val="0010609F"/>
    <w:rsid w:val="001060D7"/>
    <w:rsid w:val="00106C72"/>
    <w:rsid w:val="00107115"/>
    <w:rsid w:val="001071D3"/>
    <w:rsid w:val="001074A1"/>
    <w:rsid w:val="001076D6"/>
    <w:rsid w:val="00107C29"/>
    <w:rsid w:val="00107E02"/>
    <w:rsid w:val="00107E99"/>
    <w:rsid w:val="0011000F"/>
    <w:rsid w:val="00110229"/>
    <w:rsid w:val="0011073E"/>
    <w:rsid w:val="00110823"/>
    <w:rsid w:val="00110B97"/>
    <w:rsid w:val="00111036"/>
    <w:rsid w:val="001113E6"/>
    <w:rsid w:val="00111646"/>
    <w:rsid w:val="00111D61"/>
    <w:rsid w:val="00111E93"/>
    <w:rsid w:val="00112597"/>
    <w:rsid w:val="001128DD"/>
    <w:rsid w:val="00112928"/>
    <w:rsid w:val="00112CAE"/>
    <w:rsid w:val="00113156"/>
    <w:rsid w:val="001135A2"/>
    <w:rsid w:val="00113A90"/>
    <w:rsid w:val="00113E5F"/>
    <w:rsid w:val="0011432E"/>
    <w:rsid w:val="001149F2"/>
    <w:rsid w:val="00114AE3"/>
    <w:rsid w:val="00114F47"/>
    <w:rsid w:val="001153C5"/>
    <w:rsid w:val="00115605"/>
    <w:rsid w:val="00115E13"/>
    <w:rsid w:val="0011615B"/>
    <w:rsid w:val="0011616C"/>
    <w:rsid w:val="00116559"/>
    <w:rsid w:val="00116856"/>
    <w:rsid w:val="00116F6B"/>
    <w:rsid w:val="00117824"/>
    <w:rsid w:val="00117915"/>
    <w:rsid w:val="00117A88"/>
    <w:rsid w:val="00117EBF"/>
    <w:rsid w:val="00117EE2"/>
    <w:rsid w:val="00117F04"/>
    <w:rsid w:val="0012010A"/>
    <w:rsid w:val="00120A3A"/>
    <w:rsid w:val="00120D36"/>
    <w:rsid w:val="0012109F"/>
    <w:rsid w:val="001210D6"/>
    <w:rsid w:val="00121270"/>
    <w:rsid w:val="00121666"/>
    <w:rsid w:val="00121B1C"/>
    <w:rsid w:val="00121C13"/>
    <w:rsid w:val="0012215D"/>
    <w:rsid w:val="0012224F"/>
    <w:rsid w:val="00122363"/>
    <w:rsid w:val="00122BE7"/>
    <w:rsid w:val="00122DC5"/>
    <w:rsid w:val="0012325B"/>
    <w:rsid w:val="001237AC"/>
    <w:rsid w:val="00123E38"/>
    <w:rsid w:val="00123FB7"/>
    <w:rsid w:val="001242ED"/>
    <w:rsid w:val="001244C8"/>
    <w:rsid w:val="00124955"/>
    <w:rsid w:val="00124C63"/>
    <w:rsid w:val="00124E4F"/>
    <w:rsid w:val="00125316"/>
    <w:rsid w:val="00125A9D"/>
    <w:rsid w:val="00125D65"/>
    <w:rsid w:val="00125E88"/>
    <w:rsid w:val="0012686D"/>
    <w:rsid w:val="00126BF3"/>
    <w:rsid w:val="001271B2"/>
    <w:rsid w:val="0012743F"/>
    <w:rsid w:val="0012785D"/>
    <w:rsid w:val="00127954"/>
    <w:rsid w:val="00127EB4"/>
    <w:rsid w:val="00130905"/>
    <w:rsid w:val="00130971"/>
    <w:rsid w:val="00130A5F"/>
    <w:rsid w:val="00131699"/>
    <w:rsid w:val="00131B60"/>
    <w:rsid w:val="00132DCB"/>
    <w:rsid w:val="001331AC"/>
    <w:rsid w:val="00133205"/>
    <w:rsid w:val="00133760"/>
    <w:rsid w:val="001339AD"/>
    <w:rsid w:val="00133BD5"/>
    <w:rsid w:val="00134198"/>
    <w:rsid w:val="00134246"/>
    <w:rsid w:val="00134B24"/>
    <w:rsid w:val="00134FFC"/>
    <w:rsid w:val="001354E1"/>
    <w:rsid w:val="00135BC5"/>
    <w:rsid w:val="00136012"/>
    <w:rsid w:val="001366B5"/>
    <w:rsid w:val="00136DD8"/>
    <w:rsid w:val="00136F4C"/>
    <w:rsid w:val="0013720B"/>
    <w:rsid w:val="001372A7"/>
    <w:rsid w:val="00137492"/>
    <w:rsid w:val="001375C0"/>
    <w:rsid w:val="001379C7"/>
    <w:rsid w:val="00137C91"/>
    <w:rsid w:val="00140424"/>
    <w:rsid w:val="00140450"/>
    <w:rsid w:val="00140898"/>
    <w:rsid w:val="00140939"/>
    <w:rsid w:val="00140FFC"/>
    <w:rsid w:val="001412E4"/>
    <w:rsid w:val="00141584"/>
    <w:rsid w:val="001415D1"/>
    <w:rsid w:val="001419AD"/>
    <w:rsid w:val="00141CBE"/>
    <w:rsid w:val="00141E6F"/>
    <w:rsid w:val="00142229"/>
    <w:rsid w:val="001422E1"/>
    <w:rsid w:val="001425AA"/>
    <w:rsid w:val="001428EE"/>
    <w:rsid w:val="00142B69"/>
    <w:rsid w:val="001430BE"/>
    <w:rsid w:val="00143331"/>
    <w:rsid w:val="00143554"/>
    <w:rsid w:val="00143725"/>
    <w:rsid w:val="00143763"/>
    <w:rsid w:val="00143BFD"/>
    <w:rsid w:val="00143DB1"/>
    <w:rsid w:val="00143F3B"/>
    <w:rsid w:val="0014419D"/>
    <w:rsid w:val="001444E3"/>
    <w:rsid w:val="00144607"/>
    <w:rsid w:val="00144787"/>
    <w:rsid w:val="0014495E"/>
    <w:rsid w:val="0014520C"/>
    <w:rsid w:val="0014571C"/>
    <w:rsid w:val="00145B5D"/>
    <w:rsid w:val="001462CC"/>
    <w:rsid w:val="001462EF"/>
    <w:rsid w:val="00146383"/>
    <w:rsid w:val="00146385"/>
    <w:rsid w:val="0014638A"/>
    <w:rsid w:val="0014675C"/>
    <w:rsid w:val="00147315"/>
    <w:rsid w:val="00147A8F"/>
    <w:rsid w:val="00147ABD"/>
    <w:rsid w:val="00147D14"/>
    <w:rsid w:val="00150200"/>
    <w:rsid w:val="001504AB"/>
    <w:rsid w:val="0015093C"/>
    <w:rsid w:val="00150A5C"/>
    <w:rsid w:val="0015143E"/>
    <w:rsid w:val="00151B39"/>
    <w:rsid w:val="00151D90"/>
    <w:rsid w:val="00151E72"/>
    <w:rsid w:val="00152398"/>
    <w:rsid w:val="001526FA"/>
    <w:rsid w:val="00152ECF"/>
    <w:rsid w:val="00152F00"/>
    <w:rsid w:val="00153117"/>
    <w:rsid w:val="0015383A"/>
    <w:rsid w:val="001543DE"/>
    <w:rsid w:val="00154D29"/>
    <w:rsid w:val="00154DCD"/>
    <w:rsid w:val="00154F19"/>
    <w:rsid w:val="00154F1E"/>
    <w:rsid w:val="001552D1"/>
    <w:rsid w:val="001554EB"/>
    <w:rsid w:val="0015583C"/>
    <w:rsid w:val="00155B12"/>
    <w:rsid w:val="00155B27"/>
    <w:rsid w:val="00155CCC"/>
    <w:rsid w:val="00156032"/>
    <w:rsid w:val="00156095"/>
    <w:rsid w:val="00156206"/>
    <w:rsid w:val="001563E3"/>
    <w:rsid w:val="001567CB"/>
    <w:rsid w:val="00156CE4"/>
    <w:rsid w:val="001570F4"/>
    <w:rsid w:val="001573D1"/>
    <w:rsid w:val="00157EBC"/>
    <w:rsid w:val="0016032B"/>
    <w:rsid w:val="001605E8"/>
    <w:rsid w:val="001606C9"/>
    <w:rsid w:val="00161C0C"/>
    <w:rsid w:val="00161C65"/>
    <w:rsid w:val="0016251D"/>
    <w:rsid w:val="001626C1"/>
    <w:rsid w:val="001631D7"/>
    <w:rsid w:val="001632A9"/>
    <w:rsid w:val="001636D4"/>
    <w:rsid w:val="0016384C"/>
    <w:rsid w:val="00163ACC"/>
    <w:rsid w:val="00163C14"/>
    <w:rsid w:val="0016400A"/>
    <w:rsid w:val="00164034"/>
    <w:rsid w:val="00164443"/>
    <w:rsid w:val="00164920"/>
    <w:rsid w:val="00164E39"/>
    <w:rsid w:val="00164FED"/>
    <w:rsid w:val="00165090"/>
    <w:rsid w:val="00165157"/>
    <w:rsid w:val="00165531"/>
    <w:rsid w:val="001669F1"/>
    <w:rsid w:val="00166AB1"/>
    <w:rsid w:val="001671E0"/>
    <w:rsid w:val="001675A3"/>
    <w:rsid w:val="001675AA"/>
    <w:rsid w:val="00167BFB"/>
    <w:rsid w:val="00167CCA"/>
    <w:rsid w:val="00170061"/>
    <w:rsid w:val="00170489"/>
    <w:rsid w:val="00170CC9"/>
    <w:rsid w:val="00171215"/>
    <w:rsid w:val="001712E7"/>
    <w:rsid w:val="0017146E"/>
    <w:rsid w:val="00171F7E"/>
    <w:rsid w:val="00172388"/>
    <w:rsid w:val="001724B7"/>
    <w:rsid w:val="00172B3A"/>
    <w:rsid w:val="00172D8D"/>
    <w:rsid w:val="00173028"/>
    <w:rsid w:val="00173045"/>
    <w:rsid w:val="001732B0"/>
    <w:rsid w:val="00173410"/>
    <w:rsid w:val="00173712"/>
    <w:rsid w:val="00173DE1"/>
    <w:rsid w:val="001744AC"/>
    <w:rsid w:val="00174EF8"/>
    <w:rsid w:val="001750A1"/>
    <w:rsid w:val="001758D1"/>
    <w:rsid w:val="001759B9"/>
    <w:rsid w:val="00175A40"/>
    <w:rsid w:val="00175F67"/>
    <w:rsid w:val="0017618A"/>
    <w:rsid w:val="001762B1"/>
    <w:rsid w:val="001762B7"/>
    <w:rsid w:val="00176394"/>
    <w:rsid w:val="0017641C"/>
    <w:rsid w:val="00176479"/>
    <w:rsid w:val="00176BE8"/>
    <w:rsid w:val="00176BF3"/>
    <w:rsid w:val="00176DFF"/>
    <w:rsid w:val="00176E46"/>
    <w:rsid w:val="00177047"/>
    <w:rsid w:val="001771A3"/>
    <w:rsid w:val="001771FC"/>
    <w:rsid w:val="001772FF"/>
    <w:rsid w:val="001776C9"/>
    <w:rsid w:val="00177905"/>
    <w:rsid w:val="001801F4"/>
    <w:rsid w:val="001803F6"/>
    <w:rsid w:val="00180479"/>
    <w:rsid w:val="00180565"/>
    <w:rsid w:val="001806DB"/>
    <w:rsid w:val="00180BD4"/>
    <w:rsid w:val="00180CBB"/>
    <w:rsid w:val="001817F0"/>
    <w:rsid w:val="00181E9D"/>
    <w:rsid w:val="00182012"/>
    <w:rsid w:val="001820E4"/>
    <w:rsid w:val="00182233"/>
    <w:rsid w:val="00182775"/>
    <w:rsid w:val="00182E5D"/>
    <w:rsid w:val="00183BBC"/>
    <w:rsid w:val="00183D37"/>
    <w:rsid w:val="00184141"/>
    <w:rsid w:val="00184A19"/>
    <w:rsid w:val="00184D3A"/>
    <w:rsid w:val="001850E0"/>
    <w:rsid w:val="00185181"/>
    <w:rsid w:val="001851AF"/>
    <w:rsid w:val="0018544B"/>
    <w:rsid w:val="0018553A"/>
    <w:rsid w:val="00185E2D"/>
    <w:rsid w:val="0018611E"/>
    <w:rsid w:val="00186255"/>
    <w:rsid w:val="0018647C"/>
    <w:rsid w:val="00186E97"/>
    <w:rsid w:val="00186EA7"/>
    <w:rsid w:val="00186ECF"/>
    <w:rsid w:val="00187120"/>
    <w:rsid w:val="0018742C"/>
    <w:rsid w:val="00187A2C"/>
    <w:rsid w:val="00187D74"/>
    <w:rsid w:val="00190118"/>
    <w:rsid w:val="0019054D"/>
    <w:rsid w:val="00190814"/>
    <w:rsid w:val="00190835"/>
    <w:rsid w:val="0019084D"/>
    <w:rsid w:val="00190EC0"/>
    <w:rsid w:val="00190F77"/>
    <w:rsid w:val="001911E2"/>
    <w:rsid w:val="00191A2D"/>
    <w:rsid w:val="00191AC9"/>
    <w:rsid w:val="001921A8"/>
    <w:rsid w:val="001922D7"/>
    <w:rsid w:val="001930F2"/>
    <w:rsid w:val="00193312"/>
    <w:rsid w:val="001933A2"/>
    <w:rsid w:val="00193B58"/>
    <w:rsid w:val="00193F7C"/>
    <w:rsid w:val="0019459C"/>
    <w:rsid w:val="0019486B"/>
    <w:rsid w:val="00194A54"/>
    <w:rsid w:val="00194E5B"/>
    <w:rsid w:val="00194ECC"/>
    <w:rsid w:val="00194EE9"/>
    <w:rsid w:val="0019531E"/>
    <w:rsid w:val="00195527"/>
    <w:rsid w:val="00195A4B"/>
    <w:rsid w:val="00195ED1"/>
    <w:rsid w:val="00196AF7"/>
    <w:rsid w:val="0019715A"/>
    <w:rsid w:val="001A0375"/>
    <w:rsid w:val="001A052D"/>
    <w:rsid w:val="001A083D"/>
    <w:rsid w:val="001A0A4E"/>
    <w:rsid w:val="001A1022"/>
    <w:rsid w:val="001A1576"/>
    <w:rsid w:val="001A2214"/>
    <w:rsid w:val="001A22B0"/>
    <w:rsid w:val="001A29AE"/>
    <w:rsid w:val="001A325E"/>
    <w:rsid w:val="001A3954"/>
    <w:rsid w:val="001A3D07"/>
    <w:rsid w:val="001A3D32"/>
    <w:rsid w:val="001A45E1"/>
    <w:rsid w:val="001A48FE"/>
    <w:rsid w:val="001A4CBB"/>
    <w:rsid w:val="001A54A8"/>
    <w:rsid w:val="001A56D0"/>
    <w:rsid w:val="001A5AF4"/>
    <w:rsid w:val="001A5B1C"/>
    <w:rsid w:val="001A5C17"/>
    <w:rsid w:val="001A5F1F"/>
    <w:rsid w:val="001A647D"/>
    <w:rsid w:val="001A661B"/>
    <w:rsid w:val="001A6A1B"/>
    <w:rsid w:val="001A6DCF"/>
    <w:rsid w:val="001A6FA5"/>
    <w:rsid w:val="001A707C"/>
    <w:rsid w:val="001A743B"/>
    <w:rsid w:val="001A75E4"/>
    <w:rsid w:val="001A76A5"/>
    <w:rsid w:val="001A7726"/>
    <w:rsid w:val="001A78A0"/>
    <w:rsid w:val="001A7A76"/>
    <w:rsid w:val="001B085D"/>
    <w:rsid w:val="001B0C06"/>
    <w:rsid w:val="001B15A8"/>
    <w:rsid w:val="001B1AC1"/>
    <w:rsid w:val="001B1CC2"/>
    <w:rsid w:val="001B229B"/>
    <w:rsid w:val="001B23B9"/>
    <w:rsid w:val="001B249B"/>
    <w:rsid w:val="001B27E9"/>
    <w:rsid w:val="001B2D98"/>
    <w:rsid w:val="001B3038"/>
    <w:rsid w:val="001B30B4"/>
    <w:rsid w:val="001B3236"/>
    <w:rsid w:val="001B3281"/>
    <w:rsid w:val="001B39FE"/>
    <w:rsid w:val="001B3AEC"/>
    <w:rsid w:val="001B40D8"/>
    <w:rsid w:val="001B41C8"/>
    <w:rsid w:val="001B41E2"/>
    <w:rsid w:val="001B4261"/>
    <w:rsid w:val="001B4833"/>
    <w:rsid w:val="001B49E6"/>
    <w:rsid w:val="001B541D"/>
    <w:rsid w:val="001B56D9"/>
    <w:rsid w:val="001B57CF"/>
    <w:rsid w:val="001B6154"/>
    <w:rsid w:val="001B66CD"/>
    <w:rsid w:val="001B73E3"/>
    <w:rsid w:val="001B740F"/>
    <w:rsid w:val="001B757E"/>
    <w:rsid w:val="001B7980"/>
    <w:rsid w:val="001B7DC6"/>
    <w:rsid w:val="001C0290"/>
    <w:rsid w:val="001C03B4"/>
    <w:rsid w:val="001C03CD"/>
    <w:rsid w:val="001C0A1A"/>
    <w:rsid w:val="001C0D83"/>
    <w:rsid w:val="001C0FDD"/>
    <w:rsid w:val="001C1154"/>
    <w:rsid w:val="001C1B74"/>
    <w:rsid w:val="001C1C7A"/>
    <w:rsid w:val="001C2095"/>
    <w:rsid w:val="001C242C"/>
    <w:rsid w:val="001C284A"/>
    <w:rsid w:val="001C2AD9"/>
    <w:rsid w:val="001C3E2C"/>
    <w:rsid w:val="001C3F0A"/>
    <w:rsid w:val="001C4568"/>
    <w:rsid w:val="001C45FA"/>
    <w:rsid w:val="001C48FB"/>
    <w:rsid w:val="001C4CF8"/>
    <w:rsid w:val="001C52C9"/>
    <w:rsid w:val="001C5481"/>
    <w:rsid w:val="001C552E"/>
    <w:rsid w:val="001C55EC"/>
    <w:rsid w:val="001C576D"/>
    <w:rsid w:val="001C592E"/>
    <w:rsid w:val="001C59F8"/>
    <w:rsid w:val="001C6424"/>
    <w:rsid w:val="001C65DD"/>
    <w:rsid w:val="001C6DAF"/>
    <w:rsid w:val="001C712D"/>
    <w:rsid w:val="001C7191"/>
    <w:rsid w:val="001C726D"/>
    <w:rsid w:val="001C7286"/>
    <w:rsid w:val="001C7E49"/>
    <w:rsid w:val="001C7F47"/>
    <w:rsid w:val="001D0E41"/>
    <w:rsid w:val="001D0E64"/>
    <w:rsid w:val="001D142F"/>
    <w:rsid w:val="001D1500"/>
    <w:rsid w:val="001D1D96"/>
    <w:rsid w:val="001D2704"/>
    <w:rsid w:val="001D28A9"/>
    <w:rsid w:val="001D2B01"/>
    <w:rsid w:val="001D3996"/>
    <w:rsid w:val="001D3C61"/>
    <w:rsid w:val="001D3F7B"/>
    <w:rsid w:val="001D4512"/>
    <w:rsid w:val="001D4813"/>
    <w:rsid w:val="001D48CF"/>
    <w:rsid w:val="001D49B6"/>
    <w:rsid w:val="001D55C2"/>
    <w:rsid w:val="001D586C"/>
    <w:rsid w:val="001D60D3"/>
    <w:rsid w:val="001D6404"/>
    <w:rsid w:val="001D678D"/>
    <w:rsid w:val="001D6E3D"/>
    <w:rsid w:val="001D6E4B"/>
    <w:rsid w:val="001D72C7"/>
    <w:rsid w:val="001D7401"/>
    <w:rsid w:val="001D7A63"/>
    <w:rsid w:val="001D7FC1"/>
    <w:rsid w:val="001E061A"/>
    <w:rsid w:val="001E061C"/>
    <w:rsid w:val="001E0CD3"/>
    <w:rsid w:val="001E0DA8"/>
    <w:rsid w:val="001E1068"/>
    <w:rsid w:val="001E146E"/>
    <w:rsid w:val="001E1A3F"/>
    <w:rsid w:val="001E1C59"/>
    <w:rsid w:val="001E1CB6"/>
    <w:rsid w:val="001E1D30"/>
    <w:rsid w:val="001E2621"/>
    <w:rsid w:val="001E2939"/>
    <w:rsid w:val="001E2B41"/>
    <w:rsid w:val="001E2B91"/>
    <w:rsid w:val="001E3027"/>
    <w:rsid w:val="001E314E"/>
    <w:rsid w:val="001E4954"/>
    <w:rsid w:val="001E4A23"/>
    <w:rsid w:val="001E4B83"/>
    <w:rsid w:val="001E4C07"/>
    <w:rsid w:val="001E4F3D"/>
    <w:rsid w:val="001E5124"/>
    <w:rsid w:val="001E59A3"/>
    <w:rsid w:val="001E59D6"/>
    <w:rsid w:val="001E641C"/>
    <w:rsid w:val="001E6938"/>
    <w:rsid w:val="001E6BE1"/>
    <w:rsid w:val="001E6DDB"/>
    <w:rsid w:val="001E79C0"/>
    <w:rsid w:val="001E7EE0"/>
    <w:rsid w:val="001F02C5"/>
    <w:rsid w:val="001F07D0"/>
    <w:rsid w:val="001F0835"/>
    <w:rsid w:val="001F0A5B"/>
    <w:rsid w:val="001F0E2D"/>
    <w:rsid w:val="001F1044"/>
    <w:rsid w:val="001F1269"/>
    <w:rsid w:val="001F140C"/>
    <w:rsid w:val="001F195A"/>
    <w:rsid w:val="001F22E4"/>
    <w:rsid w:val="001F2468"/>
    <w:rsid w:val="001F3618"/>
    <w:rsid w:val="001F380A"/>
    <w:rsid w:val="001F3F10"/>
    <w:rsid w:val="001F3F31"/>
    <w:rsid w:val="001F4562"/>
    <w:rsid w:val="001F4B6E"/>
    <w:rsid w:val="001F4C26"/>
    <w:rsid w:val="001F5012"/>
    <w:rsid w:val="001F59BD"/>
    <w:rsid w:val="001F5EED"/>
    <w:rsid w:val="001F680A"/>
    <w:rsid w:val="001F7306"/>
    <w:rsid w:val="001F73DF"/>
    <w:rsid w:val="001F74F7"/>
    <w:rsid w:val="001F7536"/>
    <w:rsid w:val="001F7CF5"/>
    <w:rsid w:val="002000E9"/>
    <w:rsid w:val="0020027E"/>
    <w:rsid w:val="0020048B"/>
    <w:rsid w:val="002005AE"/>
    <w:rsid w:val="002005EF"/>
    <w:rsid w:val="00200A0D"/>
    <w:rsid w:val="00201202"/>
    <w:rsid w:val="00201EEF"/>
    <w:rsid w:val="00202118"/>
    <w:rsid w:val="00202679"/>
    <w:rsid w:val="00202A49"/>
    <w:rsid w:val="00202B4B"/>
    <w:rsid w:val="00202DC8"/>
    <w:rsid w:val="00203013"/>
    <w:rsid w:val="00203B17"/>
    <w:rsid w:val="00203EFD"/>
    <w:rsid w:val="0020439B"/>
    <w:rsid w:val="0020454C"/>
    <w:rsid w:val="002048FE"/>
    <w:rsid w:val="00204AE8"/>
    <w:rsid w:val="00204BEE"/>
    <w:rsid w:val="0020528B"/>
    <w:rsid w:val="002054F4"/>
    <w:rsid w:val="00205784"/>
    <w:rsid w:val="002063D2"/>
    <w:rsid w:val="0020641D"/>
    <w:rsid w:val="002064BF"/>
    <w:rsid w:val="00206695"/>
    <w:rsid w:val="002067AD"/>
    <w:rsid w:val="0020698E"/>
    <w:rsid w:val="00206B5A"/>
    <w:rsid w:val="002102B2"/>
    <w:rsid w:val="00210440"/>
    <w:rsid w:val="002105E7"/>
    <w:rsid w:val="00210750"/>
    <w:rsid w:val="00210AB9"/>
    <w:rsid w:val="002114F4"/>
    <w:rsid w:val="00211559"/>
    <w:rsid w:val="002118D9"/>
    <w:rsid w:val="00211AE7"/>
    <w:rsid w:val="00211C2B"/>
    <w:rsid w:val="00211C8E"/>
    <w:rsid w:val="002124DC"/>
    <w:rsid w:val="002128F5"/>
    <w:rsid w:val="002129E7"/>
    <w:rsid w:val="002129EA"/>
    <w:rsid w:val="00212A20"/>
    <w:rsid w:val="00212AFF"/>
    <w:rsid w:val="00212BA7"/>
    <w:rsid w:val="00212FA2"/>
    <w:rsid w:val="0021306A"/>
    <w:rsid w:val="00213252"/>
    <w:rsid w:val="00213342"/>
    <w:rsid w:val="002135AC"/>
    <w:rsid w:val="00213866"/>
    <w:rsid w:val="0021399F"/>
    <w:rsid w:val="00213C19"/>
    <w:rsid w:val="00213C84"/>
    <w:rsid w:val="00214156"/>
    <w:rsid w:val="002149BC"/>
    <w:rsid w:val="00214AC1"/>
    <w:rsid w:val="00214DE7"/>
    <w:rsid w:val="00214EB9"/>
    <w:rsid w:val="0021512C"/>
    <w:rsid w:val="00215168"/>
    <w:rsid w:val="002152FC"/>
    <w:rsid w:val="00215540"/>
    <w:rsid w:val="00215751"/>
    <w:rsid w:val="00215775"/>
    <w:rsid w:val="00215E72"/>
    <w:rsid w:val="00215EED"/>
    <w:rsid w:val="00216294"/>
    <w:rsid w:val="00216DB2"/>
    <w:rsid w:val="00216E37"/>
    <w:rsid w:val="00216F8E"/>
    <w:rsid w:val="00217111"/>
    <w:rsid w:val="002172CE"/>
    <w:rsid w:val="002174CC"/>
    <w:rsid w:val="002175C2"/>
    <w:rsid w:val="00217A96"/>
    <w:rsid w:val="0022047C"/>
    <w:rsid w:val="00220B85"/>
    <w:rsid w:val="00220B95"/>
    <w:rsid w:val="00221063"/>
    <w:rsid w:val="0022111C"/>
    <w:rsid w:val="00221123"/>
    <w:rsid w:val="002212AE"/>
    <w:rsid w:val="002212C1"/>
    <w:rsid w:val="002220BE"/>
    <w:rsid w:val="00222231"/>
    <w:rsid w:val="00222522"/>
    <w:rsid w:val="00222891"/>
    <w:rsid w:val="00222A61"/>
    <w:rsid w:val="00222ED3"/>
    <w:rsid w:val="00223144"/>
    <w:rsid w:val="00223731"/>
    <w:rsid w:val="002238D8"/>
    <w:rsid w:val="002238ED"/>
    <w:rsid w:val="00223AE3"/>
    <w:rsid w:val="00223BF6"/>
    <w:rsid w:val="00223F65"/>
    <w:rsid w:val="002241EC"/>
    <w:rsid w:val="00224B1E"/>
    <w:rsid w:val="00224D11"/>
    <w:rsid w:val="00224E88"/>
    <w:rsid w:val="00224E93"/>
    <w:rsid w:val="00225210"/>
    <w:rsid w:val="002254DE"/>
    <w:rsid w:val="00225770"/>
    <w:rsid w:val="00225C85"/>
    <w:rsid w:val="00225E85"/>
    <w:rsid w:val="0022602F"/>
    <w:rsid w:val="00226253"/>
    <w:rsid w:val="00226264"/>
    <w:rsid w:val="00226514"/>
    <w:rsid w:val="0022655E"/>
    <w:rsid w:val="00226972"/>
    <w:rsid w:val="00226CF8"/>
    <w:rsid w:val="00226DB2"/>
    <w:rsid w:val="0022712F"/>
    <w:rsid w:val="00227629"/>
    <w:rsid w:val="00227C61"/>
    <w:rsid w:val="00227C6B"/>
    <w:rsid w:val="00230619"/>
    <w:rsid w:val="002308F8"/>
    <w:rsid w:val="00230AE9"/>
    <w:rsid w:val="00230F8D"/>
    <w:rsid w:val="002311F4"/>
    <w:rsid w:val="002319D4"/>
    <w:rsid w:val="002319DC"/>
    <w:rsid w:val="00231E1D"/>
    <w:rsid w:val="002324FF"/>
    <w:rsid w:val="00232851"/>
    <w:rsid w:val="00232A2F"/>
    <w:rsid w:val="00232A5C"/>
    <w:rsid w:val="00232B75"/>
    <w:rsid w:val="00232F31"/>
    <w:rsid w:val="00233185"/>
    <w:rsid w:val="002337D6"/>
    <w:rsid w:val="00233A66"/>
    <w:rsid w:val="00233C40"/>
    <w:rsid w:val="00233C7D"/>
    <w:rsid w:val="00233EA4"/>
    <w:rsid w:val="00234772"/>
    <w:rsid w:val="002347AC"/>
    <w:rsid w:val="00234991"/>
    <w:rsid w:val="00234C3E"/>
    <w:rsid w:val="00234EB0"/>
    <w:rsid w:val="002350BE"/>
    <w:rsid w:val="0023554C"/>
    <w:rsid w:val="00235AA6"/>
    <w:rsid w:val="00235B00"/>
    <w:rsid w:val="00235BBE"/>
    <w:rsid w:val="00235BF4"/>
    <w:rsid w:val="00235D2B"/>
    <w:rsid w:val="00235D31"/>
    <w:rsid w:val="0023624D"/>
    <w:rsid w:val="00236611"/>
    <w:rsid w:val="00236943"/>
    <w:rsid w:val="00236A42"/>
    <w:rsid w:val="00236B23"/>
    <w:rsid w:val="00236BA0"/>
    <w:rsid w:val="00236BAD"/>
    <w:rsid w:val="00236CF5"/>
    <w:rsid w:val="00236D50"/>
    <w:rsid w:val="00237C40"/>
    <w:rsid w:val="00237DBE"/>
    <w:rsid w:val="00237EC2"/>
    <w:rsid w:val="00240702"/>
    <w:rsid w:val="00240CDC"/>
    <w:rsid w:val="00241026"/>
    <w:rsid w:val="00241106"/>
    <w:rsid w:val="00241228"/>
    <w:rsid w:val="0024168B"/>
    <w:rsid w:val="00241765"/>
    <w:rsid w:val="00241E44"/>
    <w:rsid w:val="00242119"/>
    <w:rsid w:val="00242D26"/>
    <w:rsid w:val="00243E3F"/>
    <w:rsid w:val="00243E58"/>
    <w:rsid w:val="0024417E"/>
    <w:rsid w:val="002444AA"/>
    <w:rsid w:val="0024489D"/>
    <w:rsid w:val="002452E5"/>
    <w:rsid w:val="0024567B"/>
    <w:rsid w:val="002459DB"/>
    <w:rsid w:val="00245BEC"/>
    <w:rsid w:val="0024625F"/>
    <w:rsid w:val="00246BF3"/>
    <w:rsid w:val="00246C92"/>
    <w:rsid w:val="00246CD1"/>
    <w:rsid w:val="00246D86"/>
    <w:rsid w:val="0024707D"/>
    <w:rsid w:val="00247401"/>
    <w:rsid w:val="002474FC"/>
    <w:rsid w:val="002477E5"/>
    <w:rsid w:val="00247875"/>
    <w:rsid w:val="002478DC"/>
    <w:rsid w:val="00250523"/>
    <w:rsid w:val="0025073B"/>
    <w:rsid w:val="00250D9D"/>
    <w:rsid w:val="00251B31"/>
    <w:rsid w:val="00251F97"/>
    <w:rsid w:val="002521D6"/>
    <w:rsid w:val="00252301"/>
    <w:rsid w:val="00252552"/>
    <w:rsid w:val="0025259B"/>
    <w:rsid w:val="0025290A"/>
    <w:rsid w:val="00252CF3"/>
    <w:rsid w:val="00252F33"/>
    <w:rsid w:val="00253068"/>
    <w:rsid w:val="00253159"/>
    <w:rsid w:val="0025364A"/>
    <w:rsid w:val="00253743"/>
    <w:rsid w:val="0025394D"/>
    <w:rsid w:val="00253A8E"/>
    <w:rsid w:val="00253F4E"/>
    <w:rsid w:val="00255097"/>
    <w:rsid w:val="002551E6"/>
    <w:rsid w:val="00255256"/>
    <w:rsid w:val="002555A8"/>
    <w:rsid w:val="00255818"/>
    <w:rsid w:val="00255838"/>
    <w:rsid w:val="0025583E"/>
    <w:rsid w:val="002558D1"/>
    <w:rsid w:val="00255AA6"/>
    <w:rsid w:val="00255B71"/>
    <w:rsid w:val="0025602A"/>
    <w:rsid w:val="002561BE"/>
    <w:rsid w:val="0025627E"/>
    <w:rsid w:val="00256852"/>
    <w:rsid w:val="002569AB"/>
    <w:rsid w:val="0025726F"/>
    <w:rsid w:val="0025740A"/>
    <w:rsid w:val="002577CF"/>
    <w:rsid w:val="00257892"/>
    <w:rsid w:val="00257A72"/>
    <w:rsid w:val="00257BD6"/>
    <w:rsid w:val="00261345"/>
    <w:rsid w:val="002613D5"/>
    <w:rsid w:val="002615C2"/>
    <w:rsid w:val="002616BB"/>
    <w:rsid w:val="0026174A"/>
    <w:rsid w:val="00261DBB"/>
    <w:rsid w:val="00261F46"/>
    <w:rsid w:val="00261FC9"/>
    <w:rsid w:val="002623E7"/>
    <w:rsid w:val="00262CAB"/>
    <w:rsid w:val="00262E33"/>
    <w:rsid w:val="00262EED"/>
    <w:rsid w:val="002632B5"/>
    <w:rsid w:val="002632BD"/>
    <w:rsid w:val="002637B7"/>
    <w:rsid w:val="00263999"/>
    <w:rsid w:val="00263BA0"/>
    <w:rsid w:val="00263C71"/>
    <w:rsid w:val="00263D57"/>
    <w:rsid w:val="0026409B"/>
    <w:rsid w:val="0026436F"/>
    <w:rsid w:val="002647C4"/>
    <w:rsid w:val="002649B6"/>
    <w:rsid w:val="00264B40"/>
    <w:rsid w:val="00264BEA"/>
    <w:rsid w:val="00264CC1"/>
    <w:rsid w:val="00264E25"/>
    <w:rsid w:val="0026536A"/>
    <w:rsid w:val="0026553C"/>
    <w:rsid w:val="00265A09"/>
    <w:rsid w:val="00265C6D"/>
    <w:rsid w:val="002667CB"/>
    <w:rsid w:val="002669B0"/>
    <w:rsid w:val="00266A37"/>
    <w:rsid w:val="00267270"/>
    <w:rsid w:val="00267323"/>
    <w:rsid w:val="0026755E"/>
    <w:rsid w:val="0027029B"/>
    <w:rsid w:val="002703B5"/>
    <w:rsid w:val="002704AA"/>
    <w:rsid w:val="002711AD"/>
    <w:rsid w:val="002713D0"/>
    <w:rsid w:val="002715B8"/>
    <w:rsid w:val="00271890"/>
    <w:rsid w:val="00271CFB"/>
    <w:rsid w:val="00271EB0"/>
    <w:rsid w:val="00272009"/>
    <w:rsid w:val="002723B2"/>
    <w:rsid w:val="00272716"/>
    <w:rsid w:val="00272850"/>
    <w:rsid w:val="00272C2E"/>
    <w:rsid w:val="00272DFE"/>
    <w:rsid w:val="0027365B"/>
    <w:rsid w:val="00273D07"/>
    <w:rsid w:val="00274193"/>
    <w:rsid w:val="0027445B"/>
    <w:rsid w:val="00274DEB"/>
    <w:rsid w:val="00274FAA"/>
    <w:rsid w:val="00275220"/>
    <w:rsid w:val="002756AD"/>
    <w:rsid w:val="00275960"/>
    <w:rsid w:val="00275A6E"/>
    <w:rsid w:val="00276287"/>
    <w:rsid w:val="0027664A"/>
    <w:rsid w:val="0027664F"/>
    <w:rsid w:val="00276651"/>
    <w:rsid w:val="00276DF5"/>
    <w:rsid w:val="0027706D"/>
    <w:rsid w:val="00277150"/>
    <w:rsid w:val="0027743B"/>
    <w:rsid w:val="002774BA"/>
    <w:rsid w:val="002774D8"/>
    <w:rsid w:val="00277949"/>
    <w:rsid w:val="00277A83"/>
    <w:rsid w:val="00277D44"/>
    <w:rsid w:val="0028045C"/>
    <w:rsid w:val="002806B8"/>
    <w:rsid w:val="002806C1"/>
    <w:rsid w:val="00280AC6"/>
    <w:rsid w:val="00280E35"/>
    <w:rsid w:val="00280EBC"/>
    <w:rsid w:val="0028144B"/>
    <w:rsid w:val="00281A39"/>
    <w:rsid w:val="00281CDF"/>
    <w:rsid w:val="00281E1E"/>
    <w:rsid w:val="002821C3"/>
    <w:rsid w:val="002828F6"/>
    <w:rsid w:val="00282E07"/>
    <w:rsid w:val="00283150"/>
    <w:rsid w:val="00283569"/>
    <w:rsid w:val="0028359B"/>
    <w:rsid w:val="00283742"/>
    <w:rsid w:val="002837FD"/>
    <w:rsid w:val="00283879"/>
    <w:rsid w:val="0028394A"/>
    <w:rsid w:val="00284426"/>
    <w:rsid w:val="00284465"/>
    <w:rsid w:val="002846F7"/>
    <w:rsid w:val="002846FD"/>
    <w:rsid w:val="00284A11"/>
    <w:rsid w:val="00285561"/>
    <w:rsid w:val="00285F05"/>
    <w:rsid w:val="002861E6"/>
    <w:rsid w:val="00286217"/>
    <w:rsid w:val="002866DA"/>
    <w:rsid w:val="0028670F"/>
    <w:rsid w:val="00286A55"/>
    <w:rsid w:val="00286CB6"/>
    <w:rsid w:val="0028716F"/>
    <w:rsid w:val="0028718C"/>
    <w:rsid w:val="0029082A"/>
    <w:rsid w:val="00290D98"/>
    <w:rsid w:val="00290E1D"/>
    <w:rsid w:val="00290E34"/>
    <w:rsid w:val="00291212"/>
    <w:rsid w:val="0029174E"/>
    <w:rsid w:val="002919B1"/>
    <w:rsid w:val="00291AA9"/>
    <w:rsid w:val="00291C2B"/>
    <w:rsid w:val="00291E0F"/>
    <w:rsid w:val="00291E3F"/>
    <w:rsid w:val="0029234D"/>
    <w:rsid w:val="0029258C"/>
    <w:rsid w:val="00292B0B"/>
    <w:rsid w:val="00292E2A"/>
    <w:rsid w:val="00292E37"/>
    <w:rsid w:val="00292EC8"/>
    <w:rsid w:val="0029330E"/>
    <w:rsid w:val="00293473"/>
    <w:rsid w:val="0029356B"/>
    <w:rsid w:val="0029366D"/>
    <w:rsid w:val="00293B02"/>
    <w:rsid w:val="002940FA"/>
    <w:rsid w:val="0029419D"/>
    <w:rsid w:val="00294234"/>
    <w:rsid w:val="002946F4"/>
    <w:rsid w:val="0029473D"/>
    <w:rsid w:val="00295743"/>
    <w:rsid w:val="00295778"/>
    <w:rsid w:val="00295A36"/>
    <w:rsid w:val="00295BC8"/>
    <w:rsid w:val="00295D9A"/>
    <w:rsid w:val="00296283"/>
    <w:rsid w:val="00296470"/>
    <w:rsid w:val="0029684D"/>
    <w:rsid w:val="00296998"/>
    <w:rsid w:val="00296B87"/>
    <w:rsid w:val="00296CA4"/>
    <w:rsid w:val="00296D87"/>
    <w:rsid w:val="00296E32"/>
    <w:rsid w:val="002973F4"/>
    <w:rsid w:val="00297F6D"/>
    <w:rsid w:val="002A00A5"/>
    <w:rsid w:val="002A0742"/>
    <w:rsid w:val="002A10EA"/>
    <w:rsid w:val="002A1AFA"/>
    <w:rsid w:val="002A226D"/>
    <w:rsid w:val="002A2829"/>
    <w:rsid w:val="002A2A47"/>
    <w:rsid w:val="002A2A6E"/>
    <w:rsid w:val="002A367C"/>
    <w:rsid w:val="002A39A6"/>
    <w:rsid w:val="002A3AE0"/>
    <w:rsid w:val="002A4001"/>
    <w:rsid w:val="002A4114"/>
    <w:rsid w:val="002A412A"/>
    <w:rsid w:val="002A42AD"/>
    <w:rsid w:val="002A45F8"/>
    <w:rsid w:val="002A5767"/>
    <w:rsid w:val="002A5DEE"/>
    <w:rsid w:val="002A5F1E"/>
    <w:rsid w:val="002A5FCE"/>
    <w:rsid w:val="002A6112"/>
    <w:rsid w:val="002A6305"/>
    <w:rsid w:val="002A633C"/>
    <w:rsid w:val="002A6360"/>
    <w:rsid w:val="002A64CB"/>
    <w:rsid w:val="002A759A"/>
    <w:rsid w:val="002A7AA4"/>
    <w:rsid w:val="002A7D24"/>
    <w:rsid w:val="002A7E10"/>
    <w:rsid w:val="002B00A5"/>
    <w:rsid w:val="002B0225"/>
    <w:rsid w:val="002B16F0"/>
    <w:rsid w:val="002B16F4"/>
    <w:rsid w:val="002B1A27"/>
    <w:rsid w:val="002B1A9F"/>
    <w:rsid w:val="002B1D09"/>
    <w:rsid w:val="002B1EBB"/>
    <w:rsid w:val="002B1F84"/>
    <w:rsid w:val="002B20A7"/>
    <w:rsid w:val="002B2252"/>
    <w:rsid w:val="002B2436"/>
    <w:rsid w:val="002B2FC3"/>
    <w:rsid w:val="002B3129"/>
    <w:rsid w:val="002B3819"/>
    <w:rsid w:val="002B388D"/>
    <w:rsid w:val="002B3944"/>
    <w:rsid w:val="002B3C82"/>
    <w:rsid w:val="002B3F19"/>
    <w:rsid w:val="002B42AB"/>
    <w:rsid w:val="002B4469"/>
    <w:rsid w:val="002B4486"/>
    <w:rsid w:val="002B4793"/>
    <w:rsid w:val="002B4D65"/>
    <w:rsid w:val="002B4F12"/>
    <w:rsid w:val="002B505A"/>
    <w:rsid w:val="002B54A1"/>
    <w:rsid w:val="002B5B33"/>
    <w:rsid w:val="002B5E68"/>
    <w:rsid w:val="002B5ED5"/>
    <w:rsid w:val="002B613C"/>
    <w:rsid w:val="002B62AA"/>
    <w:rsid w:val="002B667B"/>
    <w:rsid w:val="002B6C7E"/>
    <w:rsid w:val="002B6D1C"/>
    <w:rsid w:val="002B705C"/>
    <w:rsid w:val="002B768D"/>
    <w:rsid w:val="002B7EB8"/>
    <w:rsid w:val="002C0AF7"/>
    <w:rsid w:val="002C0B3B"/>
    <w:rsid w:val="002C0CA5"/>
    <w:rsid w:val="002C139C"/>
    <w:rsid w:val="002C175F"/>
    <w:rsid w:val="002C1E49"/>
    <w:rsid w:val="002C2115"/>
    <w:rsid w:val="002C23B7"/>
    <w:rsid w:val="002C2790"/>
    <w:rsid w:val="002C2A12"/>
    <w:rsid w:val="002C2DFF"/>
    <w:rsid w:val="002C2EDD"/>
    <w:rsid w:val="002C2F23"/>
    <w:rsid w:val="002C3193"/>
    <w:rsid w:val="002C33BA"/>
    <w:rsid w:val="002C3462"/>
    <w:rsid w:val="002C3744"/>
    <w:rsid w:val="002C3A18"/>
    <w:rsid w:val="002C3E1C"/>
    <w:rsid w:val="002C45AB"/>
    <w:rsid w:val="002C475E"/>
    <w:rsid w:val="002C47FE"/>
    <w:rsid w:val="002C52D3"/>
    <w:rsid w:val="002C59F7"/>
    <w:rsid w:val="002C5C52"/>
    <w:rsid w:val="002C5D26"/>
    <w:rsid w:val="002C5D89"/>
    <w:rsid w:val="002C6B88"/>
    <w:rsid w:val="002C6EAD"/>
    <w:rsid w:val="002C7558"/>
    <w:rsid w:val="002C7615"/>
    <w:rsid w:val="002C7DB6"/>
    <w:rsid w:val="002D0A2B"/>
    <w:rsid w:val="002D0EC2"/>
    <w:rsid w:val="002D150C"/>
    <w:rsid w:val="002D1535"/>
    <w:rsid w:val="002D1930"/>
    <w:rsid w:val="002D245C"/>
    <w:rsid w:val="002D2DDB"/>
    <w:rsid w:val="002D35BB"/>
    <w:rsid w:val="002D35BF"/>
    <w:rsid w:val="002D3F9A"/>
    <w:rsid w:val="002D412A"/>
    <w:rsid w:val="002D42E2"/>
    <w:rsid w:val="002D4595"/>
    <w:rsid w:val="002D45CC"/>
    <w:rsid w:val="002D4F78"/>
    <w:rsid w:val="002D4F8B"/>
    <w:rsid w:val="002D516B"/>
    <w:rsid w:val="002D519E"/>
    <w:rsid w:val="002D56F0"/>
    <w:rsid w:val="002D5841"/>
    <w:rsid w:val="002D5D61"/>
    <w:rsid w:val="002D5F9E"/>
    <w:rsid w:val="002D63E5"/>
    <w:rsid w:val="002D652A"/>
    <w:rsid w:val="002D657D"/>
    <w:rsid w:val="002D6798"/>
    <w:rsid w:val="002D73D4"/>
    <w:rsid w:val="002D7593"/>
    <w:rsid w:val="002D7836"/>
    <w:rsid w:val="002D79EA"/>
    <w:rsid w:val="002D7E52"/>
    <w:rsid w:val="002E01BF"/>
    <w:rsid w:val="002E0413"/>
    <w:rsid w:val="002E0B7E"/>
    <w:rsid w:val="002E0B83"/>
    <w:rsid w:val="002E0CFC"/>
    <w:rsid w:val="002E1CA2"/>
    <w:rsid w:val="002E1DF2"/>
    <w:rsid w:val="002E1DF8"/>
    <w:rsid w:val="002E1E0F"/>
    <w:rsid w:val="002E2015"/>
    <w:rsid w:val="002E251E"/>
    <w:rsid w:val="002E2ABD"/>
    <w:rsid w:val="002E2EFB"/>
    <w:rsid w:val="002E348C"/>
    <w:rsid w:val="002E36C0"/>
    <w:rsid w:val="002E378B"/>
    <w:rsid w:val="002E3D81"/>
    <w:rsid w:val="002E4197"/>
    <w:rsid w:val="002E4365"/>
    <w:rsid w:val="002E4768"/>
    <w:rsid w:val="002E4A57"/>
    <w:rsid w:val="002E4C2D"/>
    <w:rsid w:val="002E4CA4"/>
    <w:rsid w:val="002E518B"/>
    <w:rsid w:val="002E5568"/>
    <w:rsid w:val="002E5907"/>
    <w:rsid w:val="002E5A43"/>
    <w:rsid w:val="002E5A98"/>
    <w:rsid w:val="002E5AFB"/>
    <w:rsid w:val="002E5E2B"/>
    <w:rsid w:val="002E6069"/>
    <w:rsid w:val="002E6A47"/>
    <w:rsid w:val="002E6FF6"/>
    <w:rsid w:val="002E705E"/>
    <w:rsid w:val="002E70DC"/>
    <w:rsid w:val="002E7177"/>
    <w:rsid w:val="002E760E"/>
    <w:rsid w:val="002E7772"/>
    <w:rsid w:val="002E7AAC"/>
    <w:rsid w:val="002F06D4"/>
    <w:rsid w:val="002F07B1"/>
    <w:rsid w:val="002F0C32"/>
    <w:rsid w:val="002F0F02"/>
    <w:rsid w:val="002F0F82"/>
    <w:rsid w:val="002F0FD0"/>
    <w:rsid w:val="002F12CC"/>
    <w:rsid w:val="002F14BA"/>
    <w:rsid w:val="002F15C8"/>
    <w:rsid w:val="002F15F0"/>
    <w:rsid w:val="002F1A84"/>
    <w:rsid w:val="002F2D7A"/>
    <w:rsid w:val="002F31FE"/>
    <w:rsid w:val="002F3296"/>
    <w:rsid w:val="002F358C"/>
    <w:rsid w:val="002F3662"/>
    <w:rsid w:val="002F3D85"/>
    <w:rsid w:val="002F41EF"/>
    <w:rsid w:val="002F4681"/>
    <w:rsid w:val="002F4BE2"/>
    <w:rsid w:val="002F4D4F"/>
    <w:rsid w:val="002F53B7"/>
    <w:rsid w:val="002F60CA"/>
    <w:rsid w:val="002F682F"/>
    <w:rsid w:val="002F687C"/>
    <w:rsid w:val="002F78E4"/>
    <w:rsid w:val="002F7933"/>
    <w:rsid w:val="002F79ED"/>
    <w:rsid w:val="002F7F67"/>
    <w:rsid w:val="002F7FF4"/>
    <w:rsid w:val="0030064E"/>
    <w:rsid w:val="0030073C"/>
    <w:rsid w:val="00300994"/>
    <w:rsid w:val="00300D2B"/>
    <w:rsid w:val="0030110D"/>
    <w:rsid w:val="003013C6"/>
    <w:rsid w:val="00301CF2"/>
    <w:rsid w:val="00301E1C"/>
    <w:rsid w:val="00301E7C"/>
    <w:rsid w:val="003020AE"/>
    <w:rsid w:val="0030235B"/>
    <w:rsid w:val="003027FF"/>
    <w:rsid w:val="00302FD0"/>
    <w:rsid w:val="00303178"/>
    <w:rsid w:val="00303211"/>
    <w:rsid w:val="0030325A"/>
    <w:rsid w:val="0030331F"/>
    <w:rsid w:val="003033DF"/>
    <w:rsid w:val="0030365B"/>
    <w:rsid w:val="003038CD"/>
    <w:rsid w:val="00303A6B"/>
    <w:rsid w:val="00303E36"/>
    <w:rsid w:val="00303EA7"/>
    <w:rsid w:val="0030427F"/>
    <w:rsid w:val="0030442D"/>
    <w:rsid w:val="00304506"/>
    <w:rsid w:val="003046F5"/>
    <w:rsid w:val="003047C8"/>
    <w:rsid w:val="00304A41"/>
    <w:rsid w:val="0030535E"/>
    <w:rsid w:val="00305610"/>
    <w:rsid w:val="0030584E"/>
    <w:rsid w:val="003059BF"/>
    <w:rsid w:val="00305C3A"/>
    <w:rsid w:val="00305D3B"/>
    <w:rsid w:val="003060F1"/>
    <w:rsid w:val="00306C3A"/>
    <w:rsid w:val="00306D2A"/>
    <w:rsid w:val="00306DC3"/>
    <w:rsid w:val="003071A4"/>
    <w:rsid w:val="003071B1"/>
    <w:rsid w:val="0030737A"/>
    <w:rsid w:val="003073FC"/>
    <w:rsid w:val="003075DD"/>
    <w:rsid w:val="003075E7"/>
    <w:rsid w:val="003078DB"/>
    <w:rsid w:val="00307ABA"/>
    <w:rsid w:val="00307C4B"/>
    <w:rsid w:val="00307DDC"/>
    <w:rsid w:val="00307E73"/>
    <w:rsid w:val="0031075C"/>
    <w:rsid w:val="003114C4"/>
    <w:rsid w:val="003114CF"/>
    <w:rsid w:val="0031180E"/>
    <w:rsid w:val="003122C1"/>
    <w:rsid w:val="003123A7"/>
    <w:rsid w:val="00312659"/>
    <w:rsid w:val="0031265B"/>
    <w:rsid w:val="003128D1"/>
    <w:rsid w:val="003129F1"/>
    <w:rsid w:val="00312B62"/>
    <w:rsid w:val="00312DAB"/>
    <w:rsid w:val="00312FAB"/>
    <w:rsid w:val="003132B5"/>
    <w:rsid w:val="0031331B"/>
    <w:rsid w:val="00313472"/>
    <w:rsid w:val="003134B5"/>
    <w:rsid w:val="003134E6"/>
    <w:rsid w:val="00313932"/>
    <w:rsid w:val="00313A19"/>
    <w:rsid w:val="00313B2F"/>
    <w:rsid w:val="00313BF6"/>
    <w:rsid w:val="00313EBF"/>
    <w:rsid w:val="00314A56"/>
    <w:rsid w:val="00314C80"/>
    <w:rsid w:val="00314E62"/>
    <w:rsid w:val="00314EF2"/>
    <w:rsid w:val="00315155"/>
    <w:rsid w:val="0031515D"/>
    <w:rsid w:val="0031518B"/>
    <w:rsid w:val="00315306"/>
    <w:rsid w:val="003157DF"/>
    <w:rsid w:val="0031584E"/>
    <w:rsid w:val="00315AE8"/>
    <w:rsid w:val="00315EB0"/>
    <w:rsid w:val="00316113"/>
    <w:rsid w:val="0031623A"/>
    <w:rsid w:val="003167D5"/>
    <w:rsid w:val="00317048"/>
    <w:rsid w:val="0031726E"/>
    <w:rsid w:val="003178B4"/>
    <w:rsid w:val="00317EF7"/>
    <w:rsid w:val="00317F1A"/>
    <w:rsid w:val="0032005E"/>
    <w:rsid w:val="00320150"/>
    <w:rsid w:val="0032046D"/>
    <w:rsid w:val="00320623"/>
    <w:rsid w:val="0032086E"/>
    <w:rsid w:val="00320898"/>
    <w:rsid w:val="00320F6D"/>
    <w:rsid w:val="003215DF"/>
    <w:rsid w:val="00321701"/>
    <w:rsid w:val="00321718"/>
    <w:rsid w:val="00321A7E"/>
    <w:rsid w:val="00321DEA"/>
    <w:rsid w:val="003224CE"/>
    <w:rsid w:val="0032273B"/>
    <w:rsid w:val="00322C8C"/>
    <w:rsid w:val="00322E2E"/>
    <w:rsid w:val="003233EF"/>
    <w:rsid w:val="003234B1"/>
    <w:rsid w:val="0032358F"/>
    <w:rsid w:val="00323830"/>
    <w:rsid w:val="00323B4D"/>
    <w:rsid w:val="00323B73"/>
    <w:rsid w:val="00324523"/>
    <w:rsid w:val="003245C2"/>
    <w:rsid w:val="0032481C"/>
    <w:rsid w:val="003257E5"/>
    <w:rsid w:val="00325CD0"/>
    <w:rsid w:val="00325E4F"/>
    <w:rsid w:val="003261A0"/>
    <w:rsid w:val="00326502"/>
    <w:rsid w:val="00326606"/>
    <w:rsid w:val="003268ED"/>
    <w:rsid w:val="00326A63"/>
    <w:rsid w:val="00326B45"/>
    <w:rsid w:val="00326B7D"/>
    <w:rsid w:val="00326C20"/>
    <w:rsid w:val="00326FB4"/>
    <w:rsid w:val="00327089"/>
    <w:rsid w:val="00327369"/>
    <w:rsid w:val="003274C9"/>
    <w:rsid w:val="003277CF"/>
    <w:rsid w:val="00327826"/>
    <w:rsid w:val="003279FF"/>
    <w:rsid w:val="00327A2E"/>
    <w:rsid w:val="00327F87"/>
    <w:rsid w:val="00327FC7"/>
    <w:rsid w:val="00330566"/>
    <w:rsid w:val="00330750"/>
    <w:rsid w:val="00330E04"/>
    <w:rsid w:val="0033132D"/>
    <w:rsid w:val="00331519"/>
    <w:rsid w:val="003317CF"/>
    <w:rsid w:val="00331B07"/>
    <w:rsid w:val="00331B2C"/>
    <w:rsid w:val="00331E4C"/>
    <w:rsid w:val="00331EA6"/>
    <w:rsid w:val="0033254A"/>
    <w:rsid w:val="0033315F"/>
    <w:rsid w:val="00333283"/>
    <w:rsid w:val="00333909"/>
    <w:rsid w:val="003339F4"/>
    <w:rsid w:val="00334377"/>
    <w:rsid w:val="00334393"/>
    <w:rsid w:val="00334C0C"/>
    <w:rsid w:val="00334E67"/>
    <w:rsid w:val="00335205"/>
    <w:rsid w:val="00335781"/>
    <w:rsid w:val="00335D5B"/>
    <w:rsid w:val="00335E44"/>
    <w:rsid w:val="00335E50"/>
    <w:rsid w:val="00335EE3"/>
    <w:rsid w:val="00336195"/>
    <w:rsid w:val="00337C0B"/>
    <w:rsid w:val="00340066"/>
    <w:rsid w:val="00340712"/>
    <w:rsid w:val="00340736"/>
    <w:rsid w:val="003410D1"/>
    <w:rsid w:val="00341839"/>
    <w:rsid w:val="00341869"/>
    <w:rsid w:val="003419EB"/>
    <w:rsid w:val="00341C5B"/>
    <w:rsid w:val="00341F20"/>
    <w:rsid w:val="00342078"/>
    <w:rsid w:val="003423A2"/>
    <w:rsid w:val="00342A1F"/>
    <w:rsid w:val="00342A71"/>
    <w:rsid w:val="00342DAE"/>
    <w:rsid w:val="00343139"/>
    <w:rsid w:val="0034349D"/>
    <w:rsid w:val="003435FD"/>
    <w:rsid w:val="0034381E"/>
    <w:rsid w:val="00343843"/>
    <w:rsid w:val="00343977"/>
    <w:rsid w:val="00343A2A"/>
    <w:rsid w:val="00343C86"/>
    <w:rsid w:val="00343D08"/>
    <w:rsid w:val="00344740"/>
    <w:rsid w:val="00344988"/>
    <w:rsid w:val="00344F4A"/>
    <w:rsid w:val="00345402"/>
    <w:rsid w:val="00345648"/>
    <w:rsid w:val="00345E69"/>
    <w:rsid w:val="00345E91"/>
    <w:rsid w:val="003465C2"/>
    <w:rsid w:val="00346885"/>
    <w:rsid w:val="00346941"/>
    <w:rsid w:val="0034698A"/>
    <w:rsid w:val="00346ADF"/>
    <w:rsid w:val="00347107"/>
    <w:rsid w:val="00347152"/>
    <w:rsid w:val="00347177"/>
    <w:rsid w:val="003472C0"/>
    <w:rsid w:val="00347CF7"/>
    <w:rsid w:val="00347EB3"/>
    <w:rsid w:val="00350367"/>
    <w:rsid w:val="0035084D"/>
    <w:rsid w:val="00350922"/>
    <w:rsid w:val="003509D0"/>
    <w:rsid w:val="00350DF3"/>
    <w:rsid w:val="00351534"/>
    <w:rsid w:val="0035181D"/>
    <w:rsid w:val="00351BFE"/>
    <w:rsid w:val="003520B1"/>
    <w:rsid w:val="00352D31"/>
    <w:rsid w:val="00352F71"/>
    <w:rsid w:val="00353004"/>
    <w:rsid w:val="003530B4"/>
    <w:rsid w:val="00353289"/>
    <w:rsid w:val="00353301"/>
    <w:rsid w:val="003537B6"/>
    <w:rsid w:val="00353B1A"/>
    <w:rsid w:val="00353C16"/>
    <w:rsid w:val="003545CB"/>
    <w:rsid w:val="0035477A"/>
    <w:rsid w:val="00354AF7"/>
    <w:rsid w:val="00355376"/>
    <w:rsid w:val="0035566B"/>
    <w:rsid w:val="003558FC"/>
    <w:rsid w:val="00355F54"/>
    <w:rsid w:val="003560CB"/>
    <w:rsid w:val="003564E1"/>
    <w:rsid w:val="003564E2"/>
    <w:rsid w:val="003567A5"/>
    <w:rsid w:val="00356901"/>
    <w:rsid w:val="00356CCB"/>
    <w:rsid w:val="00357105"/>
    <w:rsid w:val="003571AF"/>
    <w:rsid w:val="00357252"/>
    <w:rsid w:val="003577D6"/>
    <w:rsid w:val="0035782D"/>
    <w:rsid w:val="00357A89"/>
    <w:rsid w:val="00357FDF"/>
    <w:rsid w:val="0036001B"/>
    <w:rsid w:val="00360039"/>
    <w:rsid w:val="00360314"/>
    <w:rsid w:val="0036051E"/>
    <w:rsid w:val="0036062C"/>
    <w:rsid w:val="00360820"/>
    <w:rsid w:val="00360980"/>
    <w:rsid w:val="003609C5"/>
    <w:rsid w:val="00360C80"/>
    <w:rsid w:val="0036194E"/>
    <w:rsid w:val="00361A06"/>
    <w:rsid w:val="00361CF5"/>
    <w:rsid w:val="00361D6A"/>
    <w:rsid w:val="003620E4"/>
    <w:rsid w:val="00362885"/>
    <w:rsid w:val="00363441"/>
    <w:rsid w:val="00363964"/>
    <w:rsid w:val="003639A1"/>
    <w:rsid w:val="00363A25"/>
    <w:rsid w:val="00363BF1"/>
    <w:rsid w:val="00363DAA"/>
    <w:rsid w:val="00364B64"/>
    <w:rsid w:val="00364E7A"/>
    <w:rsid w:val="0036532D"/>
    <w:rsid w:val="0036546C"/>
    <w:rsid w:val="00365606"/>
    <w:rsid w:val="003663C2"/>
    <w:rsid w:val="00366625"/>
    <w:rsid w:val="0036677B"/>
    <w:rsid w:val="0036691B"/>
    <w:rsid w:val="00366A9D"/>
    <w:rsid w:val="00366ACF"/>
    <w:rsid w:val="00366CA1"/>
    <w:rsid w:val="00366CFD"/>
    <w:rsid w:val="00366D05"/>
    <w:rsid w:val="00366D90"/>
    <w:rsid w:val="003670F2"/>
    <w:rsid w:val="003673A8"/>
    <w:rsid w:val="003676F7"/>
    <w:rsid w:val="00367937"/>
    <w:rsid w:val="00367A9A"/>
    <w:rsid w:val="00367FED"/>
    <w:rsid w:val="00370236"/>
    <w:rsid w:val="0037035B"/>
    <w:rsid w:val="00370548"/>
    <w:rsid w:val="0037057C"/>
    <w:rsid w:val="003705BD"/>
    <w:rsid w:val="00370627"/>
    <w:rsid w:val="0037073A"/>
    <w:rsid w:val="003708F5"/>
    <w:rsid w:val="00370A4D"/>
    <w:rsid w:val="00370AE4"/>
    <w:rsid w:val="00370EBF"/>
    <w:rsid w:val="003712BA"/>
    <w:rsid w:val="00372799"/>
    <w:rsid w:val="00372862"/>
    <w:rsid w:val="00372EA9"/>
    <w:rsid w:val="00373C01"/>
    <w:rsid w:val="00373C35"/>
    <w:rsid w:val="00374176"/>
    <w:rsid w:val="00374306"/>
    <w:rsid w:val="0037434C"/>
    <w:rsid w:val="0037470D"/>
    <w:rsid w:val="003747A2"/>
    <w:rsid w:val="00374A78"/>
    <w:rsid w:val="00374EF7"/>
    <w:rsid w:val="00374F03"/>
    <w:rsid w:val="00374FDC"/>
    <w:rsid w:val="00375974"/>
    <w:rsid w:val="00375CE3"/>
    <w:rsid w:val="0037609B"/>
    <w:rsid w:val="003760E9"/>
    <w:rsid w:val="003764AA"/>
    <w:rsid w:val="00376CCA"/>
    <w:rsid w:val="003770D3"/>
    <w:rsid w:val="00377143"/>
    <w:rsid w:val="003771AA"/>
    <w:rsid w:val="0038029E"/>
    <w:rsid w:val="0038043E"/>
    <w:rsid w:val="00380CEA"/>
    <w:rsid w:val="00380D6B"/>
    <w:rsid w:val="0038110E"/>
    <w:rsid w:val="003812AA"/>
    <w:rsid w:val="0038150B"/>
    <w:rsid w:val="0038160D"/>
    <w:rsid w:val="00381E8D"/>
    <w:rsid w:val="00382192"/>
    <w:rsid w:val="003829E0"/>
    <w:rsid w:val="00382DF1"/>
    <w:rsid w:val="00382E9D"/>
    <w:rsid w:val="00383205"/>
    <w:rsid w:val="00383425"/>
    <w:rsid w:val="0038395C"/>
    <w:rsid w:val="0038396B"/>
    <w:rsid w:val="00383EF6"/>
    <w:rsid w:val="00384102"/>
    <w:rsid w:val="003845D4"/>
    <w:rsid w:val="0038488B"/>
    <w:rsid w:val="003848E6"/>
    <w:rsid w:val="003850FC"/>
    <w:rsid w:val="00385470"/>
    <w:rsid w:val="00385731"/>
    <w:rsid w:val="0038583B"/>
    <w:rsid w:val="00385930"/>
    <w:rsid w:val="00385D8A"/>
    <w:rsid w:val="00385E9C"/>
    <w:rsid w:val="003861DC"/>
    <w:rsid w:val="003873F4"/>
    <w:rsid w:val="00390491"/>
    <w:rsid w:val="0039080C"/>
    <w:rsid w:val="00390B07"/>
    <w:rsid w:val="003910FE"/>
    <w:rsid w:val="00391184"/>
    <w:rsid w:val="003928BC"/>
    <w:rsid w:val="00392DA5"/>
    <w:rsid w:val="00392DC9"/>
    <w:rsid w:val="003933B1"/>
    <w:rsid w:val="00393422"/>
    <w:rsid w:val="0039391C"/>
    <w:rsid w:val="00393C99"/>
    <w:rsid w:val="00393CA6"/>
    <w:rsid w:val="003940DF"/>
    <w:rsid w:val="00394494"/>
    <w:rsid w:val="0039515F"/>
    <w:rsid w:val="00395618"/>
    <w:rsid w:val="003956E0"/>
    <w:rsid w:val="0039605C"/>
    <w:rsid w:val="003963B9"/>
    <w:rsid w:val="003977CE"/>
    <w:rsid w:val="003979F5"/>
    <w:rsid w:val="00397A85"/>
    <w:rsid w:val="00397AEC"/>
    <w:rsid w:val="00397C4A"/>
    <w:rsid w:val="00397C56"/>
    <w:rsid w:val="00397D90"/>
    <w:rsid w:val="003A037A"/>
    <w:rsid w:val="003A0861"/>
    <w:rsid w:val="003A0E98"/>
    <w:rsid w:val="003A101A"/>
    <w:rsid w:val="003A1140"/>
    <w:rsid w:val="003A14B1"/>
    <w:rsid w:val="003A1B76"/>
    <w:rsid w:val="003A235E"/>
    <w:rsid w:val="003A24AE"/>
    <w:rsid w:val="003A34F0"/>
    <w:rsid w:val="003A3701"/>
    <w:rsid w:val="003A3721"/>
    <w:rsid w:val="003A377B"/>
    <w:rsid w:val="003A3B6F"/>
    <w:rsid w:val="003A3BA7"/>
    <w:rsid w:val="003A3D25"/>
    <w:rsid w:val="003A41A8"/>
    <w:rsid w:val="003A4252"/>
    <w:rsid w:val="003A433D"/>
    <w:rsid w:val="003A51A6"/>
    <w:rsid w:val="003A5641"/>
    <w:rsid w:val="003A5CDF"/>
    <w:rsid w:val="003A6813"/>
    <w:rsid w:val="003A6D08"/>
    <w:rsid w:val="003A751A"/>
    <w:rsid w:val="003A7F06"/>
    <w:rsid w:val="003A7FBA"/>
    <w:rsid w:val="003B0750"/>
    <w:rsid w:val="003B0CA2"/>
    <w:rsid w:val="003B0CA3"/>
    <w:rsid w:val="003B0DFD"/>
    <w:rsid w:val="003B1190"/>
    <w:rsid w:val="003B1191"/>
    <w:rsid w:val="003B140F"/>
    <w:rsid w:val="003B1485"/>
    <w:rsid w:val="003B175D"/>
    <w:rsid w:val="003B1796"/>
    <w:rsid w:val="003B17B2"/>
    <w:rsid w:val="003B186F"/>
    <w:rsid w:val="003B1A3E"/>
    <w:rsid w:val="003B1C49"/>
    <w:rsid w:val="003B1E6B"/>
    <w:rsid w:val="003B1FF1"/>
    <w:rsid w:val="003B21D1"/>
    <w:rsid w:val="003B245C"/>
    <w:rsid w:val="003B270A"/>
    <w:rsid w:val="003B270C"/>
    <w:rsid w:val="003B2C4C"/>
    <w:rsid w:val="003B2DE5"/>
    <w:rsid w:val="003B2EA9"/>
    <w:rsid w:val="003B3147"/>
    <w:rsid w:val="003B31AA"/>
    <w:rsid w:val="003B4066"/>
    <w:rsid w:val="003B428C"/>
    <w:rsid w:val="003B437B"/>
    <w:rsid w:val="003B44B6"/>
    <w:rsid w:val="003B4B1C"/>
    <w:rsid w:val="003B4C6A"/>
    <w:rsid w:val="003B51A1"/>
    <w:rsid w:val="003B568D"/>
    <w:rsid w:val="003B57E9"/>
    <w:rsid w:val="003B6210"/>
    <w:rsid w:val="003B62B4"/>
    <w:rsid w:val="003B7462"/>
    <w:rsid w:val="003B75D4"/>
    <w:rsid w:val="003B770A"/>
    <w:rsid w:val="003B7C69"/>
    <w:rsid w:val="003B7D2E"/>
    <w:rsid w:val="003C02AF"/>
    <w:rsid w:val="003C0576"/>
    <w:rsid w:val="003C0BF4"/>
    <w:rsid w:val="003C0F66"/>
    <w:rsid w:val="003C1700"/>
    <w:rsid w:val="003C1C32"/>
    <w:rsid w:val="003C1DAF"/>
    <w:rsid w:val="003C24CB"/>
    <w:rsid w:val="003C2AB2"/>
    <w:rsid w:val="003C32F8"/>
    <w:rsid w:val="003C3564"/>
    <w:rsid w:val="003C3B9E"/>
    <w:rsid w:val="003C3C94"/>
    <w:rsid w:val="003C3CFB"/>
    <w:rsid w:val="003C404B"/>
    <w:rsid w:val="003C4272"/>
    <w:rsid w:val="003C4873"/>
    <w:rsid w:val="003C48D4"/>
    <w:rsid w:val="003C4D69"/>
    <w:rsid w:val="003C4D92"/>
    <w:rsid w:val="003C5608"/>
    <w:rsid w:val="003C582D"/>
    <w:rsid w:val="003C59F9"/>
    <w:rsid w:val="003C6085"/>
    <w:rsid w:val="003C61A0"/>
    <w:rsid w:val="003C6605"/>
    <w:rsid w:val="003C66B4"/>
    <w:rsid w:val="003C692C"/>
    <w:rsid w:val="003C6BFC"/>
    <w:rsid w:val="003C6D0C"/>
    <w:rsid w:val="003C6D8C"/>
    <w:rsid w:val="003C725D"/>
    <w:rsid w:val="003C7403"/>
    <w:rsid w:val="003C75D4"/>
    <w:rsid w:val="003D01D4"/>
    <w:rsid w:val="003D0470"/>
    <w:rsid w:val="003D0508"/>
    <w:rsid w:val="003D0C07"/>
    <w:rsid w:val="003D0D04"/>
    <w:rsid w:val="003D0E93"/>
    <w:rsid w:val="003D0ED3"/>
    <w:rsid w:val="003D0F5E"/>
    <w:rsid w:val="003D1300"/>
    <w:rsid w:val="003D1527"/>
    <w:rsid w:val="003D1A0A"/>
    <w:rsid w:val="003D1B04"/>
    <w:rsid w:val="003D1D80"/>
    <w:rsid w:val="003D214A"/>
    <w:rsid w:val="003D2271"/>
    <w:rsid w:val="003D22AA"/>
    <w:rsid w:val="003D25DD"/>
    <w:rsid w:val="003D2A82"/>
    <w:rsid w:val="003D3557"/>
    <w:rsid w:val="003D3E77"/>
    <w:rsid w:val="003D4DF7"/>
    <w:rsid w:val="003D505D"/>
    <w:rsid w:val="003D510B"/>
    <w:rsid w:val="003D530F"/>
    <w:rsid w:val="003D552F"/>
    <w:rsid w:val="003D5608"/>
    <w:rsid w:val="003D572C"/>
    <w:rsid w:val="003D5846"/>
    <w:rsid w:val="003D5880"/>
    <w:rsid w:val="003D5D7F"/>
    <w:rsid w:val="003D5E47"/>
    <w:rsid w:val="003D6223"/>
    <w:rsid w:val="003D6264"/>
    <w:rsid w:val="003D6395"/>
    <w:rsid w:val="003D66A7"/>
    <w:rsid w:val="003D6BBC"/>
    <w:rsid w:val="003D6E8A"/>
    <w:rsid w:val="003D75C7"/>
    <w:rsid w:val="003E0373"/>
    <w:rsid w:val="003E06B4"/>
    <w:rsid w:val="003E0771"/>
    <w:rsid w:val="003E0A52"/>
    <w:rsid w:val="003E0E29"/>
    <w:rsid w:val="003E0F83"/>
    <w:rsid w:val="003E1336"/>
    <w:rsid w:val="003E144C"/>
    <w:rsid w:val="003E18BA"/>
    <w:rsid w:val="003E19D5"/>
    <w:rsid w:val="003E1B0E"/>
    <w:rsid w:val="003E1B60"/>
    <w:rsid w:val="003E1ED7"/>
    <w:rsid w:val="003E254A"/>
    <w:rsid w:val="003E2AEF"/>
    <w:rsid w:val="003E2B84"/>
    <w:rsid w:val="003E2C37"/>
    <w:rsid w:val="003E2C5F"/>
    <w:rsid w:val="003E2E1B"/>
    <w:rsid w:val="003E2EEE"/>
    <w:rsid w:val="003E302E"/>
    <w:rsid w:val="003E30E1"/>
    <w:rsid w:val="003E3350"/>
    <w:rsid w:val="003E36D5"/>
    <w:rsid w:val="003E37DE"/>
    <w:rsid w:val="003E3B0D"/>
    <w:rsid w:val="003E3D1B"/>
    <w:rsid w:val="003E3D80"/>
    <w:rsid w:val="003E3E9A"/>
    <w:rsid w:val="003E434A"/>
    <w:rsid w:val="003E4485"/>
    <w:rsid w:val="003E4CB0"/>
    <w:rsid w:val="003E4F41"/>
    <w:rsid w:val="003E5126"/>
    <w:rsid w:val="003E5282"/>
    <w:rsid w:val="003E5406"/>
    <w:rsid w:val="003E5AEE"/>
    <w:rsid w:val="003E6806"/>
    <w:rsid w:val="003E6CDD"/>
    <w:rsid w:val="003E6F9F"/>
    <w:rsid w:val="003E742A"/>
    <w:rsid w:val="003E77E5"/>
    <w:rsid w:val="003E7FC5"/>
    <w:rsid w:val="003F0674"/>
    <w:rsid w:val="003F11DC"/>
    <w:rsid w:val="003F1639"/>
    <w:rsid w:val="003F229B"/>
    <w:rsid w:val="003F23F6"/>
    <w:rsid w:val="003F2627"/>
    <w:rsid w:val="003F2777"/>
    <w:rsid w:val="003F2B9C"/>
    <w:rsid w:val="003F3D27"/>
    <w:rsid w:val="003F4C08"/>
    <w:rsid w:val="003F5087"/>
    <w:rsid w:val="003F5B72"/>
    <w:rsid w:val="003F5C42"/>
    <w:rsid w:val="003F60D5"/>
    <w:rsid w:val="003F63C1"/>
    <w:rsid w:val="003F6580"/>
    <w:rsid w:val="003F6704"/>
    <w:rsid w:val="003F7101"/>
    <w:rsid w:val="003F7156"/>
    <w:rsid w:val="003F7168"/>
    <w:rsid w:val="003F73A5"/>
    <w:rsid w:val="003F75B9"/>
    <w:rsid w:val="003F7DC4"/>
    <w:rsid w:val="003F7E3A"/>
    <w:rsid w:val="00400EE3"/>
    <w:rsid w:val="00401783"/>
    <w:rsid w:val="00401D91"/>
    <w:rsid w:val="00401DA7"/>
    <w:rsid w:val="00401EC6"/>
    <w:rsid w:val="00401F3B"/>
    <w:rsid w:val="0040260E"/>
    <w:rsid w:val="004028B7"/>
    <w:rsid w:val="004036BE"/>
    <w:rsid w:val="00403AD6"/>
    <w:rsid w:val="00404098"/>
    <w:rsid w:val="00404343"/>
    <w:rsid w:val="0040442C"/>
    <w:rsid w:val="004045BF"/>
    <w:rsid w:val="00404D0B"/>
    <w:rsid w:val="00404E36"/>
    <w:rsid w:val="00404E40"/>
    <w:rsid w:val="00405529"/>
    <w:rsid w:val="00405573"/>
    <w:rsid w:val="0040557D"/>
    <w:rsid w:val="004058A2"/>
    <w:rsid w:val="00405A86"/>
    <w:rsid w:val="00405C96"/>
    <w:rsid w:val="00405FD5"/>
    <w:rsid w:val="004063C6"/>
    <w:rsid w:val="004063ED"/>
    <w:rsid w:val="0040672D"/>
    <w:rsid w:val="00406B9A"/>
    <w:rsid w:val="00406D33"/>
    <w:rsid w:val="00407053"/>
    <w:rsid w:val="00407220"/>
    <w:rsid w:val="00407305"/>
    <w:rsid w:val="004076A6"/>
    <w:rsid w:val="00407784"/>
    <w:rsid w:val="00407840"/>
    <w:rsid w:val="00407E1C"/>
    <w:rsid w:val="00410149"/>
    <w:rsid w:val="004101CC"/>
    <w:rsid w:val="00410280"/>
    <w:rsid w:val="00410556"/>
    <w:rsid w:val="0041094C"/>
    <w:rsid w:val="00410A2A"/>
    <w:rsid w:val="00410D43"/>
    <w:rsid w:val="00410F08"/>
    <w:rsid w:val="0041116C"/>
    <w:rsid w:val="004112DF"/>
    <w:rsid w:val="004120D5"/>
    <w:rsid w:val="004120ED"/>
    <w:rsid w:val="00412E11"/>
    <w:rsid w:val="00413495"/>
    <w:rsid w:val="004136B8"/>
    <w:rsid w:val="00413D4F"/>
    <w:rsid w:val="00413DD2"/>
    <w:rsid w:val="00413F16"/>
    <w:rsid w:val="004140DE"/>
    <w:rsid w:val="004148F9"/>
    <w:rsid w:val="00414BF4"/>
    <w:rsid w:val="0041546E"/>
    <w:rsid w:val="0041564D"/>
    <w:rsid w:val="00415AB0"/>
    <w:rsid w:val="00415B3D"/>
    <w:rsid w:val="00415E6F"/>
    <w:rsid w:val="00416410"/>
    <w:rsid w:val="0041688B"/>
    <w:rsid w:val="00416C92"/>
    <w:rsid w:val="00416EC3"/>
    <w:rsid w:val="004170D3"/>
    <w:rsid w:val="004172F8"/>
    <w:rsid w:val="00417DA6"/>
    <w:rsid w:val="0042042D"/>
    <w:rsid w:val="00420492"/>
    <w:rsid w:val="00420B94"/>
    <w:rsid w:val="00421234"/>
    <w:rsid w:val="004213EA"/>
    <w:rsid w:val="004214CC"/>
    <w:rsid w:val="004215A5"/>
    <w:rsid w:val="0042186B"/>
    <w:rsid w:val="00422414"/>
    <w:rsid w:val="00422C8A"/>
    <w:rsid w:val="00422F62"/>
    <w:rsid w:val="004232EF"/>
    <w:rsid w:val="00423766"/>
    <w:rsid w:val="00423DD4"/>
    <w:rsid w:val="00423E89"/>
    <w:rsid w:val="00423E9C"/>
    <w:rsid w:val="00423F20"/>
    <w:rsid w:val="00423FC7"/>
    <w:rsid w:val="0042432D"/>
    <w:rsid w:val="0042436D"/>
    <w:rsid w:val="0042504A"/>
    <w:rsid w:val="004253E9"/>
    <w:rsid w:val="004254CE"/>
    <w:rsid w:val="00425538"/>
    <w:rsid w:val="004258A2"/>
    <w:rsid w:val="00425B64"/>
    <w:rsid w:val="00425C91"/>
    <w:rsid w:val="00425DCD"/>
    <w:rsid w:val="00425F53"/>
    <w:rsid w:val="00425FF8"/>
    <w:rsid w:val="004262A8"/>
    <w:rsid w:val="004266A4"/>
    <w:rsid w:val="00427080"/>
    <w:rsid w:val="00427C26"/>
    <w:rsid w:val="00427DF3"/>
    <w:rsid w:val="00427F3B"/>
    <w:rsid w:val="00427F6E"/>
    <w:rsid w:val="00430021"/>
    <w:rsid w:val="004307C5"/>
    <w:rsid w:val="0043093A"/>
    <w:rsid w:val="0043112D"/>
    <w:rsid w:val="00431155"/>
    <w:rsid w:val="00431185"/>
    <w:rsid w:val="004314A4"/>
    <w:rsid w:val="00431959"/>
    <w:rsid w:val="004319E9"/>
    <w:rsid w:val="00431E39"/>
    <w:rsid w:val="00431F87"/>
    <w:rsid w:val="0043230F"/>
    <w:rsid w:val="0043241B"/>
    <w:rsid w:val="004324D4"/>
    <w:rsid w:val="00432712"/>
    <w:rsid w:val="00432C2F"/>
    <w:rsid w:val="00432F36"/>
    <w:rsid w:val="004330A0"/>
    <w:rsid w:val="004336F4"/>
    <w:rsid w:val="00433711"/>
    <w:rsid w:val="004337CE"/>
    <w:rsid w:val="0043384B"/>
    <w:rsid w:val="00433964"/>
    <w:rsid w:val="004339DC"/>
    <w:rsid w:val="00433F19"/>
    <w:rsid w:val="00434183"/>
    <w:rsid w:val="00434655"/>
    <w:rsid w:val="0043492C"/>
    <w:rsid w:val="00434C15"/>
    <w:rsid w:val="00434DF0"/>
    <w:rsid w:val="004351DF"/>
    <w:rsid w:val="0043564E"/>
    <w:rsid w:val="004356A3"/>
    <w:rsid w:val="00435830"/>
    <w:rsid w:val="00435AB7"/>
    <w:rsid w:val="00435F14"/>
    <w:rsid w:val="00436038"/>
    <w:rsid w:val="0043613A"/>
    <w:rsid w:val="004364A6"/>
    <w:rsid w:val="00436700"/>
    <w:rsid w:val="00436C9C"/>
    <w:rsid w:val="00436D53"/>
    <w:rsid w:val="00436E86"/>
    <w:rsid w:val="00437263"/>
    <w:rsid w:val="0043774C"/>
    <w:rsid w:val="00437D41"/>
    <w:rsid w:val="00440187"/>
    <w:rsid w:val="004405D0"/>
    <w:rsid w:val="00440E43"/>
    <w:rsid w:val="004413A1"/>
    <w:rsid w:val="00441AD4"/>
    <w:rsid w:val="00441FC7"/>
    <w:rsid w:val="0044216B"/>
    <w:rsid w:val="0044275F"/>
    <w:rsid w:val="004430CA"/>
    <w:rsid w:val="00443405"/>
    <w:rsid w:val="00443421"/>
    <w:rsid w:val="00443A8A"/>
    <w:rsid w:val="00443AB4"/>
    <w:rsid w:val="00444006"/>
    <w:rsid w:val="00444857"/>
    <w:rsid w:val="00444C09"/>
    <w:rsid w:val="00444DBC"/>
    <w:rsid w:val="004456C5"/>
    <w:rsid w:val="00445787"/>
    <w:rsid w:val="004457F9"/>
    <w:rsid w:val="00445824"/>
    <w:rsid w:val="00445A05"/>
    <w:rsid w:val="00445CD5"/>
    <w:rsid w:val="00445F79"/>
    <w:rsid w:val="00446583"/>
    <w:rsid w:val="004467AD"/>
    <w:rsid w:val="00446827"/>
    <w:rsid w:val="00447085"/>
    <w:rsid w:val="00447270"/>
    <w:rsid w:val="00447817"/>
    <w:rsid w:val="00447B4C"/>
    <w:rsid w:val="00447BF7"/>
    <w:rsid w:val="00447E22"/>
    <w:rsid w:val="004500FF"/>
    <w:rsid w:val="00450492"/>
    <w:rsid w:val="004509A8"/>
    <w:rsid w:val="00450AE9"/>
    <w:rsid w:val="004511B3"/>
    <w:rsid w:val="0045192D"/>
    <w:rsid w:val="00451CF2"/>
    <w:rsid w:val="00451D0A"/>
    <w:rsid w:val="00452225"/>
    <w:rsid w:val="0045249D"/>
    <w:rsid w:val="0045261C"/>
    <w:rsid w:val="0045296D"/>
    <w:rsid w:val="00452A64"/>
    <w:rsid w:val="004540EF"/>
    <w:rsid w:val="00454316"/>
    <w:rsid w:val="0045482E"/>
    <w:rsid w:val="00454CEE"/>
    <w:rsid w:val="00454DD3"/>
    <w:rsid w:val="00455326"/>
    <w:rsid w:val="0045537C"/>
    <w:rsid w:val="004553CA"/>
    <w:rsid w:val="00455DC5"/>
    <w:rsid w:val="00455ED5"/>
    <w:rsid w:val="00457061"/>
    <w:rsid w:val="00457C86"/>
    <w:rsid w:val="00457CC9"/>
    <w:rsid w:val="00457ED2"/>
    <w:rsid w:val="00460595"/>
    <w:rsid w:val="00460897"/>
    <w:rsid w:val="00460944"/>
    <w:rsid w:val="00460D7C"/>
    <w:rsid w:val="004611F5"/>
    <w:rsid w:val="004611FB"/>
    <w:rsid w:val="0046120B"/>
    <w:rsid w:val="004618DF"/>
    <w:rsid w:val="00461B7B"/>
    <w:rsid w:val="00461D19"/>
    <w:rsid w:val="00461D61"/>
    <w:rsid w:val="004622EC"/>
    <w:rsid w:val="004626DE"/>
    <w:rsid w:val="00462970"/>
    <w:rsid w:val="00462E36"/>
    <w:rsid w:val="004632A5"/>
    <w:rsid w:val="004634C8"/>
    <w:rsid w:val="004639DE"/>
    <w:rsid w:val="00463AFA"/>
    <w:rsid w:val="00463BA7"/>
    <w:rsid w:val="0046462E"/>
    <w:rsid w:val="0046475B"/>
    <w:rsid w:val="004648E1"/>
    <w:rsid w:val="00465117"/>
    <w:rsid w:val="004651A4"/>
    <w:rsid w:val="0046527F"/>
    <w:rsid w:val="00465C3F"/>
    <w:rsid w:val="00465CF9"/>
    <w:rsid w:val="00465D9C"/>
    <w:rsid w:val="00466245"/>
    <w:rsid w:val="00466314"/>
    <w:rsid w:val="004664DC"/>
    <w:rsid w:val="00466558"/>
    <w:rsid w:val="004666DD"/>
    <w:rsid w:val="00466920"/>
    <w:rsid w:val="00466BA4"/>
    <w:rsid w:val="00466D10"/>
    <w:rsid w:val="00467080"/>
    <w:rsid w:val="00467225"/>
    <w:rsid w:val="004673B5"/>
    <w:rsid w:val="004673FA"/>
    <w:rsid w:val="00467460"/>
    <w:rsid w:val="00467703"/>
    <w:rsid w:val="00467956"/>
    <w:rsid w:val="00467EB9"/>
    <w:rsid w:val="004704C8"/>
    <w:rsid w:val="00470CDA"/>
    <w:rsid w:val="0047179A"/>
    <w:rsid w:val="0047182F"/>
    <w:rsid w:val="0047195A"/>
    <w:rsid w:val="004724DF"/>
    <w:rsid w:val="004726DE"/>
    <w:rsid w:val="0047318B"/>
    <w:rsid w:val="0047329B"/>
    <w:rsid w:val="004732E2"/>
    <w:rsid w:val="00473580"/>
    <w:rsid w:val="004736B0"/>
    <w:rsid w:val="00474111"/>
    <w:rsid w:val="00474A31"/>
    <w:rsid w:val="00474C0E"/>
    <w:rsid w:val="00474D69"/>
    <w:rsid w:val="00474ED7"/>
    <w:rsid w:val="00475517"/>
    <w:rsid w:val="004755A2"/>
    <w:rsid w:val="004758A9"/>
    <w:rsid w:val="00475F4F"/>
    <w:rsid w:val="00475F52"/>
    <w:rsid w:val="004760C4"/>
    <w:rsid w:val="00476109"/>
    <w:rsid w:val="0047616B"/>
    <w:rsid w:val="00476266"/>
    <w:rsid w:val="004762CD"/>
    <w:rsid w:val="0047676F"/>
    <w:rsid w:val="00476F35"/>
    <w:rsid w:val="00477198"/>
    <w:rsid w:val="004777AF"/>
    <w:rsid w:val="00477A5D"/>
    <w:rsid w:val="00477CBC"/>
    <w:rsid w:val="0048024B"/>
    <w:rsid w:val="0048075C"/>
    <w:rsid w:val="004809A3"/>
    <w:rsid w:val="00481193"/>
    <w:rsid w:val="004815A8"/>
    <w:rsid w:val="004816CD"/>
    <w:rsid w:val="00481E2A"/>
    <w:rsid w:val="004820E2"/>
    <w:rsid w:val="0048217B"/>
    <w:rsid w:val="00482302"/>
    <w:rsid w:val="0048336F"/>
    <w:rsid w:val="00483541"/>
    <w:rsid w:val="00483590"/>
    <w:rsid w:val="00483B42"/>
    <w:rsid w:val="00483C17"/>
    <w:rsid w:val="00483ED1"/>
    <w:rsid w:val="004840A3"/>
    <w:rsid w:val="004841D8"/>
    <w:rsid w:val="004845DF"/>
    <w:rsid w:val="00484A97"/>
    <w:rsid w:val="00484BEB"/>
    <w:rsid w:val="00485241"/>
    <w:rsid w:val="004858A3"/>
    <w:rsid w:val="00485BA8"/>
    <w:rsid w:val="00485F89"/>
    <w:rsid w:val="00486514"/>
    <w:rsid w:val="00486581"/>
    <w:rsid w:val="00486A76"/>
    <w:rsid w:val="00487156"/>
    <w:rsid w:val="004874C9"/>
    <w:rsid w:val="004875DA"/>
    <w:rsid w:val="00487A18"/>
    <w:rsid w:val="00487BDF"/>
    <w:rsid w:val="00487D7F"/>
    <w:rsid w:val="00490142"/>
    <w:rsid w:val="004902E8"/>
    <w:rsid w:val="00490815"/>
    <w:rsid w:val="00490842"/>
    <w:rsid w:val="00490CD6"/>
    <w:rsid w:val="00491B04"/>
    <w:rsid w:val="00491E3C"/>
    <w:rsid w:val="00491F38"/>
    <w:rsid w:val="00491F49"/>
    <w:rsid w:val="004927B2"/>
    <w:rsid w:val="004928B8"/>
    <w:rsid w:val="004928C9"/>
    <w:rsid w:val="00492964"/>
    <w:rsid w:val="00492B44"/>
    <w:rsid w:val="00492BF1"/>
    <w:rsid w:val="00493683"/>
    <w:rsid w:val="00493B36"/>
    <w:rsid w:val="00493F7C"/>
    <w:rsid w:val="00493F90"/>
    <w:rsid w:val="004943C7"/>
    <w:rsid w:val="004945FA"/>
    <w:rsid w:val="0049476A"/>
    <w:rsid w:val="004947D1"/>
    <w:rsid w:val="00494926"/>
    <w:rsid w:val="00494BD9"/>
    <w:rsid w:val="00494EFC"/>
    <w:rsid w:val="0049528B"/>
    <w:rsid w:val="00495694"/>
    <w:rsid w:val="00495ECE"/>
    <w:rsid w:val="00496221"/>
    <w:rsid w:val="0049684B"/>
    <w:rsid w:val="00496B41"/>
    <w:rsid w:val="004971A0"/>
    <w:rsid w:val="004971C0"/>
    <w:rsid w:val="004971D0"/>
    <w:rsid w:val="004975D7"/>
    <w:rsid w:val="00497904"/>
    <w:rsid w:val="00497985"/>
    <w:rsid w:val="00497B5B"/>
    <w:rsid w:val="00497DAE"/>
    <w:rsid w:val="004A01BB"/>
    <w:rsid w:val="004A0302"/>
    <w:rsid w:val="004A096E"/>
    <w:rsid w:val="004A0B95"/>
    <w:rsid w:val="004A0C23"/>
    <w:rsid w:val="004A0D41"/>
    <w:rsid w:val="004A1AB2"/>
    <w:rsid w:val="004A1B41"/>
    <w:rsid w:val="004A1B8A"/>
    <w:rsid w:val="004A1D46"/>
    <w:rsid w:val="004A1F29"/>
    <w:rsid w:val="004A2119"/>
    <w:rsid w:val="004A2206"/>
    <w:rsid w:val="004A224A"/>
    <w:rsid w:val="004A25A5"/>
    <w:rsid w:val="004A2799"/>
    <w:rsid w:val="004A29F7"/>
    <w:rsid w:val="004A2A7E"/>
    <w:rsid w:val="004A2F30"/>
    <w:rsid w:val="004A35CF"/>
    <w:rsid w:val="004A35FB"/>
    <w:rsid w:val="004A3B07"/>
    <w:rsid w:val="004A3BB3"/>
    <w:rsid w:val="004A4275"/>
    <w:rsid w:val="004A43C2"/>
    <w:rsid w:val="004A4604"/>
    <w:rsid w:val="004A4785"/>
    <w:rsid w:val="004A49A5"/>
    <w:rsid w:val="004A4B8F"/>
    <w:rsid w:val="004A4FC4"/>
    <w:rsid w:val="004A5070"/>
    <w:rsid w:val="004A507B"/>
    <w:rsid w:val="004A56DC"/>
    <w:rsid w:val="004A5A5C"/>
    <w:rsid w:val="004A5AC4"/>
    <w:rsid w:val="004A5AD1"/>
    <w:rsid w:val="004A5EC5"/>
    <w:rsid w:val="004A5F89"/>
    <w:rsid w:val="004A5FE9"/>
    <w:rsid w:val="004A62F0"/>
    <w:rsid w:val="004A6702"/>
    <w:rsid w:val="004A6BB3"/>
    <w:rsid w:val="004A6EF2"/>
    <w:rsid w:val="004A6F8C"/>
    <w:rsid w:val="004A7599"/>
    <w:rsid w:val="004A763E"/>
    <w:rsid w:val="004A78BD"/>
    <w:rsid w:val="004B007A"/>
    <w:rsid w:val="004B011F"/>
    <w:rsid w:val="004B01E7"/>
    <w:rsid w:val="004B043B"/>
    <w:rsid w:val="004B0479"/>
    <w:rsid w:val="004B06E1"/>
    <w:rsid w:val="004B09AE"/>
    <w:rsid w:val="004B0D98"/>
    <w:rsid w:val="004B0D9D"/>
    <w:rsid w:val="004B0F37"/>
    <w:rsid w:val="004B1554"/>
    <w:rsid w:val="004B1573"/>
    <w:rsid w:val="004B188D"/>
    <w:rsid w:val="004B19DE"/>
    <w:rsid w:val="004B1DCB"/>
    <w:rsid w:val="004B25DB"/>
    <w:rsid w:val="004B3299"/>
    <w:rsid w:val="004B37F0"/>
    <w:rsid w:val="004B3816"/>
    <w:rsid w:val="004B388D"/>
    <w:rsid w:val="004B3B47"/>
    <w:rsid w:val="004B4313"/>
    <w:rsid w:val="004B4873"/>
    <w:rsid w:val="004B49C0"/>
    <w:rsid w:val="004B4B7A"/>
    <w:rsid w:val="004B4D38"/>
    <w:rsid w:val="004B53E0"/>
    <w:rsid w:val="004B5415"/>
    <w:rsid w:val="004B542F"/>
    <w:rsid w:val="004B54AB"/>
    <w:rsid w:val="004B55A0"/>
    <w:rsid w:val="004B5661"/>
    <w:rsid w:val="004B617D"/>
    <w:rsid w:val="004B61A4"/>
    <w:rsid w:val="004B61EE"/>
    <w:rsid w:val="004B626C"/>
    <w:rsid w:val="004B65EF"/>
    <w:rsid w:val="004B66D9"/>
    <w:rsid w:val="004B6CE9"/>
    <w:rsid w:val="004B6D88"/>
    <w:rsid w:val="004B7127"/>
    <w:rsid w:val="004B7256"/>
    <w:rsid w:val="004B7A88"/>
    <w:rsid w:val="004B7C10"/>
    <w:rsid w:val="004B7F8D"/>
    <w:rsid w:val="004C001B"/>
    <w:rsid w:val="004C0742"/>
    <w:rsid w:val="004C0D3B"/>
    <w:rsid w:val="004C0DE0"/>
    <w:rsid w:val="004C0F43"/>
    <w:rsid w:val="004C10C9"/>
    <w:rsid w:val="004C1130"/>
    <w:rsid w:val="004C16A1"/>
    <w:rsid w:val="004C1CCD"/>
    <w:rsid w:val="004C1F19"/>
    <w:rsid w:val="004C21C2"/>
    <w:rsid w:val="004C2362"/>
    <w:rsid w:val="004C2614"/>
    <w:rsid w:val="004C26F2"/>
    <w:rsid w:val="004C2B73"/>
    <w:rsid w:val="004C2DFD"/>
    <w:rsid w:val="004C2FFF"/>
    <w:rsid w:val="004C3835"/>
    <w:rsid w:val="004C3CB7"/>
    <w:rsid w:val="004C3F1F"/>
    <w:rsid w:val="004C412C"/>
    <w:rsid w:val="004C486B"/>
    <w:rsid w:val="004C49D2"/>
    <w:rsid w:val="004C4D62"/>
    <w:rsid w:val="004C50A0"/>
    <w:rsid w:val="004C5AB8"/>
    <w:rsid w:val="004C5C50"/>
    <w:rsid w:val="004C5CCB"/>
    <w:rsid w:val="004C5CD9"/>
    <w:rsid w:val="004C5D97"/>
    <w:rsid w:val="004C5F52"/>
    <w:rsid w:val="004C6543"/>
    <w:rsid w:val="004C663F"/>
    <w:rsid w:val="004C6A14"/>
    <w:rsid w:val="004C6B8D"/>
    <w:rsid w:val="004C6D0E"/>
    <w:rsid w:val="004C6D1F"/>
    <w:rsid w:val="004C6E8A"/>
    <w:rsid w:val="004C706D"/>
    <w:rsid w:val="004C70E0"/>
    <w:rsid w:val="004C741E"/>
    <w:rsid w:val="004C7871"/>
    <w:rsid w:val="004C7D04"/>
    <w:rsid w:val="004C7D8C"/>
    <w:rsid w:val="004C7FE7"/>
    <w:rsid w:val="004D0213"/>
    <w:rsid w:val="004D065F"/>
    <w:rsid w:val="004D06CA"/>
    <w:rsid w:val="004D06EE"/>
    <w:rsid w:val="004D0742"/>
    <w:rsid w:val="004D0966"/>
    <w:rsid w:val="004D0C69"/>
    <w:rsid w:val="004D10BA"/>
    <w:rsid w:val="004D12E5"/>
    <w:rsid w:val="004D14A7"/>
    <w:rsid w:val="004D1672"/>
    <w:rsid w:val="004D19BE"/>
    <w:rsid w:val="004D1AF3"/>
    <w:rsid w:val="004D1B93"/>
    <w:rsid w:val="004D1D25"/>
    <w:rsid w:val="004D232F"/>
    <w:rsid w:val="004D245A"/>
    <w:rsid w:val="004D2487"/>
    <w:rsid w:val="004D2525"/>
    <w:rsid w:val="004D2C7E"/>
    <w:rsid w:val="004D2D74"/>
    <w:rsid w:val="004D318C"/>
    <w:rsid w:val="004D32D8"/>
    <w:rsid w:val="004D3509"/>
    <w:rsid w:val="004D38D7"/>
    <w:rsid w:val="004D3997"/>
    <w:rsid w:val="004D3CC5"/>
    <w:rsid w:val="004D3D32"/>
    <w:rsid w:val="004D3E70"/>
    <w:rsid w:val="004D3E98"/>
    <w:rsid w:val="004D4359"/>
    <w:rsid w:val="004D436C"/>
    <w:rsid w:val="004D4465"/>
    <w:rsid w:val="004D4672"/>
    <w:rsid w:val="004D4A85"/>
    <w:rsid w:val="004D4AD9"/>
    <w:rsid w:val="004D5833"/>
    <w:rsid w:val="004D5D8D"/>
    <w:rsid w:val="004D60D9"/>
    <w:rsid w:val="004D62D5"/>
    <w:rsid w:val="004D62ED"/>
    <w:rsid w:val="004D6BD2"/>
    <w:rsid w:val="004D6F20"/>
    <w:rsid w:val="004D7AE3"/>
    <w:rsid w:val="004E00CE"/>
    <w:rsid w:val="004E00F5"/>
    <w:rsid w:val="004E0200"/>
    <w:rsid w:val="004E04C3"/>
    <w:rsid w:val="004E05C0"/>
    <w:rsid w:val="004E060E"/>
    <w:rsid w:val="004E0D08"/>
    <w:rsid w:val="004E101C"/>
    <w:rsid w:val="004E10AE"/>
    <w:rsid w:val="004E132B"/>
    <w:rsid w:val="004E1D43"/>
    <w:rsid w:val="004E1FC7"/>
    <w:rsid w:val="004E2140"/>
    <w:rsid w:val="004E2669"/>
    <w:rsid w:val="004E2F74"/>
    <w:rsid w:val="004E304F"/>
    <w:rsid w:val="004E3989"/>
    <w:rsid w:val="004E3A4A"/>
    <w:rsid w:val="004E3A95"/>
    <w:rsid w:val="004E3ACF"/>
    <w:rsid w:val="004E3D5A"/>
    <w:rsid w:val="004E41D4"/>
    <w:rsid w:val="004E4327"/>
    <w:rsid w:val="004E444F"/>
    <w:rsid w:val="004E4EB3"/>
    <w:rsid w:val="004E506A"/>
    <w:rsid w:val="004E5136"/>
    <w:rsid w:val="004E52C1"/>
    <w:rsid w:val="004E52E8"/>
    <w:rsid w:val="004E56F8"/>
    <w:rsid w:val="004E6649"/>
    <w:rsid w:val="004E6AC7"/>
    <w:rsid w:val="004E6BA3"/>
    <w:rsid w:val="004E6BD5"/>
    <w:rsid w:val="004E6C65"/>
    <w:rsid w:val="004E7B14"/>
    <w:rsid w:val="004F01D6"/>
    <w:rsid w:val="004F02CD"/>
    <w:rsid w:val="004F0549"/>
    <w:rsid w:val="004F0AF1"/>
    <w:rsid w:val="004F1165"/>
    <w:rsid w:val="004F1617"/>
    <w:rsid w:val="004F178A"/>
    <w:rsid w:val="004F1FFE"/>
    <w:rsid w:val="004F2069"/>
    <w:rsid w:val="004F2220"/>
    <w:rsid w:val="004F2A4E"/>
    <w:rsid w:val="004F3D70"/>
    <w:rsid w:val="004F3E2F"/>
    <w:rsid w:val="004F4386"/>
    <w:rsid w:val="004F44F3"/>
    <w:rsid w:val="004F4505"/>
    <w:rsid w:val="004F4580"/>
    <w:rsid w:val="004F4646"/>
    <w:rsid w:val="004F46F1"/>
    <w:rsid w:val="004F47B8"/>
    <w:rsid w:val="004F531E"/>
    <w:rsid w:val="004F560C"/>
    <w:rsid w:val="004F5616"/>
    <w:rsid w:val="004F59F8"/>
    <w:rsid w:val="004F5C2F"/>
    <w:rsid w:val="004F6234"/>
    <w:rsid w:val="004F66FC"/>
    <w:rsid w:val="004F6E24"/>
    <w:rsid w:val="004F77C4"/>
    <w:rsid w:val="004F793E"/>
    <w:rsid w:val="004F7F17"/>
    <w:rsid w:val="00500089"/>
    <w:rsid w:val="00500C8E"/>
    <w:rsid w:val="00500EE4"/>
    <w:rsid w:val="005010B0"/>
    <w:rsid w:val="005010CA"/>
    <w:rsid w:val="0050114C"/>
    <w:rsid w:val="00501324"/>
    <w:rsid w:val="005014D8"/>
    <w:rsid w:val="005016CE"/>
    <w:rsid w:val="00501F58"/>
    <w:rsid w:val="00502196"/>
    <w:rsid w:val="00502502"/>
    <w:rsid w:val="00502770"/>
    <w:rsid w:val="0050315A"/>
    <w:rsid w:val="005034B5"/>
    <w:rsid w:val="00503607"/>
    <w:rsid w:val="00503914"/>
    <w:rsid w:val="00503ADB"/>
    <w:rsid w:val="00503C83"/>
    <w:rsid w:val="005042E5"/>
    <w:rsid w:val="0050459C"/>
    <w:rsid w:val="005045BA"/>
    <w:rsid w:val="005048CE"/>
    <w:rsid w:val="00504B3D"/>
    <w:rsid w:val="005051F1"/>
    <w:rsid w:val="005054BF"/>
    <w:rsid w:val="00505969"/>
    <w:rsid w:val="00505EDF"/>
    <w:rsid w:val="005060BA"/>
    <w:rsid w:val="0050618B"/>
    <w:rsid w:val="0050641F"/>
    <w:rsid w:val="00506911"/>
    <w:rsid w:val="005070BC"/>
    <w:rsid w:val="005072DE"/>
    <w:rsid w:val="00507353"/>
    <w:rsid w:val="00507A60"/>
    <w:rsid w:val="00507D01"/>
    <w:rsid w:val="00507F86"/>
    <w:rsid w:val="005100C8"/>
    <w:rsid w:val="005104B0"/>
    <w:rsid w:val="00510776"/>
    <w:rsid w:val="005108B1"/>
    <w:rsid w:val="005109A1"/>
    <w:rsid w:val="00510C59"/>
    <w:rsid w:val="00510D39"/>
    <w:rsid w:val="00510D60"/>
    <w:rsid w:val="00510F80"/>
    <w:rsid w:val="005112E6"/>
    <w:rsid w:val="0051143C"/>
    <w:rsid w:val="0051161B"/>
    <w:rsid w:val="00511772"/>
    <w:rsid w:val="0051188A"/>
    <w:rsid w:val="00511A21"/>
    <w:rsid w:val="00511B92"/>
    <w:rsid w:val="00511DD0"/>
    <w:rsid w:val="00511E60"/>
    <w:rsid w:val="00512497"/>
    <w:rsid w:val="0051281B"/>
    <w:rsid w:val="00512A86"/>
    <w:rsid w:val="00513151"/>
    <w:rsid w:val="00513336"/>
    <w:rsid w:val="005137EC"/>
    <w:rsid w:val="00513972"/>
    <w:rsid w:val="00513D05"/>
    <w:rsid w:val="00513E8F"/>
    <w:rsid w:val="00513F24"/>
    <w:rsid w:val="00514142"/>
    <w:rsid w:val="00514169"/>
    <w:rsid w:val="005141A6"/>
    <w:rsid w:val="0051434C"/>
    <w:rsid w:val="005148AF"/>
    <w:rsid w:val="00514CEB"/>
    <w:rsid w:val="00514FDE"/>
    <w:rsid w:val="00515D27"/>
    <w:rsid w:val="00516081"/>
    <w:rsid w:val="00516230"/>
    <w:rsid w:val="00516630"/>
    <w:rsid w:val="005167F6"/>
    <w:rsid w:val="005172E3"/>
    <w:rsid w:val="005177E0"/>
    <w:rsid w:val="00517DE3"/>
    <w:rsid w:val="00517E23"/>
    <w:rsid w:val="00517F80"/>
    <w:rsid w:val="005205FB"/>
    <w:rsid w:val="00520D82"/>
    <w:rsid w:val="00520DA0"/>
    <w:rsid w:val="00520F1D"/>
    <w:rsid w:val="00520FC0"/>
    <w:rsid w:val="00521041"/>
    <w:rsid w:val="00522768"/>
    <w:rsid w:val="0052298B"/>
    <w:rsid w:val="00522DD9"/>
    <w:rsid w:val="0052333E"/>
    <w:rsid w:val="005233F4"/>
    <w:rsid w:val="00523410"/>
    <w:rsid w:val="00523E92"/>
    <w:rsid w:val="0052490C"/>
    <w:rsid w:val="00524A3C"/>
    <w:rsid w:val="00524A59"/>
    <w:rsid w:val="00524A9D"/>
    <w:rsid w:val="00524F85"/>
    <w:rsid w:val="005251C9"/>
    <w:rsid w:val="00525502"/>
    <w:rsid w:val="00525D45"/>
    <w:rsid w:val="0052609A"/>
    <w:rsid w:val="005265D5"/>
    <w:rsid w:val="0052675B"/>
    <w:rsid w:val="00526C5E"/>
    <w:rsid w:val="00526E4F"/>
    <w:rsid w:val="00527316"/>
    <w:rsid w:val="00527A79"/>
    <w:rsid w:val="00527B5F"/>
    <w:rsid w:val="00527CA0"/>
    <w:rsid w:val="00530452"/>
    <w:rsid w:val="00530E13"/>
    <w:rsid w:val="00530F26"/>
    <w:rsid w:val="005311F3"/>
    <w:rsid w:val="0053174C"/>
    <w:rsid w:val="00531984"/>
    <w:rsid w:val="00531A3C"/>
    <w:rsid w:val="00531FFE"/>
    <w:rsid w:val="0053264D"/>
    <w:rsid w:val="0053270A"/>
    <w:rsid w:val="00532A2B"/>
    <w:rsid w:val="00532AEA"/>
    <w:rsid w:val="00532D66"/>
    <w:rsid w:val="00532F57"/>
    <w:rsid w:val="005332CD"/>
    <w:rsid w:val="00533B80"/>
    <w:rsid w:val="00533E91"/>
    <w:rsid w:val="00533F36"/>
    <w:rsid w:val="005340EE"/>
    <w:rsid w:val="0053458B"/>
    <w:rsid w:val="005345D5"/>
    <w:rsid w:val="00534771"/>
    <w:rsid w:val="00534782"/>
    <w:rsid w:val="0053498D"/>
    <w:rsid w:val="00534D2E"/>
    <w:rsid w:val="00535111"/>
    <w:rsid w:val="00535177"/>
    <w:rsid w:val="00535193"/>
    <w:rsid w:val="00535B55"/>
    <w:rsid w:val="00535B9E"/>
    <w:rsid w:val="00535DD0"/>
    <w:rsid w:val="00535F3B"/>
    <w:rsid w:val="005362F2"/>
    <w:rsid w:val="005365BD"/>
    <w:rsid w:val="0053663D"/>
    <w:rsid w:val="0053666A"/>
    <w:rsid w:val="00536A2B"/>
    <w:rsid w:val="00536AE8"/>
    <w:rsid w:val="00536C12"/>
    <w:rsid w:val="00536C8B"/>
    <w:rsid w:val="00536D97"/>
    <w:rsid w:val="0053718C"/>
    <w:rsid w:val="005371A7"/>
    <w:rsid w:val="005373A1"/>
    <w:rsid w:val="005374EF"/>
    <w:rsid w:val="005377F8"/>
    <w:rsid w:val="0053791C"/>
    <w:rsid w:val="00537C1E"/>
    <w:rsid w:val="00537F30"/>
    <w:rsid w:val="00540030"/>
    <w:rsid w:val="005400E3"/>
    <w:rsid w:val="00540219"/>
    <w:rsid w:val="005404B0"/>
    <w:rsid w:val="005405FC"/>
    <w:rsid w:val="00540C98"/>
    <w:rsid w:val="00540E62"/>
    <w:rsid w:val="00540F86"/>
    <w:rsid w:val="005416C7"/>
    <w:rsid w:val="00541733"/>
    <w:rsid w:val="00541737"/>
    <w:rsid w:val="00541EB4"/>
    <w:rsid w:val="005427A1"/>
    <w:rsid w:val="00542ED4"/>
    <w:rsid w:val="0054350E"/>
    <w:rsid w:val="00543DCB"/>
    <w:rsid w:val="00544138"/>
    <w:rsid w:val="005443AC"/>
    <w:rsid w:val="005443B5"/>
    <w:rsid w:val="00544949"/>
    <w:rsid w:val="00544B31"/>
    <w:rsid w:val="00544B41"/>
    <w:rsid w:val="00544E92"/>
    <w:rsid w:val="005453D0"/>
    <w:rsid w:val="00545FD9"/>
    <w:rsid w:val="00546460"/>
    <w:rsid w:val="005467EA"/>
    <w:rsid w:val="0054688F"/>
    <w:rsid w:val="00546ACD"/>
    <w:rsid w:val="00546ADD"/>
    <w:rsid w:val="00546B78"/>
    <w:rsid w:val="00546D13"/>
    <w:rsid w:val="00546D9F"/>
    <w:rsid w:val="00546EB3"/>
    <w:rsid w:val="00547657"/>
    <w:rsid w:val="0054799E"/>
    <w:rsid w:val="005479CA"/>
    <w:rsid w:val="0055000F"/>
    <w:rsid w:val="00550192"/>
    <w:rsid w:val="005503B0"/>
    <w:rsid w:val="00550650"/>
    <w:rsid w:val="005506F9"/>
    <w:rsid w:val="00550E5F"/>
    <w:rsid w:val="00551383"/>
    <w:rsid w:val="00551616"/>
    <w:rsid w:val="00551A6D"/>
    <w:rsid w:val="00551C3A"/>
    <w:rsid w:val="00551F92"/>
    <w:rsid w:val="0055236C"/>
    <w:rsid w:val="0055243D"/>
    <w:rsid w:val="005524E1"/>
    <w:rsid w:val="00552A8A"/>
    <w:rsid w:val="00552BB7"/>
    <w:rsid w:val="00553001"/>
    <w:rsid w:val="0055337E"/>
    <w:rsid w:val="00553FE3"/>
    <w:rsid w:val="005540E8"/>
    <w:rsid w:val="005544B5"/>
    <w:rsid w:val="00554ED9"/>
    <w:rsid w:val="00555019"/>
    <w:rsid w:val="0055508C"/>
    <w:rsid w:val="0055553C"/>
    <w:rsid w:val="00555657"/>
    <w:rsid w:val="005559CD"/>
    <w:rsid w:val="00555BCB"/>
    <w:rsid w:val="00555C66"/>
    <w:rsid w:val="00555C88"/>
    <w:rsid w:val="00555F81"/>
    <w:rsid w:val="00556762"/>
    <w:rsid w:val="00556967"/>
    <w:rsid w:val="00556A15"/>
    <w:rsid w:val="00556B5D"/>
    <w:rsid w:val="00557313"/>
    <w:rsid w:val="00557399"/>
    <w:rsid w:val="00557503"/>
    <w:rsid w:val="0055757A"/>
    <w:rsid w:val="0056012C"/>
    <w:rsid w:val="005601A5"/>
    <w:rsid w:val="005601C9"/>
    <w:rsid w:val="00560241"/>
    <w:rsid w:val="0056042A"/>
    <w:rsid w:val="00560AD9"/>
    <w:rsid w:val="00560C63"/>
    <w:rsid w:val="005617AB"/>
    <w:rsid w:val="00561DEC"/>
    <w:rsid w:val="00561FC8"/>
    <w:rsid w:val="00562000"/>
    <w:rsid w:val="00562318"/>
    <w:rsid w:val="00562A73"/>
    <w:rsid w:val="00562B14"/>
    <w:rsid w:val="00562CC0"/>
    <w:rsid w:val="00562D2F"/>
    <w:rsid w:val="005633A5"/>
    <w:rsid w:val="005635FB"/>
    <w:rsid w:val="00563751"/>
    <w:rsid w:val="005637BB"/>
    <w:rsid w:val="00563807"/>
    <w:rsid w:val="00563851"/>
    <w:rsid w:val="00563AF1"/>
    <w:rsid w:val="00563F40"/>
    <w:rsid w:val="005641A3"/>
    <w:rsid w:val="00564825"/>
    <w:rsid w:val="00564B95"/>
    <w:rsid w:val="00564D09"/>
    <w:rsid w:val="0056539B"/>
    <w:rsid w:val="005657FA"/>
    <w:rsid w:val="00565979"/>
    <w:rsid w:val="00565A62"/>
    <w:rsid w:val="00565F37"/>
    <w:rsid w:val="0056638F"/>
    <w:rsid w:val="0056643A"/>
    <w:rsid w:val="00567415"/>
    <w:rsid w:val="00567533"/>
    <w:rsid w:val="005677CE"/>
    <w:rsid w:val="00567829"/>
    <w:rsid w:val="00567A9F"/>
    <w:rsid w:val="00567AB7"/>
    <w:rsid w:val="00567B68"/>
    <w:rsid w:val="00567F95"/>
    <w:rsid w:val="005709EA"/>
    <w:rsid w:val="00570A7C"/>
    <w:rsid w:val="00570BF8"/>
    <w:rsid w:val="00570E3A"/>
    <w:rsid w:val="00572037"/>
    <w:rsid w:val="0057244A"/>
    <w:rsid w:val="0057269E"/>
    <w:rsid w:val="00572C76"/>
    <w:rsid w:val="00572D09"/>
    <w:rsid w:val="00572E9C"/>
    <w:rsid w:val="0057307D"/>
    <w:rsid w:val="0057377B"/>
    <w:rsid w:val="005737B1"/>
    <w:rsid w:val="00573FFD"/>
    <w:rsid w:val="0057441B"/>
    <w:rsid w:val="00574BD9"/>
    <w:rsid w:val="00574EEF"/>
    <w:rsid w:val="005751A0"/>
    <w:rsid w:val="00575469"/>
    <w:rsid w:val="0057572B"/>
    <w:rsid w:val="005759EB"/>
    <w:rsid w:val="00575B1C"/>
    <w:rsid w:val="00576315"/>
    <w:rsid w:val="005775C5"/>
    <w:rsid w:val="00577A53"/>
    <w:rsid w:val="00577F01"/>
    <w:rsid w:val="005801A0"/>
    <w:rsid w:val="00580541"/>
    <w:rsid w:val="005807CD"/>
    <w:rsid w:val="0058092D"/>
    <w:rsid w:val="00580A6A"/>
    <w:rsid w:val="00581246"/>
    <w:rsid w:val="00581C5B"/>
    <w:rsid w:val="00581CEC"/>
    <w:rsid w:val="0058204A"/>
    <w:rsid w:val="005820DF"/>
    <w:rsid w:val="0058214A"/>
    <w:rsid w:val="00582356"/>
    <w:rsid w:val="00582558"/>
    <w:rsid w:val="00582AD3"/>
    <w:rsid w:val="00583556"/>
    <w:rsid w:val="005835E6"/>
    <w:rsid w:val="005836E2"/>
    <w:rsid w:val="00583B39"/>
    <w:rsid w:val="00583BC1"/>
    <w:rsid w:val="0058418C"/>
    <w:rsid w:val="005846FC"/>
    <w:rsid w:val="005854A5"/>
    <w:rsid w:val="005854F1"/>
    <w:rsid w:val="00585BEA"/>
    <w:rsid w:val="00585D77"/>
    <w:rsid w:val="0058602F"/>
    <w:rsid w:val="00586076"/>
    <w:rsid w:val="00586084"/>
    <w:rsid w:val="005861FA"/>
    <w:rsid w:val="00586473"/>
    <w:rsid w:val="00587473"/>
    <w:rsid w:val="005875C7"/>
    <w:rsid w:val="00587C1D"/>
    <w:rsid w:val="00587C39"/>
    <w:rsid w:val="00587E13"/>
    <w:rsid w:val="005901F3"/>
    <w:rsid w:val="00590330"/>
    <w:rsid w:val="0059087E"/>
    <w:rsid w:val="005908BD"/>
    <w:rsid w:val="00590D28"/>
    <w:rsid w:val="00591171"/>
    <w:rsid w:val="0059139F"/>
    <w:rsid w:val="00591EAA"/>
    <w:rsid w:val="00592630"/>
    <w:rsid w:val="00592972"/>
    <w:rsid w:val="00592BD4"/>
    <w:rsid w:val="005932C2"/>
    <w:rsid w:val="0059352D"/>
    <w:rsid w:val="005935D5"/>
    <w:rsid w:val="005938DF"/>
    <w:rsid w:val="00593E27"/>
    <w:rsid w:val="00593F03"/>
    <w:rsid w:val="00593F8A"/>
    <w:rsid w:val="00593FC3"/>
    <w:rsid w:val="0059466D"/>
    <w:rsid w:val="0059489B"/>
    <w:rsid w:val="00595034"/>
    <w:rsid w:val="005950A5"/>
    <w:rsid w:val="00595861"/>
    <w:rsid w:val="005958DF"/>
    <w:rsid w:val="00595912"/>
    <w:rsid w:val="00595F09"/>
    <w:rsid w:val="005962E3"/>
    <w:rsid w:val="00596722"/>
    <w:rsid w:val="00596E4A"/>
    <w:rsid w:val="00596F57"/>
    <w:rsid w:val="0059702D"/>
    <w:rsid w:val="00597122"/>
    <w:rsid w:val="005A0D4C"/>
    <w:rsid w:val="005A0E43"/>
    <w:rsid w:val="005A1215"/>
    <w:rsid w:val="005A170E"/>
    <w:rsid w:val="005A1DEB"/>
    <w:rsid w:val="005A1E83"/>
    <w:rsid w:val="005A2641"/>
    <w:rsid w:val="005A2C28"/>
    <w:rsid w:val="005A2E9E"/>
    <w:rsid w:val="005A3342"/>
    <w:rsid w:val="005A3632"/>
    <w:rsid w:val="005A3799"/>
    <w:rsid w:val="005A39DF"/>
    <w:rsid w:val="005A3FDB"/>
    <w:rsid w:val="005A4137"/>
    <w:rsid w:val="005A444A"/>
    <w:rsid w:val="005A47D5"/>
    <w:rsid w:val="005A4A36"/>
    <w:rsid w:val="005A4BDE"/>
    <w:rsid w:val="005A4C61"/>
    <w:rsid w:val="005A4CA0"/>
    <w:rsid w:val="005A4FDB"/>
    <w:rsid w:val="005A508E"/>
    <w:rsid w:val="005A59E4"/>
    <w:rsid w:val="005A62AE"/>
    <w:rsid w:val="005A6826"/>
    <w:rsid w:val="005A6971"/>
    <w:rsid w:val="005A6C59"/>
    <w:rsid w:val="005A7916"/>
    <w:rsid w:val="005A7CBE"/>
    <w:rsid w:val="005A7CE4"/>
    <w:rsid w:val="005A7EEA"/>
    <w:rsid w:val="005B0160"/>
    <w:rsid w:val="005B0179"/>
    <w:rsid w:val="005B06A1"/>
    <w:rsid w:val="005B08FA"/>
    <w:rsid w:val="005B0A16"/>
    <w:rsid w:val="005B1462"/>
    <w:rsid w:val="005B16DA"/>
    <w:rsid w:val="005B1B1A"/>
    <w:rsid w:val="005B1D2D"/>
    <w:rsid w:val="005B1D58"/>
    <w:rsid w:val="005B1EC5"/>
    <w:rsid w:val="005B23BA"/>
    <w:rsid w:val="005B281B"/>
    <w:rsid w:val="005B29BA"/>
    <w:rsid w:val="005B2E79"/>
    <w:rsid w:val="005B363F"/>
    <w:rsid w:val="005B3901"/>
    <w:rsid w:val="005B3C3B"/>
    <w:rsid w:val="005B3F0A"/>
    <w:rsid w:val="005B404A"/>
    <w:rsid w:val="005B449F"/>
    <w:rsid w:val="005B44BF"/>
    <w:rsid w:val="005B479D"/>
    <w:rsid w:val="005B49F3"/>
    <w:rsid w:val="005B4AF5"/>
    <w:rsid w:val="005B4B18"/>
    <w:rsid w:val="005B4FC6"/>
    <w:rsid w:val="005B5036"/>
    <w:rsid w:val="005B543C"/>
    <w:rsid w:val="005B56AF"/>
    <w:rsid w:val="005B5B5C"/>
    <w:rsid w:val="005B6117"/>
    <w:rsid w:val="005B61E4"/>
    <w:rsid w:val="005B6835"/>
    <w:rsid w:val="005B685B"/>
    <w:rsid w:val="005B68B4"/>
    <w:rsid w:val="005B72E7"/>
    <w:rsid w:val="005B7358"/>
    <w:rsid w:val="005B7524"/>
    <w:rsid w:val="005B77BC"/>
    <w:rsid w:val="005B7831"/>
    <w:rsid w:val="005B785C"/>
    <w:rsid w:val="005B7AEE"/>
    <w:rsid w:val="005C031C"/>
    <w:rsid w:val="005C041A"/>
    <w:rsid w:val="005C0624"/>
    <w:rsid w:val="005C0D48"/>
    <w:rsid w:val="005C1276"/>
    <w:rsid w:val="005C146C"/>
    <w:rsid w:val="005C15A3"/>
    <w:rsid w:val="005C1AAB"/>
    <w:rsid w:val="005C1E35"/>
    <w:rsid w:val="005C2AE4"/>
    <w:rsid w:val="005C30EA"/>
    <w:rsid w:val="005C35FB"/>
    <w:rsid w:val="005C368A"/>
    <w:rsid w:val="005C3881"/>
    <w:rsid w:val="005C3977"/>
    <w:rsid w:val="005C3C37"/>
    <w:rsid w:val="005C3F65"/>
    <w:rsid w:val="005C3F98"/>
    <w:rsid w:val="005C435C"/>
    <w:rsid w:val="005C43B4"/>
    <w:rsid w:val="005C4466"/>
    <w:rsid w:val="005C4CF4"/>
    <w:rsid w:val="005C51EB"/>
    <w:rsid w:val="005C5784"/>
    <w:rsid w:val="005C5C5D"/>
    <w:rsid w:val="005C5DF6"/>
    <w:rsid w:val="005C5F26"/>
    <w:rsid w:val="005C6A75"/>
    <w:rsid w:val="005C6A78"/>
    <w:rsid w:val="005C6B44"/>
    <w:rsid w:val="005C6D6E"/>
    <w:rsid w:val="005C6D77"/>
    <w:rsid w:val="005C6F2E"/>
    <w:rsid w:val="005C7347"/>
    <w:rsid w:val="005C7A97"/>
    <w:rsid w:val="005C7B03"/>
    <w:rsid w:val="005C7DB6"/>
    <w:rsid w:val="005D0035"/>
    <w:rsid w:val="005D01AA"/>
    <w:rsid w:val="005D02DE"/>
    <w:rsid w:val="005D054B"/>
    <w:rsid w:val="005D0794"/>
    <w:rsid w:val="005D0C1C"/>
    <w:rsid w:val="005D0C68"/>
    <w:rsid w:val="005D0F9D"/>
    <w:rsid w:val="005D105A"/>
    <w:rsid w:val="005D12E0"/>
    <w:rsid w:val="005D1405"/>
    <w:rsid w:val="005D1D61"/>
    <w:rsid w:val="005D2E3B"/>
    <w:rsid w:val="005D3666"/>
    <w:rsid w:val="005D3A34"/>
    <w:rsid w:val="005D3B10"/>
    <w:rsid w:val="005D3DCA"/>
    <w:rsid w:val="005D3F4C"/>
    <w:rsid w:val="005D413A"/>
    <w:rsid w:val="005D4245"/>
    <w:rsid w:val="005D42CB"/>
    <w:rsid w:val="005D42FC"/>
    <w:rsid w:val="005D437A"/>
    <w:rsid w:val="005D4432"/>
    <w:rsid w:val="005D450B"/>
    <w:rsid w:val="005D455D"/>
    <w:rsid w:val="005D48C8"/>
    <w:rsid w:val="005D4945"/>
    <w:rsid w:val="005D6271"/>
    <w:rsid w:val="005D6D79"/>
    <w:rsid w:val="005D6FFA"/>
    <w:rsid w:val="005D7523"/>
    <w:rsid w:val="005D7905"/>
    <w:rsid w:val="005D7D27"/>
    <w:rsid w:val="005E0408"/>
    <w:rsid w:val="005E0CAE"/>
    <w:rsid w:val="005E1594"/>
    <w:rsid w:val="005E17E0"/>
    <w:rsid w:val="005E188D"/>
    <w:rsid w:val="005E1A77"/>
    <w:rsid w:val="005E1DC3"/>
    <w:rsid w:val="005E28C1"/>
    <w:rsid w:val="005E296B"/>
    <w:rsid w:val="005E2980"/>
    <w:rsid w:val="005E2AB2"/>
    <w:rsid w:val="005E2F0B"/>
    <w:rsid w:val="005E30D1"/>
    <w:rsid w:val="005E3291"/>
    <w:rsid w:val="005E37ED"/>
    <w:rsid w:val="005E387E"/>
    <w:rsid w:val="005E3B3A"/>
    <w:rsid w:val="005E3EEA"/>
    <w:rsid w:val="005E3F7C"/>
    <w:rsid w:val="005E3F9E"/>
    <w:rsid w:val="005E446F"/>
    <w:rsid w:val="005E4483"/>
    <w:rsid w:val="005E4C96"/>
    <w:rsid w:val="005E4D4D"/>
    <w:rsid w:val="005E4EE4"/>
    <w:rsid w:val="005E4F32"/>
    <w:rsid w:val="005E4F41"/>
    <w:rsid w:val="005E5C51"/>
    <w:rsid w:val="005E6051"/>
    <w:rsid w:val="005E629D"/>
    <w:rsid w:val="005E65C8"/>
    <w:rsid w:val="005E6625"/>
    <w:rsid w:val="005E6916"/>
    <w:rsid w:val="005E6AEB"/>
    <w:rsid w:val="005E6B1E"/>
    <w:rsid w:val="005E6CF8"/>
    <w:rsid w:val="005E6F63"/>
    <w:rsid w:val="005E7C16"/>
    <w:rsid w:val="005E7E11"/>
    <w:rsid w:val="005F086C"/>
    <w:rsid w:val="005F0977"/>
    <w:rsid w:val="005F0E40"/>
    <w:rsid w:val="005F11C8"/>
    <w:rsid w:val="005F170D"/>
    <w:rsid w:val="005F1984"/>
    <w:rsid w:val="005F1B6F"/>
    <w:rsid w:val="005F1F3E"/>
    <w:rsid w:val="005F2915"/>
    <w:rsid w:val="005F2E13"/>
    <w:rsid w:val="005F323C"/>
    <w:rsid w:val="005F3763"/>
    <w:rsid w:val="005F4174"/>
    <w:rsid w:val="005F5808"/>
    <w:rsid w:val="005F5AA8"/>
    <w:rsid w:val="005F5AAB"/>
    <w:rsid w:val="005F6584"/>
    <w:rsid w:val="005F686E"/>
    <w:rsid w:val="005F7163"/>
    <w:rsid w:val="005F746F"/>
    <w:rsid w:val="005F7F41"/>
    <w:rsid w:val="005F7FBD"/>
    <w:rsid w:val="0060012D"/>
    <w:rsid w:val="00600474"/>
    <w:rsid w:val="00600C87"/>
    <w:rsid w:val="00600E38"/>
    <w:rsid w:val="00600F99"/>
    <w:rsid w:val="00601BE1"/>
    <w:rsid w:val="00601DEE"/>
    <w:rsid w:val="00601EDD"/>
    <w:rsid w:val="006020CC"/>
    <w:rsid w:val="0060324C"/>
    <w:rsid w:val="00603EA5"/>
    <w:rsid w:val="00604946"/>
    <w:rsid w:val="00604C60"/>
    <w:rsid w:val="00604C7B"/>
    <w:rsid w:val="00604CE1"/>
    <w:rsid w:val="00604FEF"/>
    <w:rsid w:val="0060520F"/>
    <w:rsid w:val="0060525F"/>
    <w:rsid w:val="00605577"/>
    <w:rsid w:val="00605757"/>
    <w:rsid w:val="00605DB0"/>
    <w:rsid w:val="00605E7A"/>
    <w:rsid w:val="0060634E"/>
    <w:rsid w:val="006068DC"/>
    <w:rsid w:val="00606926"/>
    <w:rsid w:val="00606A10"/>
    <w:rsid w:val="006070C4"/>
    <w:rsid w:val="00607303"/>
    <w:rsid w:val="006074DF"/>
    <w:rsid w:val="0060790C"/>
    <w:rsid w:val="00607AA5"/>
    <w:rsid w:val="00607B8C"/>
    <w:rsid w:val="00607C8C"/>
    <w:rsid w:val="00607CDA"/>
    <w:rsid w:val="00607F9F"/>
    <w:rsid w:val="00607FDC"/>
    <w:rsid w:val="0061032A"/>
    <w:rsid w:val="006103FC"/>
    <w:rsid w:val="00610A25"/>
    <w:rsid w:val="00611033"/>
    <w:rsid w:val="0061136C"/>
    <w:rsid w:val="006115F0"/>
    <w:rsid w:val="0061175F"/>
    <w:rsid w:val="00611778"/>
    <w:rsid w:val="00611A58"/>
    <w:rsid w:val="00611D98"/>
    <w:rsid w:val="00611E17"/>
    <w:rsid w:val="006120B4"/>
    <w:rsid w:val="006123ED"/>
    <w:rsid w:val="00612FF0"/>
    <w:rsid w:val="006132F9"/>
    <w:rsid w:val="00613746"/>
    <w:rsid w:val="006139F3"/>
    <w:rsid w:val="00613E9D"/>
    <w:rsid w:val="0061435B"/>
    <w:rsid w:val="006146EA"/>
    <w:rsid w:val="00614884"/>
    <w:rsid w:val="00614925"/>
    <w:rsid w:val="006149CA"/>
    <w:rsid w:val="00614C9C"/>
    <w:rsid w:val="0061512A"/>
    <w:rsid w:val="00615688"/>
    <w:rsid w:val="00615C66"/>
    <w:rsid w:val="006161F9"/>
    <w:rsid w:val="006162F7"/>
    <w:rsid w:val="0061677E"/>
    <w:rsid w:val="00616F68"/>
    <w:rsid w:val="00616FBC"/>
    <w:rsid w:val="00616FDA"/>
    <w:rsid w:val="00616FDC"/>
    <w:rsid w:val="006172A9"/>
    <w:rsid w:val="00617407"/>
    <w:rsid w:val="0061741C"/>
    <w:rsid w:val="00617A6E"/>
    <w:rsid w:val="00617C76"/>
    <w:rsid w:val="00617EEE"/>
    <w:rsid w:val="00620777"/>
    <w:rsid w:val="00620812"/>
    <w:rsid w:val="0062083E"/>
    <w:rsid w:val="00620CDA"/>
    <w:rsid w:val="00620F8C"/>
    <w:rsid w:val="00621570"/>
    <w:rsid w:val="00621E01"/>
    <w:rsid w:val="00622003"/>
    <w:rsid w:val="0062221D"/>
    <w:rsid w:val="00622588"/>
    <w:rsid w:val="00622954"/>
    <w:rsid w:val="00622ACC"/>
    <w:rsid w:val="00622AFF"/>
    <w:rsid w:val="00622B56"/>
    <w:rsid w:val="00622BD3"/>
    <w:rsid w:val="00622CAF"/>
    <w:rsid w:val="00622D05"/>
    <w:rsid w:val="00622D21"/>
    <w:rsid w:val="006234F3"/>
    <w:rsid w:val="00623539"/>
    <w:rsid w:val="006236B1"/>
    <w:rsid w:val="00623BFD"/>
    <w:rsid w:val="00623DF1"/>
    <w:rsid w:val="00623EE0"/>
    <w:rsid w:val="0062404B"/>
    <w:rsid w:val="00624102"/>
    <w:rsid w:val="006241DE"/>
    <w:rsid w:val="00624280"/>
    <w:rsid w:val="006245E8"/>
    <w:rsid w:val="006247CF"/>
    <w:rsid w:val="0062492E"/>
    <w:rsid w:val="00624D32"/>
    <w:rsid w:val="00624D82"/>
    <w:rsid w:val="00625030"/>
    <w:rsid w:val="0062530E"/>
    <w:rsid w:val="0062549D"/>
    <w:rsid w:val="0062555B"/>
    <w:rsid w:val="00625724"/>
    <w:rsid w:val="00625ACB"/>
    <w:rsid w:val="006268B7"/>
    <w:rsid w:val="00626B33"/>
    <w:rsid w:val="00626B72"/>
    <w:rsid w:val="00626D7D"/>
    <w:rsid w:val="00627240"/>
    <w:rsid w:val="00627283"/>
    <w:rsid w:val="0062765A"/>
    <w:rsid w:val="0062773A"/>
    <w:rsid w:val="00627876"/>
    <w:rsid w:val="00627B1D"/>
    <w:rsid w:val="00627B91"/>
    <w:rsid w:val="00627FA4"/>
    <w:rsid w:val="006301F9"/>
    <w:rsid w:val="00630690"/>
    <w:rsid w:val="006308D7"/>
    <w:rsid w:val="00630A7F"/>
    <w:rsid w:val="00630B5B"/>
    <w:rsid w:val="00630B76"/>
    <w:rsid w:val="006311FF"/>
    <w:rsid w:val="006316BF"/>
    <w:rsid w:val="00631804"/>
    <w:rsid w:val="00631C43"/>
    <w:rsid w:val="00631E84"/>
    <w:rsid w:val="0063297E"/>
    <w:rsid w:val="00634366"/>
    <w:rsid w:val="00634D13"/>
    <w:rsid w:val="00634FB5"/>
    <w:rsid w:val="006350A1"/>
    <w:rsid w:val="006355C4"/>
    <w:rsid w:val="0063564C"/>
    <w:rsid w:val="00635747"/>
    <w:rsid w:val="00635ACA"/>
    <w:rsid w:val="00635D17"/>
    <w:rsid w:val="00635F91"/>
    <w:rsid w:val="00636A64"/>
    <w:rsid w:val="00636EF8"/>
    <w:rsid w:val="00637277"/>
    <w:rsid w:val="00637837"/>
    <w:rsid w:val="006378AC"/>
    <w:rsid w:val="00637C00"/>
    <w:rsid w:val="00637D3F"/>
    <w:rsid w:val="00640240"/>
    <w:rsid w:val="006403BC"/>
    <w:rsid w:val="0064077C"/>
    <w:rsid w:val="006408A4"/>
    <w:rsid w:val="006408C4"/>
    <w:rsid w:val="00640925"/>
    <w:rsid w:val="006413AD"/>
    <w:rsid w:val="006416AF"/>
    <w:rsid w:val="00641884"/>
    <w:rsid w:val="00641ECF"/>
    <w:rsid w:val="006424F9"/>
    <w:rsid w:val="006430DE"/>
    <w:rsid w:val="00643361"/>
    <w:rsid w:val="00643927"/>
    <w:rsid w:val="00643F77"/>
    <w:rsid w:val="00644EA3"/>
    <w:rsid w:val="00645042"/>
    <w:rsid w:val="00645200"/>
    <w:rsid w:val="00645491"/>
    <w:rsid w:val="006454A6"/>
    <w:rsid w:val="00645A91"/>
    <w:rsid w:val="0064609F"/>
    <w:rsid w:val="00646C80"/>
    <w:rsid w:val="00646E75"/>
    <w:rsid w:val="006472FD"/>
    <w:rsid w:val="006473D5"/>
    <w:rsid w:val="006476A2"/>
    <w:rsid w:val="0064785B"/>
    <w:rsid w:val="006479E6"/>
    <w:rsid w:val="00650102"/>
    <w:rsid w:val="0065084F"/>
    <w:rsid w:val="00650BD6"/>
    <w:rsid w:val="00650DC3"/>
    <w:rsid w:val="00650E83"/>
    <w:rsid w:val="00650F89"/>
    <w:rsid w:val="00651054"/>
    <w:rsid w:val="006512B4"/>
    <w:rsid w:val="00651675"/>
    <w:rsid w:val="00651880"/>
    <w:rsid w:val="00651E27"/>
    <w:rsid w:val="00652882"/>
    <w:rsid w:val="00652A9C"/>
    <w:rsid w:val="00652AED"/>
    <w:rsid w:val="00653260"/>
    <w:rsid w:val="00653E64"/>
    <w:rsid w:val="006540A5"/>
    <w:rsid w:val="00654642"/>
    <w:rsid w:val="0065476C"/>
    <w:rsid w:val="00654857"/>
    <w:rsid w:val="00654F23"/>
    <w:rsid w:val="00655123"/>
    <w:rsid w:val="006557CD"/>
    <w:rsid w:val="00655800"/>
    <w:rsid w:val="00655F9D"/>
    <w:rsid w:val="00656098"/>
    <w:rsid w:val="00656330"/>
    <w:rsid w:val="0065659F"/>
    <w:rsid w:val="0065677E"/>
    <w:rsid w:val="00656841"/>
    <w:rsid w:val="00656A78"/>
    <w:rsid w:val="00656DC2"/>
    <w:rsid w:val="00656EB9"/>
    <w:rsid w:val="0065716C"/>
    <w:rsid w:val="0065729C"/>
    <w:rsid w:val="00657619"/>
    <w:rsid w:val="0066002D"/>
    <w:rsid w:val="00660031"/>
    <w:rsid w:val="006601BC"/>
    <w:rsid w:val="00660219"/>
    <w:rsid w:val="00661145"/>
    <w:rsid w:val="0066130E"/>
    <w:rsid w:val="006614D4"/>
    <w:rsid w:val="00661B08"/>
    <w:rsid w:val="00661C64"/>
    <w:rsid w:val="006621DB"/>
    <w:rsid w:val="006624CC"/>
    <w:rsid w:val="006626C3"/>
    <w:rsid w:val="00662E4A"/>
    <w:rsid w:val="0066321F"/>
    <w:rsid w:val="0066366A"/>
    <w:rsid w:val="00663794"/>
    <w:rsid w:val="006637AB"/>
    <w:rsid w:val="00663B2B"/>
    <w:rsid w:val="00663C3F"/>
    <w:rsid w:val="00663DB3"/>
    <w:rsid w:val="00663F97"/>
    <w:rsid w:val="006640CE"/>
    <w:rsid w:val="00664EAD"/>
    <w:rsid w:val="00665033"/>
    <w:rsid w:val="006651AF"/>
    <w:rsid w:val="006652D7"/>
    <w:rsid w:val="006655BA"/>
    <w:rsid w:val="006659D9"/>
    <w:rsid w:val="00665BFA"/>
    <w:rsid w:val="00665DEE"/>
    <w:rsid w:val="00666284"/>
    <w:rsid w:val="0066697B"/>
    <w:rsid w:val="00666AA4"/>
    <w:rsid w:val="00666C25"/>
    <w:rsid w:val="00666E08"/>
    <w:rsid w:val="00666E2A"/>
    <w:rsid w:val="00666FC3"/>
    <w:rsid w:val="00667791"/>
    <w:rsid w:val="006678BF"/>
    <w:rsid w:val="006679E9"/>
    <w:rsid w:val="0067028C"/>
    <w:rsid w:val="00670ABD"/>
    <w:rsid w:val="00670FF8"/>
    <w:rsid w:val="00671498"/>
    <w:rsid w:val="006718FA"/>
    <w:rsid w:val="00671FD5"/>
    <w:rsid w:val="00672065"/>
    <w:rsid w:val="006720CA"/>
    <w:rsid w:val="0067345B"/>
    <w:rsid w:val="0067348B"/>
    <w:rsid w:val="00673E63"/>
    <w:rsid w:val="00674052"/>
    <w:rsid w:val="006742A2"/>
    <w:rsid w:val="006742D1"/>
    <w:rsid w:val="006745A2"/>
    <w:rsid w:val="006747CF"/>
    <w:rsid w:val="00674DB0"/>
    <w:rsid w:val="006756FC"/>
    <w:rsid w:val="006759BF"/>
    <w:rsid w:val="006759C7"/>
    <w:rsid w:val="00675B7A"/>
    <w:rsid w:val="00675D5F"/>
    <w:rsid w:val="006760AB"/>
    <w:rsid w:val="006760C0"/>
    <w:rsid w:val="00676EA3"/>
    <w:rsid w:val="0067736B"/>
    <w:rsid w:val="00677E7E"/>
    <w:rsid w:val="00680367"/>
    <w:rsid w:val="006804B8"/>
    <w:rsid w:val="00680782"/>
    <w:rsid w:val="00680A8D"/>
    <w:rsid w:val="00681571"/>
    <w:rsid w:val="00681800"/>
    <w:rsid w:val="00681DB9"/>
    <w:rsid w:val="00681E5A"/>
    <w:rsid w:val="006822DC"/>
    <w:rsid w:val="006822F6"/>
    <w:rsid w:val="00682824"/>
    <w:rsid w:val="00682ED0"/>
    <w:rsid w:val="00682F88"/>
    <w:rsid w:val="006833A9"/>
    <w:rsid w:val="00683699"/>
    <w:rsid w:val="00683794"/>
    <w:rsid w:val="00683A95"/>
    <w:rsid w:val="00683F7B"/>
    <w:rsid w:val="006845FF"/>
    <w:rsid w:val="0068473D"/>
    <w:rsid w:val="006847B9"/>
    <w:rsid w:val="00684980"/>
    <w:rsid w:val="0068504F"/>
    <w:rsid w:val="00685126"/>
    <w:rsid w:val="00685650"/>
    <w:rsid w:val="00685D5F"/>
    <w:rsid w:val="00686E06"/>
    <w:rsid w:val="00686E0D"/>
    <w:rsid w:val="00686ED9"/>
    <w:rsid w:val="006871AB"/>
    <w:rsid w:val="006871D6"/>
    <w:rsid w:val="0068734C"/>
    <w:rsid w:val="006873C4"/>
    <w:rsid w:val="0068799C"/>
    <w:rsid w:val="00687A21"/>
    <w:rsid w:val="006900F8"/>
    <w:rsid w:val="006904C9"/>
    <w:rsid w:val="00691134"/>
    <w:rsid w:val="00691B60"/>
    <w:rsid w:val="00691C44"/>
    <w:rsid w:val="0069211C"/>
    <w:rsid w:val="006923A4"/>
    <w:rsid w:val="00692882"/>
    <w:rsid w:val="00692A96"/>
    <w:rsid w:val="00692B53"/>
    <w:rsid w:val="00692CB6"/>
    <w:rsid w:val="00693022"/>
    <w:rsid w:val="00693742"/>
    <w:rsid w:val="00693756"/>
    <w:rsid w:val="006937C4"/>
    <w:rsid w:val="00694215"/>
    <w:rsid w:val="00694228"/>
    <w:rsid w:val="00694276"/>
    <w:rsid w:val="0069430B"/>
    <w:rsid w:val="0069549F"/>
    <w:rsid w:val="006956EB"/>
    <w:rsid w:val="0069577B"/>
    <w:rsid w:val="0069615E"/>
    <w:rsid w:val="0069653D"/>
    <w:rsid w:val="006966DB"/>
    <w:rsid w:val="00696B03"/>
    <w:rsid w:val="00696B08"/>
    <w:rsid w:val="00696C82"/>
    <w:rsid w:val="00697152"/>
    <w:rsid w:val="00697436"/>
    <w:rsid w:val="0069746F"/>
    <w:rsid w:val="00697CD8"/>
    <w:rsid w:val="00697E56"/>
    <w:rsid w:val="006A1256"/>
    <w:rsid w:val="006A154E"/>
    <w:rsid w:val="006A18FC"/>
    <w:rsid w:val="006A1901"/>
    <w:rsid w:val="006A22A6"/>
    <w:rsid w:val="006A2312"/>
    <w:rsid w:val="006A2798"/>
    <w:rsid w:val="006A28E0"/>
    <w:rsid w:val="006A2A04"/>
    <w:rsid w:val="006A2DF9"/>
    <w:rsid w:val="006A343C"/>
    <w:rsid w:val="006A374E"/>
    <w:rsid w:val="006A391E"/>
    <w:rsid w:val="006A394D"/>
    <w:rsid w:val="006A3E32"/>
    <w:rsid w:val="006A45D7"/>
    <w:rsid w:val="006A4B28"/>
    <w:rsid w:val="006A5953"/>
    <w:rsid w:val="006A5D67"/>
    <w:rsid w:val="006A60B2"/>
    <w:rsid w:val="006A6355"/>
    <w:rsid w:val="006A6449"/>
    <w:rsid w:val="006A6811"/>
    <w:rsid w:val="006A6AD9"/>
    <w:rsid w:val="006A6BB0"/>
    <w:rsid w:val="006A6BEF"/>
    <w:rsid w:val="006A6BF1"/>
    <w:rsid w:val="006A7291"/>
    <w:rsid w:val="006A776E"/>
    <w:rsid w:val="006A7869"/>
    <w:rsid w:val="006A7978"/>
    <w:rsid w:val="006A7C95"/>
    <w:rsid w:val="006A7EC4"/>
    <w:rsid w:val="006B0427"/>
    <w:rsid w:val="006B05B4"/>
    <w:rsid w:val="006B096A"/>
    <w:rsid w:val="006B0D32"/>
    <w:rsid w:val="006B12CE"/>
    <w:rsid w:val="006B1816"/>
    <w:rsid w:val="006B19D3"/>
    <w:rsid w:val="006B1CDD"/>
    <w:rsid w:val="006B2151"/>
    <w:rsid w:val="006B2462"/>
    <w:rsid w:val="006B2576"/>
    <w:rsid w:val="006B2663"/>
    <w:rsid w:val="006B2757"/>
    <w:rsid w:val="006B289E"/>
    <w:rsid w:val="006B2A92"/>
    <w:rsid w:val="006B2B12"/>
    <w:rsid w:val="006B2E3C"/>
    <w:rsid w:val="006B3076"/>
    <w:rsid w:val="006B3263"/>
    <w:rsid w:val="006B33D6"/>
    <w:rsid w:val="006B35DC"/>
    <w:rsid w:val="006B399A"/>
    <w:rsid w:val="006B3FA5"/>
    <w:rsid w:val="006B42C7"/>
    <w:rsid w:val="006B439F"/>
    <w:rsid w:val="006B4678"/>
    <w:rsid w:val="006B4A63"/>
    <w:rsid w:val="006B52E5"/>
    <w:rsid w:val="006B54FA"/>
    <w:rsid w:val="006B5957"/>
    <w:rsid w:val="006B5AF9"/>
    <w:rsid w:val="006B5C06"/>
    <w:rsid w:val="006B6034"/>
    <w:rsid w:val="006B619E"/>
    <w:rsid w:val="006B65B0"/>
    <w:rsid w:val="006B6898"/>
    <w:rsid w:val="006B6EF0"/>
    <w:rsid w:val="006B742B"/>
    <w:rsid w:val="006B759E"/>
    <w:rsid w:val="006B75BA"/>
    <w:rsid w:val="006B75C8"/>
    <w:rsid w:val="006C02D1"/>
    <w:rsid w:val="006C03C9"/>
    <w:rsid w:val="006C040A"/>
    <w:rsid w:val="006C04FF"/>
    <w:rsid w:val="006C06DA"/>
    <w:rsid w:val="006C080D"/>
    <w:rsid w:val="006C0AC2"/>
    <w:rsid w:val="006C0E4A"/>
    <w:rsid w:val="006C0EAE"/>
    <w:rsid w:val="006C1182"/>
    <w:rsid w:val="006C13C6"/>
    <w:rsid w:val="006C1430"/>
    <w:rsid w:val="006C1454"/>
    <w:rsid w:val="006C177E"/>
    <w:rsid w:val="006C1832"/>
    <w:rsid w:val="006C18BA"/>
    <w:rsid w:val="006C1CC6"/>
    <w:rsid w:val="006C3168"/>
    <w:rsid w:val="006C38B4"/>
    <w:rsid w:val="006C3AA5"/>
    <w:rsid w:val="006C3AA9"/>
    <w:rsid w:val="006C3DD0"/>
    <w:rsid w:val="006C42BD"/>
    <w:rsid w:val="006C443A"/>
    <w:rsid w:val="006C44BA"/>
    <w:rsid w:val="006C482F"/>
    <w:rsid w:val="006C4877"/>
    <w:rsid w:val="006C4FE8"/>
    <w:rsid w:val="006C4FF1"/>
    <w:rsid w:val="006C5892"/>
    <w:rsid w:val="006C5904"/>
    <w:rsid w:val="006C5908"/>
    <w:rsid w:val="006C5AC9"/>
    <w:rsid w:val="006C5D2F"/>
    <w:rsid w:val="006C61AB"/>
    <w:rsid w:val="006C62C8"/>
    <w:rsid w:val="006C68EE"/>
    <w:rsid w:val="006C6D21"/>
    <w:rsid w:val="006C723F"/>
    <w:rsid w:val="006C7E74"/>
    <w:rsid w:val="006C7F09"/>
    <w:rsid w:val="006C7F66"/>
    <w:rsid w:val="006D0067"/>
    <w:rsid w:val="006D0193"/>
    <w:rsid w:val="006D0542"/>
    <w:rsid w:val="006D057E"/>
    <w:rsid w:val="006D06AE"/>
    <w:rsid w:val="006D09D1"/>
    <w:rsid w:val="006D09DA"/>
    <w:rsid w:val="006D0E70"/>
    <w:rsid w:val="006D10B4"/>
    <w:rsid w:val="006D1139"/>
    <w:rsid w:val="006D1244"/>
    <w:rsid w:val="006D1919"/>
    <w:rsid w:val="006D1A25"/>
    <w:rsid w:val="006D1E0D"/>
    <w:rsid w:val="006D21B7"/>
    <w:rsid w:val="006D267D"/>
    <w:rsid w:val="006D26E8"/>
    <w:rsid w:val="006D2730"/>
    <w:rsid w:val="006D27E3"/>
    <w:rsid w:val="006D2C14"/>
    <w:rsid w:val="006D2E84"/>
    <w:rsid w:val="006D2EFF"/>
    <w:rsid w:val="006D2F4E"/>
    <w:rsid w:val="006D327F"/>
    <w:rsid w:val="006D336D"/>
    <w:rsid w:val="006D4282"/>
    <w:rsid w:val="006D4359"/>
    <w:rsid w:val="006D4784"/>
    <w:rsid w:val="006D5464"/>
    <w:rsid w:val="006D55BF"/>
    <w:rsid w:val="006D64EE"/>
    <w:rsid w:val="006D66EC"/>
    <w:rsid w:val="006D693F"/>
    <w:rsid w:val="006D6B02"/>
    <w:rsid w:val="006D73E7"/>
    <w:rsid w:val="006D7A84"/>
    <w:rsid w:val="006D7CEF"/>
    <w:rsid w:val="006E0055"/>
    <w:rsid w:val="006E0960"/>
    <w:rsid w:val="006E0AFB"/>
    <w:rsid w:val="006E193D"/>
    <w:rsid w:val="006E2205"/>
    <w:rsid w:val="006E22C6"/>
    <w:rsid w:val="006E271D"/>
    <w:rsid w:val="006E2B56"/>
    <w:rsid w:val="006E3168"/>
    <w:rsid w:val="006E3674"/>
    <w:rsid w:val="006E3689"/>
    <w:rsid w:val="006E3ADC"/>
    <w:rsid w:val="006E4185"/>
    <w:rsid w:val="006E47C3"/>
    <w:rsid w:val="006E4E19"/>
    <w:rsid w:val="006E50E2"/>
    <w:rsid w:val="006E53B1"/>
    <w:rsid w:val="006E5484"/>
    <w:rsid w:val="006E55D4"/>
    <w:rsid w:val="006E5A90"/>
    <w:rsid w:val="006E6285"/>
    <w:rsid w:val="006E6313"/>
    <w:rsid w:val="006E6B3D"/>
    <w:rsid w:val="006E77FB"/>
    <w:rsid w:val="006E7997"/>
    <w:rsid w:val="006E7D2B"/>
    <w:rsid w:val="006E7F72"/>
    <w:rsid w:val="006F1332"/>
    <w:rsid w:val="006F141E"/>
    <w:rsid w:val="006F1ABF"/>
    <w:rsid w:val="006F1F3C"/>
    <w:rsid w:val="006F23AA"/>
    <w:rsid w:val="006F2987"/>
    <w:rsid w:val="006F31B3"/>
    <w:rsid w:val="006F31C3"/>
    <w:rsid w:val="006F3651"/>
    <w:rsid w:val="006F37BE"/>
    <w:rsid w:val="006F3DC7"/>
    <w:rsid w:val="006F415B"/>
    <w:rsid w:val="006F424A"/>
    <w:rsid w:val="006F442F"/>
    <w:rsid w:val="006F45B0"/>
    <w:rsid w:val="006F5137"/>
    <w:rsid w:val="006F519B"/>
    <w:rsid w:val="006F5342"/>
    <w:rsid w:val="006F6328"/>
    <w:rsid w:val="006F6786"/>
    <w:rsid w:val="006F6829"/>
    <w:rsid w:val="006F69E4"/>
    <w:rsid w:val="006F6A1B"/>
    <w:rsid w:val="006F6BCB"/>
    <w:rsid w:val="006F6BF4"/>
    <w:rsid w:val="006F6C0D"/>
    <w:rsid w:val="006F733C"/>
    <w:rsid w:val="006F7524"/>
    <w:rsid w:val="0070058B"/>
    <w:rsid w:val="0070065A"/>
    <w:rsid w:val="00701455"/>
    <w:rsid w:val="007017DB"/>
    <w:rsid w:val="00701956"/>
    <w:rsid w:val="00701ACE"/>
    <w:rsid w:val="00701DD7"/>
    <w:rsid w:val="00701E5E"/>
    <w:rsid w:val="00701EBE"/>
    <w:rsid w:val="00701F27"/>
    <w:rsid w:val="007021B2"/>
    <w:rsid w:val="007025C7"/>
    <w:rsid w:val="00702B0D"/>
    <w:rsid w:val="00702EB4"/>
    <w:rsid w:val="00703551"/>
    <w:rsid w:val="00703640"/>
    <w:rsid w:val="00703857"/>
    <w:rsid w:val="0070390F"/>
    <w:rsid w:val="0070431C"/>
    <w:rsid w:val="00704903"/>
    <w:rsid w:val="00704D81"/>
    <w:rsid w:val="00704FDA"/>
    <w:rsid w:val="00705237"/>
    <w:rsid w:val="0070537A"/>
    <w:rsid w:val="00705560"/>
    <w:rsid w:val="007058A1"/>
    <w:rsid w:val="00705BDF"/>
    <w:rsid w:val="00705C27"/>
    <w:rsid w:val="00705C3C"/>
    <w:rsid w:val="00705CEF"/>
    <w:rsid w:val="00705FD5"/>
    <w:rsid w:val="00706204"/>
    <w:rsid w:val="00706310"/>
    <w:rsid w:val="0070660F"/>
    <w:rsid w:val="0070677D"/>
    <w:rsid w:val="00706DB2"/>
    <w:rsid w:val="0070709A"/>
    <w:rsid w:val="00707338"/>
    <w:rsid w:val="00707943"/>
    <w:rsid w:val="00707A87"/>
    <w:rsid w:val="00707B11"/>
    <w:rsid w:val="00707D2B"/>
    <w:rsid w:val="00710080"/>
    <w:rsid w:val="0071041C"/>
    <w:rsid w:val="007105A4"/>
    <w:rsid w:val="007105D2"/>
    <w:rsid w:val="00710B7D"/>
    <w:rsid w:val="00710C9A"/>
    <w:rsid w:val="00710D9E"/>
    <w:rsid w:val="00710DC8"/>
    <w:rsid w:val="0071155D"/>
    <w:rsid w:val="0071169A"/>
    <w:rsid w:val="00711D44"/>
    <w:rsid w:val="00711F00"/>
    <w:rsid w:val="007125F8"/>
    <w:rsid w:val="007126AF"/>
    <w:rsid w:val="00712EF6"/>
    <w:rsid w:val="0071340F"/>
    <w:rsid w:val="007137D7"/>
    <w:rsid w:val="007139DD"/>
    <w:rsid w:val="00713D6D"/>
    <w:rsid w:val="00713D87"/>
    <w:rsid w:val="00713FD2"/>
    <w:rsid w:val="0071426A"/>
    <w:rsid w:val="00714387"/>
    <w:rsid w:val="0071443E"/>
    <w:rsid w:val="007145A4"/>
    <w:rsid w:val="00714C8F"/>
    <w:rsid w:val="00714CF7"/>
    <w:rsid w:val="0071559D"/>
    <w:rsid w:val="007159B8"/>
    <w:rsid w:val="00715B52"/>
    <w:rsid w:val="00715C16"/>
    <w:rsid w:val="00715D3B"/>
    <w:rsid w:val="00715ED2"/>
    <w:rsid w:val="00716151"/>
    <w:rsid w:val="0071635A"/>
    <w:rsid w:val="00716901"/>
    <w:rsid w:val="0071707F"/>
    <w:rsid w:val="007171AC"/>
    <w:rsid w:val="0071722F"/>
    <w:rsid w:val="00717ADB"/>
    <w:rsid w:val="00717E0C"/>
    <w:rsid w:val="007200B9"/>
    <w:rsid w:val="0072035F"/>
    <w:rsid w:val="0072093F"/>
    <w:rsid w:val="00720A95"/>
    <w:rsid w:val="00721415"/>
    <w:rsid w:val="00721676"/>
    <w:rsid w:val="007219BD"/>
    <w:rsid w:val="00721B81"/>
    <w:rsid w:val="0072233C"/>
    <w:rsid w:val="00722394"/>
    <w:rsid w:val="0072290D"/>
    <w:rsid w:val="00722AF0"/>
    <w:rsid w:val="00722B3B"/>
    <w:rsid w:val="00722BDC"/>
    <w:rsid w:val="00722C79"/>
    <w:rsid w:val="00722CF7"/>
    <w:rsid w:val="00722D67"/>
    <w:rsid w:val="007231A9"/>
    <w:rsid w:val="0072364C"/>
    <w:rsid w:val="00723808"/>
    <w:rsid w:val="00723EBE"/>
    <w:rsid w:val="00723F5C"/>
    <w:rsid w:val="007248AD"/>
    <w:rsid w:val="00724C03"/>
    <w:rsid w:val="00725107"/>
    <w:rsid w:val="0072518D"/>
    <w:rsid w:val="0072558E"/>
    <w:rsid w:val="00725A52"/>
    <w:rsid w:val="007265AC"/>
    <w:rsid w:val="007265B0"/>
    <w:rsid w:val="007265D5"/>
    <w:rsid w:val="007265F8"/>
    <w:rsid w:val="0072666E"/>
    <w:rsid w:val="007269ED"/>
    <w:rsid w:val="00726A65"/>
    <w:rsid w:val="00726D8A"/>
    <w:rsid w:val="0072710E"/>
    <w:rsid w:val="00727A2B"/>
    <w:rsid w:val="00727AED"/>
    <w:rsid w:val="00727C63"/>
    <w:rsid w:val="00727DFE"/>
    <w:rsid w:val="00727F42"/>
    <w:rsid w:val="00730247"/>
    <w:rsid w:val="00730371"/>
    <w:rsid w:val="00730391"/>
    <w:rsid w:val="007306FA"/>
    <w:rsid w:val="0073103A"/>
    <w:rsid w:val="007314B8"/>
    <w:rsid w:val="0073170B"/>
    <w:rsid w:val="00731A97"/>
    <w:rsid w:val="00731D96"/>
    <w:rsid w:val="00731E13"/>
    <w:rsid w:val="00731F02"/>
    <w:rsid w:val="00731F6D"/>
    <w:rsid w:val="007321D0"/>
    <w:rsid w:val="0073248A"/>
    <w:rsid w:val="007324E2"/>
    <w:rsid w:val="00732654"/>
    <w:rsid w:val="007334EE"/>
    <w:rsid w:val="00733939"/>
    <w:rsid w:val="00733DF3"/>
    <w:rsid w:val="00734151"/>
    <w:rsid w:val="00734B45"/>
    <w:rsid w:val="0073500E"/>
    <w:rsid w:val="00735369"/>
    <w:rsid w:val="00735667"/>
    <w:rsid w:val="0073566E"/>
    <w:rsid w:val="007359D4"/>
    <w:rsid w:val="007359ED"/>
    <w:rsid w:val="00735BA3"/>
    <w:rsid w:val="00735D9E"/>
    <w:rsid w:val="0073646E"/>
    <w:rsid w:val="00736C0B"/>
    <w:rsid w:val="007370BA"/>
    <w:rsid w:val="00737137"/>
    <w:rsid w:val="00737391"/>
    <w:rsid w:val="007378B5"/>
    <w:rsid w:val="00737A2C"/>
    <w:rsid w:val="00737B1B"/>
    <w:rsid w:val="00737CCC"/>
    <w:rsid w:val="00737D74"/>
    <w:rsid w:val="00740220"/>
    <w:rsid w:val="00740585"/>
    <w:rsid w:val="007412D9"/>
    <w:rsid w:val="00741671"/>
    <w:rsid w:val="00741919"/>
    <w:rsid w:val="007419EC"/>
    <w:rsid w:val="00741A7E"/>
    <w:rsid w:val="00741B8D"/>
    <w:rsid w:val="00741BA8"/>
    <w:rsid w:val="00742575"/>
    <w:rsid w:val="007428F8"/>
    <w:rsid w:val="007432CF"/>
    <w:rsid w:val="00743538"/>
    <w:rsid w:val="00743837"/>
    <w:rsid w:val="00743BFC"/>
    <w:rsid w:val="0074444B"/>
    <w:rsid w:val="007447B1"/>
    <w:rsid w:val="00744A6C"/>
    <w:rsid w:val="00744AF0"/>
    <w:rsid w:val="00744EFC"/>
    <w:rsid w:val="007454CD"/>
    <w:rsid w:val="007454F7"/>
    <w:rsid w:val="00745C75"/>
    <w:rsid w:val="00745CF8"/>
    <w:rsid w:val="00745DEF"/>
    <w:rsid w:val="00745FA6"/>
    <w:rsid w:val="007465B4"/>
    <w:rsid w:val="00746782"/>
    <w:rsid w:val="007467BE"/>
    <w:rsid w:val="00746A44"/>
    <w:rsid w:val="00746AD4"/>
    <w:rsid w:val="00746B56"/>
    <w:rsid w:val="00746C72"/>
    <w:rsid w:val="00746CF2"/>
    <w:rsid w:val="00746DA0"/>
    <w:rsid w:val="00746E0F"/>
    <w:rsid w:val="00746E95"/>
    <w:rsid w:val="00746FE6"/>
    <w:rsid w:val="007470FB"/>
    <w:rsid w:val="0074755F"/>
    <w:rsid w:val="00747ED5"/>
    <w:rsid w:val="00750C08"/>
    <w:rsid w:val="00750C9A"/>
    <w:rsid w:val="00750F4C"/>
    <w:rsid w:val="0075143F"/>
    <w:rsid w:val="007515C9"/>
    <w:rsid w:val="00751B2F"/>
    <w:rsid w:val="00751B7D"/>
    <w:rsid w:val="00751DD4"/>
    <w:rsid w:val="00751F96"/>
    <w:rsid w:val="0075212F"/>
    <w:rsid w:val="0075232A"/>
    <w:rsid w:val="0075274D"/>
    <w:rsid w:val="0075283F"/>
    <w:rsid w:val="00752B37"/>
    <w:rsid w:val="00752E65"/>
    <w:rsid w:val="00752EC6"/>
    <w:rsid w:val="007534E8"/>
    <w:rsid w:val="007535D7"/>
    <w:rsid w:val="00753739"/>
    <w:rsid w:val="007537D6"/>
    <w:rsid w:val="0075397B"/>
    <w:rsid w:val="00753F6A"/>
    <w:rsid w:val="00754752"/>
    <w:rsid w:val="00754C7A"/>
    <w:rsid w:val="00754D11"/>
    <w:rsid w:val="00755186"/>
    <w:rsid w:val="007557F9"/>
    <w:rsid w:val="00755A4F"/>
    <w:rsid w:val="007563F4"/>
    <w:rsid w:val="007565B8"/>
    <w:rsid w:val="00756AE5"/>
    <w:rsid w:val="007571D6"/>
    <w:rsid w:val="00757299"/>
    <w:rsid w:val="0075758E"/>
    <w:rsid w:val="0075784E"/>
    <w:rsid w:val="007579AF"/>
    <w:rsid w:val="00757AAC"/>
    <w:rsid w:val="00757C57"/>
    <w:rsid w:val="0076075E"/>
    <w:rsid w:val="007609CA"/>
    <w:rsid w:val="00760AB9"/>
    <w:rsid w:val="00760AD6"/>
    <w:rsid w:val="00760FF6"/>
    <w:rsid w:val="0076162F"/>
    <w:rsid w:val="00761961"/>
    <w:rsid w:val="00761EA9"/>
    <w:rsid w:val="00762343"/>
    <w:rsid w:val="00762626"/>
    <w:rsid w:val="007628B1"/>
    <w:rsid w:val="00762906"/>
    <w:rsid w:val="00762FD3"/>
    <w:rsid w:val="00763B6B"/>
    <w:rsid w:val="00763FFD"/>
    <w:rsid w:val="007641D8"/>
    <w:rsid w:val="0076440D"/>
    <w:rsid w:val="00764BC7"/>
    <w:rsid w:val="00764BFD"/>
    <w:rsid w:val="00766094"/>
    <w:rsid w:val="00766154"/>
    <w:rsid w:val="007664ED"/>
    <w:rsid w:val="007665DE"/>
    <w:rsid w:val="00766FB9"/>
    <w:rsid w:val="00767935"/>
    <w:rsid w:val="00767A5E"/>
    <w:rsid w:val="00767C90"/>
    <w:rsid w:val="00767D3C"/>
    <w:rsid w:val="00767D3D"/>
    <w:rsid w:val="00770182"/>
    <w:rsid w:val="007707E5"/>
    <w:rsid w:val="0077132B"/>
    <w:rsid w:val="0077233A"/>
    <w:rsid w:val="0077243B"/>
    <w:rsid w:val="0077259F"/>
    <w:rsid w:val="0077277D"/>
    <w:rsid w:val="00772C2A"/>
    <w:rsid w:val="00772CE6"/>
    <w:rsid w:val="00773385"/>
    <w:rsid w:val="00773654"/>
    <w:rsid w:val="007737F6"/>
    <w:rsid w:val="007738F8"/>
    <w:rsid w:val="00773EE1"/>
    <w:rsid w:val="007745F4"/>
    <w:rsid w:val="00774E30"/>
    <w:rsid w:val="00774EEF"/>
    <w:rsid w:val="007751B7"/>
    <w:rsid w:val="007752BF"/>
    <w:rsid w:val="0077551D"/>
    <w:rsid w:val="00776A8E"/>
    <w:rsid w:val="00776AD0"/>
    <w:rsid w:val="00776B01"/>
    <w:rsid w:val="00776B2E"/>
    <w:rsid w:val="00776E1D"/>
    <w:rsid w:val="00776EEF"/>
    <w:rsid w:val="007770CE"/>
    <w:rsid w:val="007773D8"/>
    <w:rsid w:val="00777568"/>
    <w:rsid w:val="00777703"/>
    <w:rsid w:val="007778BE"/>
    <w:rsid w:val="00777B8B"/>
    <w:rsid w:val="00777C71"/>
    <w:rsid w:val="00780182"/>
    <w:rsid w:val="0078061E"/>
    <w:rsid w:val="007807F0"/>
    <w:rsid w:val="00780D60"/>
    <w:rsid w:val="00780D74"/>
    <w:rsid w:val="00781C4A"/>
    <w:rsid w:val="00782480"/>
    <w:rsid w:val="00782728"/>
    <w:rsid w:val="007829C0"/>
    <w:rsid w:val="00782D3D"/>
    <w:rsid w:val="00782FFB"/>
    <w:rsid w:val="0078309E"/>
    <w:rsid w:val="00783718"/>
    <w:rsid w:val="00783794"/>
    <w:rsid w:val="0078387A"/>
    <w:rsid w:val="00783BBC"/>
    <w:rsid w:val="00783D9A"/>
    <w:rsid w:val="0078428A"/>
    <w:rsid w:val="0078455D"/>
    <w:rsid w:val="007847B2"/>
    <w:rsid w:val="00784B8D"/>
    <w:rsid w:val="0078553E"/>
    <w:rsid w:val="00785608"/>
    <w:rsid w:val="00785632"/>
    <w:rsid w:val="00785F77"/>
    <w:rsid w:val="00786381"/>
    <w:rsid w:val="0078676A"/>
    <w:rsid w:val="007869BF"/>
    <w:rsid w:val="00786FC1"/>
    <w:rsid w:val="00787070"/>
    <w:rsid w:val="0078744B"/>
    <w:rsid w:val="0079011D"/>
    <w:rsid w:val="00790511"/>
    <w:rsid w:val="007907EE"/>
    <w:rsid w:val="00790977"/>
    <w:rsid w:val="00790AC0"/>
    <w:rsid w:val="00791157"/>
    <w:rsid w:val="00791350"/>
    <w:rsid w:val="007913AC"/>
    <w:rsid w:val="0079144A"/>
    <w:rsid w:val="00791856"/>
    <w:rsid w:val="00791D0B"/>
    <w:rsid w:val="00791D78"/>
    <w:rsid w:val="00793042"/>
    <w:rsid w:val="0079310D"/>
    <w:rsid w:val="007935A5"/>
    <w:rsid w:val="00793D54"/>
    <w:rsid w:val="0079422C"/>
    <w:rsid w:val="00794347"/>
    <w:rsid w:val="007944D8"/>
    <w:rsid w:val="00794664"/>
    <w:rsid w:val="00794B9B"/>
    <w:rsid w:val="00795154"/>
    <w:rsid w:val="007955DB"/>
    <w:rsid w:val="00795614"/>
    <w:rsid w:val="0079587B"/>
    <w:rsid w:val="007958D6"/>
    <w:rsid w:val="00795B26"/>
    <w:rsid w:val="00795F74"/>
    <w:rsid w:val="00796C5B"/>
    <w:rsid w:val="007970B9"/>
    <w:rsid w:val="00797366"/>
    <w:rsid w:val="007974D9"/>
    <w:rsid w:val="00797553"/>
    <w:rsid w:val="00797941"/>
    <w:rsid w:val="00797F50"/>
    <w:rsid w:val="007A013F"/>
    <w:rsid w:val="007A0253"/>
    <w:rsid w:val="007A0949"/>
    <w:rsid w:val="007A0D51"/>
    <w:rsid w:val="007A173F"/>
    <w:rsid w:val="007A1981"/>
    <w:rsid w:val="007A1B57"/>
    <w:rsid w:val="007A1D01"/>
    <w:rsid w:val="007A1EAC"/>
    <w:rsid w:val="007A1FBC"/>
    <w:rsid w:val="007A204D"/>
    <w:rsid w:val="007A211E"/>
    <w:rsid w:val="007A235D"/>
    <w:rsid w:val="007A2647"/>
    <w:rsid w:val="007A296A"/>
    <w:rsid w:val="007A29C1"/>
    <w:rsid w:val="007A2CAA"/>
    <w:rsid w:val="007A2D85"/>
    <w:rsid w:val="007A3279"/>
    <w:rsid w:val="007A34C1"/>
    <w:rsid w:val="007A3B6A"/>
    <w:rsid w:val="007A40CB"/>
    <w:rsid w:val="007A48FD"/>
    <w:rsid w:val="007A4BA4"/>
    <w:rsid w:val="007A4E3D"/>
    <w:rsid w:val="007A50A0"/>
    <w:rsid w:val="007A5377"/>
    <w:rsid w:val="007A53C0"/>
    <w:rsid w:val="007A598A"/>
    <w:rsid w:val="007A5BB2"/>
    <w:rsid w:val="007A5BC9"/>
    <w:rsid w:val="007A62CC"/>
    <w:rsid w:val="007A6BAB"/>
    <w:rsid w:val="007A6F7A"/>
    <w:rsid w:val="007A70F0"/>
    <w:rsid w:val="007A72F8"/>
    <w:rsid w:val="007A76C1"/>
    <w:rsid w:val="007A78D1"/>
    <w:rsid w:val="007A78F0"/>
    <w:rsid w:val="007A7AD9"/>
    <w:rsid w:val="007A7E4F"/>
    <w:rsid w:val="007B0A3C"/>
    <w:rsid w:val="007B0FDA"/>
    <w:rsid w:val="007B1307"/>
    <w:rsid w:val="007B1D0E"/>
    <w:rsid w:val="007B1D66"/>
    <w:rsid w:val="007B20DA"/>
    <w:rsid w:val="007B272E"/>
    <w:rsid w:val="007B2C19"/>
    <w:rsid w:val="007B3304"/>
    <w:rsid w:val="007B3945"/>
    <w:rsid w:val="007B39C9"/>
    <w:rsid w:val="007B3F67"/>
    <w:rsid w:val="007B4F69"/>
    <w:rsid w:val="007B51F9"/>
    <w:rsid w:val="007B562C"/>
    <w:rsid w:val="007B5B20"/>
    <w:rsid w:val="007B5BE5"/>
    <w:rsid w:val="007B6190"/>
    <w:rsid w:val="007B646D"/>
    <w:rsid w:val="007B67C6"/>
    <w:rsid w:val="007B7214"/>
    <w:rsid w:val="007B734A"/>
    <w:rsid w:val="007B766A"/>
    <w:rsid w:val="007B79AA"/>
    <w:rsid w:val="007B7CC8"/>
    <w:rsid w:val="007B7FAD"/>
    <w:rsid w:val="007C0163"/>
    <w:rsid w:val="007C0667"/>
    <w:rsid w:val="007C070D"/>
    <w:rsid w:val="007C0A09"/>
    <w:rsid w:val="007C0EC1"/>
    <w:rsid w:val="007C196B"/>
    <w:rsid w:val="007C1A22"/>
    <w:rsid w:val="007C288E"/>
    <w:rsid w:val="007C2B5A"/>
    <w:rsid w:val="007C2BEF"/>
    <w:rsid w:val="007C33FE"/>
    <w:rsid w:val="007C372D"/>
    <w:rsid w:val="007C3874"/>
    <w:rsid w:val="007C3BF5"/>
    <w:rsid w:val="007C3D6C"/>
    <w:rsid w:val="007C46DD"/>
    <w:rsid w:val="007C4834"/>
    <w:rsid w:val="007C49B1"/>
    <w:rsid w:val="007C4C57"/>
    <w:rsid w:val="007C4D14"/>
    <w:rsid w:val="007C58C0"/>
    <w:rsid w:val="007C6573"/>
    <w:rsid w:val="007C6C8A"/>
    <w:rsid w:val="007C7046"/>
    <w:rsid w:val="007C7519"/>
    <w:rsid w:val="007C793F"/>
    <w:rsid w:val="007C79B7"/>
    <w:rsid w:val="007C7D21"/>
    <w:rsid w:val="007C7F80"/>
    <w:rsid w:val="007D004B"/>
    <w:rsid w:val="007D02AE"/>
    <w:rsid w:val="007D075D"/>
    <w:rsid w:val="007D07D4"/>
    <w:rsid w:val="007D0AC8"/>
    <w:rsid w:val="007D11E4"/>
    <w:rsid w:val="007D17E8"/>
    <w:rsid w:val="007D17F5"/>
    <w:rsid w:val="007D189F"/>
    <w:rsid w:val="007D1989"/>
    <w:rsid w:val="007D1D02"/>
    <w:rsid w:val="007D1F92"/>
    <w:rsid w:val="007D246B"/>
    <w:rsid w:val="007D24D1"/>
    <w:rsid w:val="007D25E7"/>
    <w:rsid w:val="007D2644"/>
    <w:rsid w:val="007D265B"/>
    <w:rsid w:val="007D2C96"/>
    <w:rsid w:val="007D2DD8"/>
    <w:rsid w:val="007D2E42"/>
    <w:rsid w:val="007D33A7"/>
    <w:rsid w:val="007D3743"/>
    <w:rsid w:val="007D38B0"/>
    <w:rsid w:val="007D3AB9"/>
    <w:rsid w:val="007D3E99"/>
    <w:rsid w:val="007D3F4A"/>
    <w:rsid w:val="007D41F0"/>
    <w:rsid w:val="007D4593"/>
    <w:rsid w:val="007D482F"/>
    <w:rsid w:val="007D4A88"/>
    <w:rsid w:val="007D514F"/>
    <w:rsid w:val="007D52E1"/>
    <w:rsid w:val="007D5824"/>
    <w:rsid w:val="007D5D6C"/>
    <w:rsid w:val="007D61B2"/>
    <w:rsid w:val="007D6B2E"/>
    <w:rsid w:val="007D6DC4"/>
    <w:rsid w:val="007D70AA"/>
    <w:rsid w:val="007D71DB"/>
    <w:rsid w:val="007D73AB"/>
    <w:rsid w:val="007D768E"/>
    <w:rsid w:val="007D78F8"/>
    <w:rsid w:val="007E07EA"/>
    <w:rsid w:val="007E0B0D"/>
    <w:rsid w:val="007E134B"/>
    <w:rsid w:val="007E1444"/>
    <w:rsid w:val="007E17B0"/>
    <w:rsid w:val="007E1899"/>
    <w:rsid w:val="007E209B"/>
    <w:rsid w:val="007E247A"/>
    <w:rsid w:val="007E24B2"/>
    <w:rsid w:val="007E25DB"/>
    <w:rsid w:val="007E29A8"/>
    <w:rsid w:val="007E2FA6"/>
    <w:rsid w:val="007E3214"/>
    <w:rsid w:val="007E32E1"/>
    <w:rsid w:val="007E38E1"/>
    <w:rsid w:val="007E39D1"/>
    <w:rsid w:val="007E3E85"/>
    <w:rsid w:val="007E44C3"/>
    <w:rsid w:val="007E450C"/>
    <w:rsid w:val="007E489F"/>
    <w:rsid w:val="007E503C"/>
    <w:rsid w:val="007E5151"/>
    <w:rsid w:val="007E5A7D"/>
    <w:rsid w:val="007E5F22"/>
    <w:rsid w:val="007E66AB"/>
    <w:rsid w:val="007E68CE"/>
    <w:rsid w:val="007E6C72"/>
    <w:rsid w:val="007E6D52"/>
    <w:rsid w:val="007E764F"/>
    <w:rsid w:val="007E768D"/>
    <w:rsid w:val="007E79A5"/>
    <w:rsid w:val="007F0677"/>
    <w:rsid w:val="007F070C"/>
    <w:rsid w:val="007F076C"/>
    <w:rsid w:val="007F0B38"/>
    <w:rsid w:val="007F0CC4"/>
    <w:rsid w:val="007F10DC"/>
    <w:rsid w:val="007F147A"/>
    <w:rsid w:val="007F186D"/>
    <w:rsid w:val="007F1CEC"/>
    <w:rsid w:val="007F1D27"/>
    <w:rsid w:val="007F1E04"/>
    <w:rsid w:val="007F2231"/>
    <w:rsid w:val="007F2570"/>
    <w:rsid w:val="007F2789"/>
    <w:rsid w:val="007F29FC"/>
    <w:rsid w:val="007F2C91"/>
    <w:rsid w:val="007F3295"/>
    <w:rsid w:val="007F33E1"/>
    <w:rsid w:val="007F35DA"/>
    <w:rsid w:val="007F38B4"/>
    <w:rsid w:val="007F4227"/>
    <w:rsid w:val="007F43D1"/>
    <w:rsid w:val="007F44E1"/>
    <w:rsid w:val="007F4564"/>
    <w:rsid w:val="007F471C"/>
    <w:rsid w:val="007F477C"/>
    <w:rsid w:val="007F4907"/>
    <w:rsid w:val="007F4A04"/>
    <w:rsid w:val="007F4F47"/>
    <w:rsid w:val="007F5582"/>
    <w:rsid w:val="007F567A"/>
    <w:rsid w:val="007F5D84"/>
    <w:rsid w:val="007F5ED6"/>
    <w:rsid w:val="007F654F"/>
    <w:rsid w:val="007F6611"/>
    <w:rsid w:val="007F7270"/>
    <w:rsid w:val="007F76E1"/>
    <w:rsid w:val="007F79D4"/>
    <w:rsid w:val="007F7A60"/>
    <w:rsid w:val="007F7BB6"/>
    <w:rsid w:val="007F7CC3"/>
    <w:rsid w:val="007F7D7F"/>
    <w:rsid w:val="007F7ED0"/>
    <w:rsid w:val="007F7F8B"/>
    <w:rsid w:val="007F7FEB"/>
    <w:rsid w:val="008003F7"/>
    <w:rsid w:val="00800D47"/>
    <w:rsid w:val="00801264"/>
    <w:rsid w:val="00801328"/>
    <w:rsid w:val="0080194D"/>
    <w:rsid w:val="0080346A"/>
    <w:rsid w:val="0080379A"/>
    <w:rsid w:val="00803A30"/>
    <w:rsid w:val="00803CA1"/>
    <w:rsid w:val="008040AC"/>
    <w:rsid w:val="008044D7"/>
    <w:rsid w:val="008045E6"/>
    <w:rsid w:val="00804655"/>
    <w:rsid w:val="008046ED"/>
    <w:rsid w:val="00804D95"/>
    <w:rsid w:val="00804FA7"/>
    <w:rsid w:val="00805308"/>
    <w:rsid w:val="008055BC"/>
    <w:rsid w:val="00805B04"/>
    <w:rsid w:val="00805BCD"/>
    <w:rsid w:val="00805D19"/>
    <w:rsid w:val="00805EE3"/>
    <w:rsid w:val="00806263"/>
    <w:rsid w:val="00806519"/>
    <w:rsid w:val="00807051"/>
    <w:rsid w:val="008072A4"/>
    <w:rsid w:val="008072BF"/>
    <w:rsid w:val="00807306"/>
    <w:rsid w:val="008075A0"/>
    <w:rsid w:val="00807919"/>
    <w:rsid w:val="00807C2F"/>
    <w:rsid w:val="00807EA9"/>
    <w:rsid w:val="00807FFE"/>
    <w:rsid w:val="008115F5"/>
    <w:rsid w:val="00811904"/>
    <w:rsid w:val="00811CA3"/>
    <w:rsid w:val="00811F21"/>
    <w:rsid w:val="00812052"/>
    <w:rsid w:val="008121DF"/>
    <w:rsid w:val="00812262"/>
    <w:rsid w:val="00812570"/>
    <w:rsid w:val="008129F8"/>
    <w:rsid w:val="00812D28"/>
    <w:rsid w:val="00813493"/>
    <w:rsid w:val="0081352A"/>
    <w:rsid w:val="0081357B"/>
    <w:rsid w:val="008137C4"/>
    <w:rsid w:val="00813812"/>
    <w:rsid w:val="00813FB0"/>
    <w:rsid w:val="00814014"/>
    <w:rsid w:val="00814151"/>
    <w:rsid w:val="008141D3"/>
    <w:rsid w:val="0081430D"/>
    <w:rsid w:val="00814542"/>
    <w:rsid w:val="008150EC"/>
    <w:rsid w:val="008157F6"/>
    <w:rsid w:val="00815818"/>
    <w:rsid w:val="0081596A"/>
    <w:rsid w:val="00815B42"/>
    <w:rsid w:val="00815C12"/>
    <w:rsid w:val="00815F6F"/>
    <w:rsid w:val="0081674D"/>
    <w:rsid w:val="00816878"/>
    <w:rsid w:val="00816908"/>
    <w:rsid w:val="00816B6A"/>
    <w:rsid w:val="00817418"/>
    <w:rsid w:val="00817580"/>
    <w:rsid w:val="00817621"/>
    <w:rsid w:val="00817CFE"/>
    <w:rsid w:val="00817DCD"/>
    <w:rsid w:val="008200B0"/>
    <w:rsid w:val="00821618"/>
    <w:rsid w:val="00821677"/>
    <w:rsid w:val="008219F3"/>
    <w:rsid w:val="00821A0C"/>
    <w:rsid w:val="00821B10"/>
    <w:rsid w:val="00821FB2"/>
    <w:rsid w:val="00822759"/>
    <w:rsid w:val="00822942"/>
    <w:rsid w:val="00822DA3"/>
    <w:rsid w:val="00823122"/>
    <w:rsid w:val="0082333A"/>
    <w:rsid w:val="0082337E"/>
    <w:rsid w:val="008235D1"/>
    <w:rsid w:val="008236B5"/>
    <w:rsid w:val="00823C0F"/>
    <w:rsid w:val="00823FE9"/>
    <w:rsid w:val="0082542C"/>
    <w:rsid w:val="0082552D"/>
    <w:rsid w:val="0082606B"/>
    <w:rsid w:val="00826077"/>
    <w:rsid w:val="00826231"/>
    <w:rsid w:val="0082670E"/>
    <w:rsid w:val="00826E22"/>
    <w:rsid w:val="00826FCD"/>
    <w:rsid w:val="00827463"/>
    <w:rsid w:val="00827611"/>
    <w:rsid w:val="00827C95"/>
    <w:rsid w:val="008300B8"/>
    <w:rsid w:val="0083019F"/>
    <w:rsid w:val="008304CA"/>
    <w:rsid w:val="00830762"/>
    <w:rsid w:val="008307FB"/>
    <w:rsid w:val="008308EC"/>
    <w:rsid w:val="00830984"/>
    <w:rsid w:val="00830A16"/>
    <w:rsid w:val="00830B10"/>
    <w:rsid w:val="00830BE4"/>
    <w:rsid w:val="008310C3"/>
    <w:rsid w:val="00831750"/>
    <w:rsid w:val="00831BA7"/>
    <w:rsid w:val="00831F42"/>
    <w:rsid w:val="0083219C"/>
    <w:rsid w:val="00832485"/>
    <w:rsid w:val="0083297C"/>
    <w:rsid w:val="00832E7B"/>
    <w:rsid w:val="00832F72"/>
    <w:rsid w:val="00833890"/>
    <w:rsid w:val="00833B9D"/>
    <w:rsid w:val="00833BE6"/>
    <w:rsid w:val="00833C2D"/>
    <w:rsid w:val="00833ECB"/>
    <w:rsid w:val="008344AD"/>
    <w:rsid w:val="00834972"/>
    <w:rsid w:val="00834999"/>
    <w:rsid w:val="00834BD6"/>
    <w:rsid w:val="00835BF8"/>
    <w:rsid w:val="00835C24"/>
    <w:rsid w:val="0083626D"/>
    <w:rsid w:val="0083684B"/>
    <w:rsid w:val="00836FB0"/>
    <w:rsid w:val="008371F2"/>
    <w:rsid w:val="008378DD"/>
    <w:rsid w:val="00837AA5"/>
    <w:rsid w:val="00837C84"/>
    <w:rsid w:val="00840836"/>
    <w:rsid w:val="00841297"/>
    <w:rsid w:val="008416C5"/>
    <w:rsid w:val="008416DD"/>
    <w:rsid w:val="00841968"/>
    <w:rsid w:val="00841A45"/>
    <w:rsid w:val="00841AEE"/>
    <w:rsid w:val="00841DAB"/>
    <w:rsid w:val="00842354"/>
    <w:rsid w:val="00842464"/>
    <w:rsid w:val="008430DF"/>
    <w:rsid w:val="008433C0"/>
    <w:rsid w:val="00843ED2"/>
    <w:rsid w:val="00843EEF"/>
    <w:rsid w:val="008441C3"/>
    <w:rsid w:val="00844637"/>
    <w:rsid w:val="00844655"/>
    <w:rsid w:val="0084486E"/>
    <w:rsid w:val="00845174"/>
    <w:rsid w:val="00845208"/>
    <w:rsid w:val="00845220"/>
    <w:rsid w:val="00845809"/>
    <w:rsid w:val="00845882"/>
    <w:rsid w:val="008458A7"/>
    <w:rsid w:val="00845DAE"/>
    <w:rsid w:val="00845EEA"/>
    <w:rsid w:val="0084611C"/>
    <w:rsid w:val="00846436"/>
    <w:rsid w:val="008469A4"/>
    <w:rsid w:val="00846ABE"/>
    <w:rsid w:val="00846BB4"/>
    <w:rsid w:val="0084714F"/>
    <w:rsid w:val="0084731B"/>
    <w:rsid w:val="00847AE5"/>
    <w:rsid w:val="00850113"/>
    <w:rsid w:val="008503AB"/>
    <w:rsid w:val="008505F2"/>
    <w:rsid w:val="008508D0"/>
    <w:rsid w:val="00850B3F"/>
    <w:rsid w:val="00850B90"/>
    <w:rsid w:val="00850CD4"/>
    <w:rsid w:val="00850E06"/>
    <w:rsid w:val="008510E1"/>
    <w:rsid w:val="0085265F"/>
    <w:rsid w:val="0085275F"/>
    <w:rsid w:val="00852854"/>
    <w:rsid w:val="00852A76"/>
    <w:rsid w:val="00852ADD"/>
    <w:rsid w:val="00852D3A"/>
    <w:rsid w:val="00852E2D"/>
    <w:rsid w:val="00853174"/>
    <w:rsid w:val="008532E9"/>
    <w:rsid w:val="0085330B"/>
    <w:rsid w:val="0085357B"/>
    <w:rsid w:val="0085367A"/>
    <w:rsid w:val="0085384A"/>
    <w:rsid w:val="00853A8A"/>
    <w:rsid w:val="00853AD7"/>
    <w:rsid w:val="00853AE3"/>
    <w:rsid w:val="00853AFE"/>
    <w:rsid w:val="00853DD8"/>
    <w:rsid w:val="00853E56"/>
    <w:rsid w:val="008546F5"/>
    <w:rsid w:val="00854710"/>
    <w:rsid w:val="00854839"/>
    <w:rsid w:val="0085495F"/>
    <w:rsid w:val="00854AFD"/>
    <w:rsid w:val="00855585"/>
    <w:rsid w:val="00855C03"/>
    <w:rsid w:val="0085652F"/>
    <w:rsid w:val="00856557"/>
    <w:rsid w:val="00857181"/>
    <w:rsid w:val="00857AF6"/>
    <w:rsid w:val="00857C67"/>
    <w:rsid w:val="00857CBD"/>
    <w:rsid w:val="00860412"/>
    <w:rsid w:val="00860432"/>
    <w:rsid w:val="00860E0E"/>
    <w:rsid w:val="00861146"/>
    <w:rsid w:val="00861759"/>
    <w:rsid w:val="00861920"/>
    <w:rsid w:val="00861A17"/>
    <w:rsid w:val="00861C0A"/>
    <w:rsid w:val="008621D0"/>
    <w:rsid w:val="00862276"/>
    <w:rsid w:val="0086251F"/>
    <w:rsid w:val="00862FCC"/>
    <w:rsid w:val="0086324E"/>
    <w:rsid w:val="00863938"/>
    <w:rsid w:val="00863DC4"/>
    <w:rsid w:val="00863E42"/>
    <w:rsid w:val="008646BF"/>
    <w:rsid w:val="0086480C"/>
    <w:rsid w:val="00864A7C"/>
    <w:rsid w:val="00864C27"/>
    <w:rsid w:val="00864C8B"/>
    <w:rsid w:val="00864D94"/>
    <w:rsid w:val="008650EF"/>
    <w:rsid w:val="00865235"/>
    <w:rsid w:val="00865261"/>
    <w:rsid w:val="00865A9D"/>
    <w:rsid w:val="00865E37"/>
    <w:rsid w:val="00865FCD"/>
    <w:rsid w:val="008669C5"/>
    <w:rsid w:val="00866A21"/>
    <w:rsid w:val="00867140"/>
    <w:rsid w:val="00867DBE"/>
    <w:rsid w:val="00870753"/>
    <w:rsid w:val="00870FB4"/>
    <w:rsid w:val="008710E7"/>
    <w:rsid w:val="00871115"/>
    <w:rsid w:val="00871391"/>
    <w:rsid w:val="0087182B"/>
    <w:rsid w:val="00871E57"/>
    <w:rsid w:val="00873140"/>
    <w:rsid w:val="008737B5"/>
    <w:rsid w:val="0087391C"/>
    <w:rsid w:val="008739A8"/>
    <w:rsid w:val="00873E89"/>
    <w:rsid w:val="00873FBE"/>
    <w:rsid w:val="00874AAA"/>
    <w:rsid w:val="00874B45"/>
    <w:rsid w:val="00874CD1"/>
    <w:rsid w:val="00874F68"/>
    <w:rsid w:val="008750F9"/>
    <w:rsid w:val="00875102"/>
    <w:rsid w:val="00875281"/>
    <w:rsid w:val="00875317"/>
    <w:rsid w:val="008755B7"/>
    <w:rsid w:val="00876098"/>
    <w:rsid w:val="00876269"/>
    <w:rsid w:val="008764DD"/>
    <w:rsid w:val="008767D7"/>
    <w:rsid w:val="00876C62"/>
    <w:rsid w:val="00876C9E"/>
    <w:rsid w:val="00876F08"/>
    <w:rsid w:val="00876FE9"/>
    <w:rsid w:val="008772D0"/>
    <w:rsid w:val="008776C3"/>
    <w:rsid w:val="00877EBE"/>
    <w:rsid w:val="0088010C"/>
    <w:rsid w:val="00880455"/>
    <w:rsid w:val="00880A47"/>
    <w:rsid w:val="00880AFE"/>
    <w:rsid w:val="00880B9B"/>
    <w:rsid w:val="00880BBD"/>
    <w:rsid w:val="00880F21"/>
    <w:rsid w:val="00881028"/>
    <w:rsid w:val="008814EA"/>
    <w:rsid w:val="00881761"/>
    <w:rsid w:val="0088180D"/>
    <w:rsid w:val="0088197D"/>
    <w:rsid w:val="00881AAC"/>
    <w:rsid w:val="00881B5B"/>
    <w:rsid w:val="00881DFB"/>
    <w:rsid w:val="008821D9"/>
    <w:rsid w:val="00882255"/>
    <w:rsid w:val="00882541"/>
    <w:rsid w:val="008825B9"/>
    <w:rsid w:val="0088266D"/>
    <w:rsid w:val="0088374B"/>
    <w:rsid w:val="00883D9C"/>
    <w:rsid w:val="00883F5E"/>
    <w:rsid w:val="00883F76"/>
    <w:rsid w:val="008843BF"/>
    <w:rsid w:val="00884818"/>
    <w:rsid w:val="00885123"/>
    <w:rsid w:val="00885568"/>
    <w:rsid w:val="00885642"/>
    <w:rsid w:val="0088599E"/>
    <w:rsid w:val="00885B28"/>
    <w:rsid w:val="00885B55"/>
    <w:rsid w:val="00885C6A"/>
    <w:rsid w:val="00885D36"/>
    <w:rsid w:val="00886002"/>
    <w:rsid w:val="0088640D"/>
    <w:rsid w:val="00886916"/>
    <w:rsid w:val="00886B7C"/>
    <w:rsid w:val="00886BD8"/>
    <w:rsid w:val="00886BE1"/>
    <w:rsid w:val="00886C57"/>
    <w:rsid w:val="00886FBC"/>
    <w:rsid w:val="00887204"/>
    <w:rsid w:val="00887350"/>
    <w:rsid w:val="008874BB"/>
    <w:rsid w:val="008874EF"/>
    <w:rsid w:val="0088762F"/>
    <w:rsid w:val="0088769C"/>
    <w:rsid w:val="008877CD"/>
    <w:rsid w:val="00887BB9"/>
    <w:rsid w:val="008901CF"/>
    <w:rsid w:val="008902ED"/>
    <w:rsid w:val="00890599"/>
    <w:rsid w:val="00890741"/>
    <w:rsid w:val="00890A2F"/>
    <w:rsid w:val="00890C38"/>
    <w:rsid w:val="00890F88"/>
    <w:rsid w:val="008910CE"/>
    <w:rsid w:val="00891856"/>
    <w:rsid w:val="008918BF"/>
    <w:rsid w:val="00891EAE"/>
    <w:rsid w:val="00891F7D"/>
    <w:rsid w:val="00891FC4"/>
    <w:rsid w:val="0089217F"/>
    <w:rsid w:val="00892210"/>
    <w:rsid w:val="00892559"/>
    <w:rsid w:val="0089266D"/>
    <w:rsid w:val="00892ABA"/>
    <w:rsid w:val="00892BC0"/>
    <w:rsid w:val="0089300F"/>
    <w:rsid w:val="008932E7"/>
    <w:rsid w:val="008936B9"/>
    <w:rsid w:val="008939AC"/>
    <w:rsid w:val="00894069"/>
    <w:rsid w:val="008941AF"/>
    <w:rsid w:val="008942E5"/>
    <w:rsid w:val="008949F1"/>
    <w:rsid w:val="00895070"/>
    <w:rsid w:val="008952A2"/>
    <w:rsid w:val="008952E1"/>
    <w:rsid w:val="008953FC"/>
    <w:rsid w:val="00895AF7"/>
    <w:rsid w:val="008969BB"/>
    <w:rsid w:val="00896CEF"/>
    <w:rsid w:val="008974B0"/>
    <w:rsid w:val="008977CD"/>
    <w:rsid w:val="00897944"/>
    <w:rsid w:val="008A0275"/>
    <w:rsid w:val="008A02CC"/>
    <w:rsid w:val="008A03EB"/>
    <w:rsid w:val="008A049B"/>
    <w:rsid w:val="008A0B06"/>
    <w:rsid w:val="008A0B58"/>
    <w:rsid w:val="008A0E9E"/>
    <w:rsid w:val="008A14A6"/>
    <w:rsid w:val="008A1589"/>
    <w:rsid w:val="008A20D8"/>
    <w:rsid w:val="008A22A7"/>
    <w:rsid w:val="008A24E9"/>
    <w:rsid w:val="008A2519"/>
    <w:rsid w:val="008A2665"/>
    <w:rsid w:val="008A287C"/>
    <w:rsid w:val="008A2BF2"/>
    <w:rsid w:val="008A2CCD"/>
    <w:rsid w:val="008A3037"/>
    <w:rsid w:val="008A36CE"/>
    <w:rsid w:val="008A3EF7"/>
    <w:rsid w:val="008A3F4E"/>
    <w:rsid w:val="008A4311"/>
    <w:rsid w:val="008A4466"/>
    <w:rsid w:val="008A4C1D"/>
    <w:rsid w:val="008A52FA"/>
    <w:rsid w:val="008A591C"/>
    <w:rsid w:val="008A5A88"/>
    <w:rsid w:val="008A5C6A"/>
    <w:rsid w:val="008A6028"/>
    <w:rsid w:val="008A6137"/>
    <w:rsid w:val="008A65C5"/>
    <w:rsid w:val="008A75CB"/>
    <w:rsid w:val="008A7625"/>
    <w:rsid w:val="008B0906"/>
    <w:rsid w:val="008B15EC"/>
    <w:rsid w:val="008B169D"/>
    <w:rsid w:val="008B1B5B"/>
    <w:rsid w:val="008B1E55"/>
    <w:rsid w:val="008B2119"/>
    <w:rsid w:val="008B21BC"/>
    <w:rsid w:val="008B23F5"/>
    <w:rsid w:val="008B2442"/>
    <w:rsid w:val="008B2578"/>
    <w:rsid w:val="008B25E4"/>
    <w:rsid w:val="008B25F4"/>
    <w:rsid w:val="008B2DA4"/>
    <w:rsid w:val="008B3082"/>
    <w:rsid w:val="008B324D"/>
    <w:rsid w:val="008B3557"/>
    <w:rsid w:val="008B3CD1"/>
    <w:rsid w:val="008B45EC"/>
    <w:rsid w:val="008B472B"/>
    <w:rsid w:val="008B47C9"/>
    <w:rsid w:val="008B48A5"/>
    <w:rsid w:val="008B4989"/>
    <w:rsid w:val="008B5632"/>
    <w:rsid w:val="008B5B74"/>
    <w:rsid w:val="008B6064"/>
    <w:rsid w:val="008B6BFD"/>
    <w:rsid w:val="008B7517"/>
    <w:rsid w:val="008B770F"/>
    <w:rsid w:val="008B77FC"/>
    <w:rsid w:val="008B78AE"/>
    <w:rsid w:val="008B7DE5"/>
    <w:rsid w:val="008B7DEF"/>
    <w:rsid w:val="008B7E03"/>
    <w:rsid w:val="008C0217"/>
    <w:rsid w:val="008C0462"/>
    <w:rsid w:val="008C066E"/>
    <w:rsid w:val="008C07E2"/>
    <w:rsid w:val="008C0D93"/>
    <w:rsid w:val="008C104F"/>
    <w:rsid w:val="008C1581"/>
    <w:rsid w:val="008C1A9B"/>
    <w:rsid w:val="008C1BB2"/>
    <w:rsid w:val="008C202D"/>
    <w:rsid w:val="008C22A4"/>
    <w:rsid w:val="008C26E6"/>
    <w:rsid w:val="008C3784"/>
    <w:rsid w:val="008C4084"/>
    <w:rsid w:val="008C42F2"/>
    <w:rsid w:val="008C4ADD"/>
    <w:rsid w:val="008C4C11"/>
    <w:rsid w:val="008C4EBB"/>
    <w:rsid w:val="008C4F40"/>
    <w:rsid w:val="008C5297"/>
    <w:rsid w:val="008C57AE"/>
    <w:rsid w:val="008C588C"/>
    <w:rsid w:val="008C5B61"/>
    <w:rsid w:val="008C5FCF"/>
    <w:rsid w:val="008C612C"/>
    <w:rsid w:val="008C699F"/>
    <w:rsid w:val="008C6B7F"/>
    <w:rsid w:val="008C719C"/>
    <w:rsid w:val="008C7365"/>
    <w:rsid w:val="008C7537"/>
    <w:rsid w:val="008C7691"/>
    <w:rsid w:val="008D00B2"/>
    <w:rsid w:val="008D0155"/>
    <w:rsid w:val="008D0F51"/>
    <w:rsid w:val="008D142A"/>
    <w:rsid w:val="008D1936"/>
    <w:rsid w:val="008D1B29"/>
    <w:rsid w:val="008D1EA5"/>
    <w:rsid w:val="008D21A7"/>
    <w:rsid w:val="008D3032"/>
    <w:rsid w:val="008D31C7"/>
    <w:rsid w:val="008D3A34"/>
    <w:rsid w:val="008D3CAD"/>
    <w:rsid w:val="008D3CF8"/>
    <w:rsid w:val="008D45C8"/>
    <w:rsid w:val="008D471C"/>
    <w:rsid w:val="008D47D1"/>
    <w:rsid w:val="008D47F9"/>
    <w:rsid w:val="008D48FE"/>
    <w:rsid w:val="008D4E95"/>
    <w:rsid w:val="008D52C2"/>
    <w:rsid w:val="008D5481"/>
    <w:rsid w:val="008D5945"/>
    <w:rsid w:val="008D677B"/>
    <w:rsid w:val="008D6E2E"/>
    <w:rsid w:val="008D6F14"/>
    <w:rsid w:val="008D723D"/>
    <w:rsid w:val="008D77FB"/>
    <w:rsid w:val="008D7815"/>
    <w:rsid w:val="008D7938"/>
    <w:rsid w:val="008D7E10"/>
    <w:rsid w:val="008D7F40"/>
    <w:rsid w:val="008E0734"/>
    <w:rsid w:val="008E0E0C"/>
    <w:rsid w:val="008E0ECB"/>
    <w:rsid w:val="008E1143"/>
    <w:rsid w:val="008E14C4"/>
    <w:rsid w:val="008E1772"/>
    <w:rsid w:val="008E18C2"/>
    <w:rsid w:val="008E1A25"/>
    <w:rsid w:val="008E2355"/>
    <w:rsid w:val="008E286E"/>
    <w:rsid w:val="008E3E9D"/>
    <w:rsid w:val="008E41B5"/>
    <w:rsid w:val="008E423A"/>
    <w:rsid w:val="008E431F"/>
    <w:rsid w:val="008E447A"/>
    <w:rsid w:val="008E4570"/>
    <w:rsid w:val="008E4D6A"/>
    <w:rsid w:val="008E4DB8"/>
    <w:rsid w:val="008E53D0"/>
    <w:rsid w:val="008E6E94"/>
    <w:rsid w:val="008E7293"/>
    <w:rsid w:val="008E7728"/>
    <w:rsid w:val="008E7DDB"/>
    <w:rsid w:val="008F0002"/>
    <w:rsid w:val="008F00F8"/>
    <w:rsid w:val="008F07B6"/>
    <w:rsid w:val="008F0EAB"/>
    <w:rsid w:val="008F1001"/>
    <w:rsid w:val="008F140C"/>
    <w:rsid w:val="008F1D09"/>
    <w:rsid w:val="008F283D"/>
    <w:rsid w:val="008F2A46"/>
    <w:rsid w:val="008F3027"/>
    <w:rsid w:val="008F339E"/>
    <w:rsid w:val="008F342C"/>
    <w:rsid w:val="008F3F83"/>
    <w:rsid w:val="008F4357"/>
    <w:rsid w:val="008F5262"/>
    <w:rsid w:val="008F5788"/>
    <w:rsid w:val="008F57EE"/>
    <w:rsid w:val="008F59BE"/>
    <w:rsid w:val="008F5B37"/>
    <w:rsid w:val="008F5B79"/>
    <w:rsid w:val="008F5C13"/>
    <w:rsid w:val="008F5EF9"/>
    <w:rsid w:val="008F6415"/>
    <w:rsid w:val="008F6612"/>
    <w:rsid w:val="008F713A"/>
    <w:rsid w:val="008F7406"/>
    <w:rsid w:val="008F76D3"/>
    <w:rsid w:val="008F7963"/>
    <w:rsid w:val="008F7B4A"/>
    <w:rsid w:val="008F7E24"/>
    <w:rsid w:val="009002C9"/>
    <w:rsid w:val="00900A20"/>
    <w:rsid w:val="00900C65"/>
    <w:rsid w:val="00900FC5"/>
    <w:rsid w:val="00901316"/>
    <w:rsid w:val="00901591"/>
    <w:rsid w:val="00901CDF"/>
    <w:rsid w:val="00901EA8"/>
    <w:rsid w:val="009020A6"/>
    <w:rsid w:val="009021E6"/>
    <w:rsid w:val="0090221B"/>
    <w:rsid w:val="00902229"/>
    <w:rsid w:val="0090270D"/>
    <w:rsid w:val="0090307D"/>
    <w:rsid w:val="00903200"/>
    <w:rsid w:val="00903273"/>
    <w:rsid w:val="00903302"/>
    <w:rsid w:val="009034BC"/>
    <w:rsid w:val="00903E5B"/>
    <w:rsid w:val="00904039"/>
    <w:rsid w:val="00904540"/>
    <w:rsid w:val="00904547"/>
    <w:rsid w:val="0090471C"/>
    <w:rsid w:val="0090505F"/>
    <w:rsid w:val="009055B0"/>
    <w:rsid w:val="00905C34"/>
    <w:rsid w:val="00905E35"/>
    <w:rsid w:val="00905E6D"/>
    <w:rsid w:val="00905EF0"/>
    <w:rsid w:val="009068FC"/>
    <w:rsid w:val="00906F72"/>
    <w:rsid w:val="009074D5"/>
    <w:rsid w:val="009076E5"/>
    <w:rsid w:val="00907B17"/>
    <w:rsid w:val="00907C6F"/>
    <w:rsid w:val="00910522"/>
    <w:rsid w:val="0091062B"/>
    <w:rsid w:val="00910658"/>
    <w:rsid w:val="009106D6"/>
    <w:rsid w:val="00910872"/>
    <w:rsid w:val="00910ECC"/>
    <w:rsid w:val="0091180F"/>
    <w:rsid w:val="00911DB7"/>
    <w:rsid w:val="00912051"/>
    <w:rsid w:val="0091241A"/>
    <w:rsid w:val="0091252A"/>
    <w:rsid w:val="0091293D"/>
    <w:rsid w:val="00912CC7"/>
    <w:rsid w:val="00914205"/>
    <w:rsid w:val="009146AB"/>
    <w:rsid w:val="0091485F"/>
    <w:rsid w:val="00915117"/>
    <w:rsid w:val="00915501"/>
    <w:rsid w:val="0091573F"/>
    <w:rsid w:val="00915834"/>
    <w:rsid w:val="00915B4D"/>
    <w:rsid w:val="00915B53"/>
    <w:rsid w:val="00915FAF"/>
    <w:rsid w:val="0091606F"/>
    <w:rsid w:val="009161CA"/>
    <w:rsid w:val="009163F1"/>
    <w:rsid w:val="009165BA"/>
    <w:rsid w:val="009166C2"/>
    <w:rsid w:val="00916A27"/>
    <w:rsid w:val="00917533"/>
    <w:rsid w:val="00917668"/>
    <w:rsid w:val="00917B65"/>
    <w:rsid w:val="00920213"/>
    <w:rsid w:val="009203DA"/>
    <w:rsid w:val="009205CA"/>
    <w:rsid w:val="0092093F"/>
    <w:rsid w:val="00920B79"/>
    <w:rsid w:val="00920DB0"/>
    <w:rsid w:val="00921138"/>
    <w:rsid w:val="009211A6"/>
    <w:rsid w:val="009216F0"/>
    <w:rsid w:val="0092195C"/>
    <w:rsid w:val="00921985"/>
    <w:rsid w:val="00921B34"/>
    <w:rsid w:val="00922106"/>
    <w:rsid w:val="00922289"/>
    <w:rsid w:val="009225FC"/>
    <w:rsid w:val="00922A77"/>
    <w:rsid w:val="00923C96"/>
    <w:rsid w:val="00924129"/>
    <w:rsid w:val="009241EC"/>
    <w:rsid w:val="009244F1"/>
    <w:rsid w:val="009247D9"/>
    <w:rsid w:val="00924B6E"/>
    <w:rsid w:val="00924D1C"/>
    <w:rsid w:val="009255C6"/>
    <w:rsid w:val="009255E2"/>
    <w:rsid w:val="00925A37"/>
    <w:rsid w:val="00925B59"/>
    <w:rsid w:val="0092604B"/>
    <w:rsid w:val="009263C7"/>
    <w:rsid w:val="009268A7"/>
    <w:rsid w:val="00927100"/>
    <w:rsid w:val="00927259"/>
    <w:rsid w:val="00927B3B"/>
    <w:rsid w:val="009303B2"/>
    <w:rsid w:val="00930574"/>
    <w:rsid w:val="009309DD"/>
    <w:rsid w:val="00930ACE"/>
    <w:rsid w:val="009310DA"/>
    <w:rsid w:val="009314AA"/>
    <w:rsid w:val="00931DC6"/>
    <w:rsid w:val="00931EBF"/>
    <w:rsid w:val="009322DE"/>
    <w:rsid w:val="0093278C"/>
    <w:rsid w:val="00932D42"/>
    <w:rsid w:val="00932F1A"/>
    <w:rsid w:val="0093324D"/>
    <w:rsid w:val="00933881"/>
    <w:rsid w:val="00933B0E"/>
    <w:rsid w:val="00933B2E"/>
    <w:rsid w:val="00933DF3"/>
    <w:rsid w:val="00933E05"/>
    <w:rsid w:val="00933F82"/>
    <w:rsid w:val="00933FF7"/>
    <w:rsid w:val="00934166"/>
    <w:rsid w:val="00934528"/>
    <w:rsid w:val="0093475E"/>
    <w:rsid w:val="00934CBA"/>
    <w:rsid w:val="00934CC9"/>
    <w:rsid w:val="0093546A"/>
    <w:rsid w:val="00935891"/>
    <w:rsid w:val="00935C63"/>
    <w:rsid w:val="009364C1"/>
    <w:rsid w:val="0093655F"/>
    <w:rsid w:val="00936861"/>
    <w:rsid w:val="00937066"/>
    <w:rsid w:val="00937239"/>
    <w:rsid w:val="00937424"/>
    <w:rsid w:val="00937927"/>
    <w:rsid w:val="0094062F"/>
    <w:rsid w:val="009414EB"/>
    <w:rsid w:val="00941576"/>
    <w:rsid w:val="0094169E"/>
    <w:rsid w:val="009417AD"/>
    <w:rsid w:val="00941814"/>
    <w:rsid w:val="0094191B"/>
    <w:rsid w:val="00941BE5"/>
    <w:rsid w:val="00942189"/>
    <w:rsid w:val="00942829"/>
    <w:rsid w:val="00942938"/>
    <w:rsid w:val="00942B7C"/>
    <w:rsid w:val="00942BEA"/>
    <w:rsid w:val="00942DB5"/>
    <w:rsid w:val="009430D8"/>
    <w:rsid w:val="00943252"/>
    <w:rsid w:val="0094342C"/>
    <w:rsid w:val="0094342D"/>
    <w:rsid w:val="00943856"/>
    <w:rsid w:val="0094389A"/>
    <w:rsid w:val="0094416E"/>
    <w:rsid w:val="00944283"/>
    <w:rsid w:val="00944489"/>
    <w:rsid w:val="00944613"/>
    <w:rsid w:val="00944913"/>
    <w:rsid w:val="00945AA9"/>
    <w:rsid w:val="00945D4D"/>
    <w:rsid w:val="00945DAC"/>
    <w:rsid w:val="0094600B"/>
    <w:rsid w:val="00946048"/>
    <w:rsid w:val="009465E7"/>
    <w:rsid w:val="00947219"/>
    <w:rsid w:val="009474F9"/>
    <w:rsid w:val="009476D8"/>
    <w:rsid w:val="00947C8B"/>
    <w:rsid w:val="00947C9D"/>
    <w:rsid w:val="009500A1"/>
    <w:rsid w:val="00950108"/>
    <w:rsid w:val="00950628"/>
    <w:rsid w:val="00950BDE"/>
    <w:rsid w:val="009516D0"/>
    <w:rsid w:val="009516EF"/>
    <w:rsid w:val="009518CF"/>
    <w:rsid w:val="00951940"/>
    <w:rsid w:val="00951FCD"/>
    <w:rsid w:val="00952266"/>
    <w:rsid w:val="00952426"/>
    <w:rsid w:val="009525A5"/>
    <w:rsid w:val="00952739"/>
    <w:rsid w:val="00952833"/>
    <w:rsid w:val="00952868"/>
    <w:rsid w:val="00952C41"/>
    <w:rsid w:val="00952CCF"/>
    <w:rsid w:val="009530EB"/>
    <w:rsid w:val="00953108"/>
    <w:rsid w:val="00953203"/>
    <w:rsid w:val="0095335E"/>
    <w:rsid w:val="00953487"/>
    <w:rsid w:val="0095365B"/>
    <w:rsid w:val="00953757"/>
    <w:rsid w:val="0095381F"/>
    <w:rsid w:val="00953A28"/>
    <w:rsid w:val="00953BA9"/>
    <w:rsid w:val="00953E2E"/>
    <w:rsid w:val="00954293"/>
    <w:rsid w:val="00954379"/>
    <w:rsid w:val="0095459E"/>
    <w:rsid w:val="00954BED"/>
    <w:rsid w:val="00955787"/>
    <w:rsid w:val="00955A53"/>
    <w:rsid w:val="00955DC9"/>
    <w:rsid w:val="00955FAF"/>
    <w:rsid w:val="009562AA"/>
    <w:rsid w:val="00956539"/>
    <w:rsid w:val="0095683C"/>
    <w:rsid w:val="00956A65"/>
    <w:rsid w:val="00956B83"/>
    <w:rsid w:val="00957449"/>
    <w:rsid w:val="0095758E"/>
    <w:rsid w:val="0095762C"/>
    <w:rsid w:val="00957B17"/>
    <w:rsid w:val="00957B5D"/>
    <w:rsid w:val="00957E0B"/>
    <w:rsid w:val="00957E1B"/>
    <w:rsid w:val="009601FE"/>
    <w:rsid w:val="009608D5"/>
    <w:rsid w:val="00960F2A"/>
    <w:rsid w:val="00962037"/>
    <w:rsid w:val="0096204E"/>
    <w:rsid w:val="009627AE"/>
    <w:rsid w:val="00962B15"/>
    <w:rsid w:val="00962C75"/>
    <w:rsid w:val="00963854"/>
    <w:rsid w:val="00963BBB"/>
    <w:rsid w:val="0096416C"/>
    <w:rsid w:val="009648C4"/>
    <w:rsid w:val="00964AEB"/>
    <w:rsid w:val="00964B00"/>
    <w:rsid w:val="00964FEC"/>
    <w:rsid w:val="009651BB"/>
    <w:rsid w:val="00965299"/>
    <w:rsid w:val="009659DB"/>
    <w:rsid w:val="00965A3D"/>
    <w:rsid w:val="00965CD7"/>
    <w:rsid w:val="0096602F"/>
    <w:rsid w:val="009660E9"/>
    <w:rsid w:val="00966362"/>
    <w:rsid w:val="009663C7"/>
    <w:rsid w:val="009664E2"/>
    <w:rsid w:val="00966DAD"/>
    <w:rsid w:val="00967183"/>
    <w:rsid w:val="0096764F"/>
    <w:rsid w:val="009677AF"/>
    <w:rsid w:val="00967F4D"/>
    <w:rsid w:val="0097014F"/>
    <w:rsid w:val="0097023A"/>
    <w:rsid w:val="00970417"/>
    <w:rsid w:val="00970691"/>
    <w:rsid w:val="00970796"/>
    <w:rsid w:val="009709A0"/>
    <w:rsid w:val="00970B4F"/>
    <w:rsid w:val="009717D9"/>
    <w:rsid w:val="00971863"/>
    <w:rsid w:val="0097199D"/>
    <w:rsid w:val="009720D9"/>
    <w:rsid w:val="009723D8"/>
    <w:rsid w:val="00972841"/>
    <w:rsid w:val="00973350"/>
    <w:rsid w:val="009734E9"/>
    <w:rsid w:val="00973643"/>
    <w:rsid w:val="0097515E"/>
    <w:rsid w:val="009751E2"/>
    <w:rsid w:val="00975B84"/>
    <w:rsid w:val="00975D0B"/>
    <w:rsid w:val="00975F97"/>
    <w:rsid w:val="00976306"/>
    <w:rsid w:val="009763A1"/>
    <w:rsid w:val="00976C2F"/>
    <w:rsid w:val="00976C5A"/>
    <w:rsid w:val="00976FCC"/>
    <w:rsid w:val="009771B1"/>
    <w:rsid w:val="009775B4"/>
    <w:rsid w:val="00977843"/>
    <w:rsid w:val="00977961"/>
    <w:rsid w:val="00977A40"/>
    <w:rsid w:val="00977E3B"/>
    <w:rsid w:val="009802CD"/>
    <w:rsid w:val="00980432"/>
    <w:rsid w:val="00980786"/>
    <w:rsid w:val="00980F0A"/>
    <w:rsid w:val="0098114F"/>
    <w:rsid w:val="00981293"/>
    <w:rsid w:val="009816DF"/>
    <w:rsid w:val="009817CD"/>
    <w:rsid w:val="00981B58"/>
    <w:rsid w:val="00982C13"/>
    <w:rsid w:val="00982E98"/>
    <w:rsid w:val="00982F7A"/>
    <w:rsid w:val="00983157"/>
    <w:rsid w:val="009833B6"/>
    <w:rsid w:val="009834B6"/>
    <w:rsid w:val="009837DA"/>
    <w:rsid w:val="009837ED"/>
    <w:rsid w:val="00983AEC"/>
    <w:rsid w:val="00983B5A"/>
    <w:rsid w:val="00984142"/>
    <w:rsid w:val="009844E8"/>
    <w:rsid w:val="009849CD"/>
    <w:rsid w:val="00984D8E"/>
    <w:rsid w:val="00984EDC"/>
    <w:rsid w:val="00984F94"/>
    <w:rsid w:val="0098543A"/>
    <w:rsid w:val="00985680"/>
    <w:rsid w:val="009857DE"/>
    <w:rsid w:val="00985880"/>
    <w:rsid w:val="00985A0C"/>
    <w:rsid w:val="00985B6E"/>
    <w:rsid w:val="00985D06"/>
    <w:rsid w:val="00986839"/>
    <w:rsid w:val="00986A46"/>
    <w:rsid w:val="00986AF1"/>
    <w:rsid w:val="00986D31"/>
    <w:rsid w:val="00986E4B"/>
    <w:rsid w:val="00987727"/>
    <w:rsid w:val="00987D66"/>
    <w:rsid w:val="00987F8A"/>
    <w:rsid w:val="00990537"/>
    <w:rsid w:val="00990697"/>
    <w:rsid w:val="00990A3B"/>
    <w:rsid w:val="00990F0D"/>
    <w:rsid w:val="009910D9"/>
    <w:rsid w:val="00991160"/>
    <w:rsid w:val="009912EC"/>
    <w:rsid w:val="00991BFD"/>
    <w:rsid w:val="00992292"/>
    <w:rsid w:val="009923A7"/>
    <w:rsid w:val="0099262B"/>
    <w:rsid w:val="0099286E"/>
    <w:rsid w:val="00992B62"/>
    <w:rsid w:val="00992C81"/>
    <w:rsid w:val="00992D8F"/>
    <w:rsid w:val="009933B5"/>
    <w:rsid w:val="00993BB1"/>
    <w:rsid w:val="00994C13"/>
    <w:rsid w:val="00994F7C"/>
    <w:rsid w:val="00995509"/>
    <w:rsid w:val="009956DB"/>
    <w:rsid w:val="009956FD"/>
    <w:rsid w:val="009959A8"/>
    <w:rsid w:val="00995A15"/>
    <w:rsid w:val="00995FA4"/>
    <w:rsid w:val="009961EF"/>
    <w:rsid w:val="009966FC"/>
    <w:rsid w:val="00996C7C"/>
    <w:rsid w:val="00996CF7"/>
    <w:rsid w:val="00996CFA"/>
    <w:rsid w:val="00996E79"/>
    <w:rsid w:val="00997186"/>
    <w:rsid w:val="00997292"/>
    <w:rsid w:val="00997346"/>
    <w:rsid w:val="00997490"/>
    <w:rsid w:val="009975A3"/>
    <w:rsid w:val="00997B2E"/>
    <w:rsid w:val="00997C4B"/>
    <w:rsid w:val="009A04BC"/>
    <w:rsid w:val="009A072B"/>
    <w:rsid w:val="009A1420"/>
    <w:rsid w:val="009A15BF"/>
    <w:rsid w:val="009A16CE"/>
    <w:rsid w:val="009A1927"/>
    <w:rsid w:val="009A1C73"/>
    <w:rsid w:val="009A229E"/>
    <w:rsid w:val="009A2533"/>
    <w:rsid w:val="009A26ED"/>
    <w:rsid w:val="009A2D6F"/>
    <w:rsid w:val="009A2F50"/>
    <w:rsid w:val="009A314F"/>
    <w:rsid w:val="009A38F8"/>
    <w:rsid w:val="009A3CEE"/>
    <w:rsid w:val="009A3EA4"/>
    <w:rsid w:val="009A3FB0"/>
    <w:rsid w:val="009A42F7"/>
    <w:rsid w:val="009A4654"/>
    <w:rsid w:val="009A4709"/>
    <w:rsid w:val="009A4904"/>
    <w:rsid w:val="009A50C2"/>
    <w:rsid w:val="009A5629"/>
    <w:rsid w:val="009A5653"/>
    <w:rsid w:val="009A58E8"/>
    <w:rsid w:val="009A5DC1"/>
    <w:rsid w:val="009A663C"/>
    <w:rsid w:val="009A694A"/>
    <w:rsid w:val="009A6B93"/>
    <w:rsid w:val="009A6D70"/>
    <w:rsid w:val="009A6E83"/>
    <w:rsid w:val="009A6FB4"/>
    <w:rsid w:val="009A73D4"/>
    <w:rsid w:val="009A786A"/>
    <w:rsid w:val="009A79E4"/>
    <w:rsid w:val="009A7C7D"/>
    <w:rsid w:val="009A7DA1"/>
    <w:rsid w:val="009A7EDB"/>
    <w:rsid w:val="009A7F9F"/>
    <w:rsid w:val="009B01AF"/>
    <w:rsid w:val="009B021E"/>
    <w:rsid w:val="009B0A9D"/>
    <w:rsid w:val="009B0CA6"/>
    <w:rsid w:val="009B0D0F"/>
    <w:rsid w:val="009B0D2A"/>
    <w:rsid w:val="009B0F94"/>
    <w:rsid w:val="009B133C"/>
    <w:rsid w:val="009B2073"/>
    <w:rsid w:val="009B267C"/>
    <w:rsid w:val="009B2CB1"/>
    <w:rsid w:val="009B3119"/>
    <w:rsid w:val="009B3528"/>
    <w:rsid w:val="009B35B8"/>
    <w:rsid w:val="009B3FEA"/>
    <w:rsid w:val="009B4044"/>
    <w:rsid w:val="009B40DA"/>
    <w:rsid w:val="009B4331"/>
    <w:rsid w:val="009B4AF7"/>
    <w:rsid w:val="009B4D2B"/>
    <w:rsid w:val="009B4EA5"/>
    <w:rsid w:val="009B527D"/>
    <w:rsid w:val="009B538D"/>
    <w:rsid w:val="009B540B"/>
    <w:rsid w:val="009B5431"/>
    <w:rsid w:val="009B5909"/>
    <w:rsid w:val="009B5CD0"/>
    <w:rsid w:val="009B6097"/>
    <w:rsid w:val="009B6335"/>
    <w:rsid w:val="009B6E49"/>
    <w:rsid w:val="009B7016"/>
    <w:rsid w:val="009B70DA"/>
    <w:rsid w:val="009B7864"/>
    <w:rsid w:val="009B7931"/>
    <w:rsid w:val="009B7AA3"/>
    <w:rsid w:val="009B7C31"/>
    <w:rsid w:val="009C0BD8"/>
    <w:rsid w:val="009C18A6"/>
    <w:rsid w:val="009C1A0D"/>
    <w:rsid w:val="009C1A73"/>
    <w:rsid w:val="009C1F70"/>
    <w:rsid w:val="009C21EC"/>
    <w:rsid w:val="009C2A9B"/>
    <w:rsid w:val="009C2DCA"/>
    <w:rsid w:val="009C2E97"/>
    <w:rsid w:val="009C3126"/>
    <w:rsid w:val="009C3180"/>
    <w:rsid w:val="009C3BA1"/>
    <w:rsid w:val="009C4031"/>
    <w:rsid w:val="009C4526"/>
    <w:rsid w:val="009C51F6"/>
    <w:rsid w:val="009C527F"/>
    <w:rsid w:val="009C5307"/>
    <w:rsid w:val="009C5522"/>
    <w:rsid w:val="009C5740"/>
    <w:rsid w:val="009C5E12"/>
    <w:rsid w:val="009C61EF"/>
    <w:rsid w:val="009C643C"/>
    <w:rsid w:val="009C6E3C"/>
    <w:rsid w:val="009C7130"/>
    <w:rsid w:val="009C7148"/>
    <w:rsid w:val="009C74F8"/>
    <w:rsid w:val="009C7AD4"/>
    <w:rsid w:val="009C7B10"/>
    <w:rsid w:val="009C7C7C"/>
    <w:rsid w:val="009C7FEE"/>
    <w:rsid w:val="009D00C5"/>
    <w:rsid w:val="009D022D"/>
    <w:rsid w:val="009D03D9"/>
    <w:rsid w:val="009D073B"/>
    <w:rsid w:val="009D09E5"/>
    <w:rsid w:val="009D0EBB"/>
    <w:rsid w:val="009D163C"/>
    <w:rsid w:val="009D1915"/>
    <w:rsid w:val="009D20CE"/>
    <w:rsid w:val="009D2356"/>
    <w:rsid w:val="009D23B5"/>
    <w:rsid w:val="009D2C78"/>
    <w:rsid w:val="009D34AE"/>
    <w:rsid w:val="009D398F"/>
    <w:rsid w:val="009D3CEA"/>
    <w:rsid w:val="009D3ED0"/>
    <w:rsid w:val="009D3FFA"/>
    <w:rsid w:val="009D44C5"/>
    <w:rsid w:val="009D4BC7"/>
    <w:rsid w:val="009D4F74"/>
    <w:rsid w:val="009D51F4"/>
    <w:rsid w:val="009D54D2"/>
    <w:rsid w:val="009D55E5"/>
    <w:rsid w:val="009D591F"/>
    <w:rsid w:val="009D5B71"/>
    <w:rsid w:val="009D5BAF"/>
    <w:rsid w:val="009D5C18"/>
    <w:rsid w:val="009D5DD0"/>
    <w:rsid w:val="009D5FF0"/>
    <w:rsid w:val="009D61A6"/>
    <w:rsid w:val="009D61E7"/>
    <w:rsid w:val="009D636C"/>
    <w:rsid w:val="009D63FA"/>
    <w:rsid w:val="009D6765"/>
    <w:rsid w:val="009D6C15"/>
    <w:rsid w:val="009D6D16"/>
    <w:rsid w:val="009D7306"/>
    <w:rsid w:val="009D74C9"/>
    <w:rsid w:val="009D77C7"/>
    <w:rsid w:val="009D7960"/>
    <w:rsid w:val="009D7D28"/>
    <w:rsid w:val="009D7D30"/>
    <w:rsid w:val="009D7E77"/>
    <w:rsid w:val="009D7ECE"/>
    <w:rsid w:val="009E057F"/>
    <w:rsid w:val="009E063D"/>
    <w:rsid w:val="009E0664"/>
    <w:rsid w:val="009E0C87"/>
    <w:rsid w:val="009E0E41"/>
    <w:rsid w:val="009E175E"/>
    <w:rsid w:val="009E19BD"/>
    <w:rsid w:val="009E1A25"/>
    <w:rsid w:val="009E1A30"/>
    <w:rsid w:val="009E1AD0"/>
    <w:rsid w:val="009E1B81"/>
    <w:rsid w:val="009E1F10"/>
    <w:rsid w:val="009E2362"/>
    <w:rsid w:val="009E26AE"/>
    <w:rsid w:val="009E2817"/>
    <w:rsid w:val="009E2F80"/>
    <w:rsid w:val="009E314D"/>
    <w:rsid w:val="009E3205"/>
    <w:rsid w:val="009E3219"/>
    <w:rsid w:val="009E3A1A"/>
    <w:rsid w:val="009E3A95"/>
    <w:rsid w:val="009E3D31"/>
    <w:rsid w:val="009E3E60"/>
    <w:rsid w:val="009E3F78"/>
    <w:rsid w:val="009E48B3"/>
    <w:rsid w:val="009E4970"/>
    <w:rsid w:val="009E51DC"/>
    <w:rsid w:val="009E5493"/>
    <w:rsid w:val="009E58D9"/>
    <w:rsid w:val="009E5974"/>
    <w:rsid w:val="009E5AE3"/>
    <w:rsid w:val="009E5B5E"/>
    <w:rsid w:val="009E6036"/>
    <w:rsid w:val="009E6076"/>
    <w:rsid w:val="009E6AFE"/>
    <w:rsid w:val="009E6B41"/>
    <w:rsid w:val="009E77C6"/>
    <w:rsid w:val="009E788D"/>
    <w:rsid w:val="009E7B1D"/>
    <w:rsid w:val="009F0909"/>
    <w:rsid w:val="009F091E"/>
    <w:rsid w:val="009F0BDC"/>
    <w:rsid w:val="009F0CCA"/>
    <w:rsid w:val="009F1110"/>
    <w:rsid w:val="009F133A"/>
    <w:rsid w:val="009F147B"/>
    <w:rsid w:val="009F18E4"/>
    <w:rsid w:val="009F19CB"/>
    <w:rsid w:val="009F267A"/>
    <w:rsid w:val="009F2CC5"/>
    <w:rsid w:val="009F3078"/>
    <w:rsid w:val="009F327A"/>
    <w:rsid w:val="009F32C7"/>
    <w:rsid w:val="009F334D"/>
    <w:rsid w:val="009F395F"/>
    <w:rsid w:val="009F3C75"/>
    <w:rsid w:val="009F43C1"/>
    <w:rsid w:val="009F4867"/>
    <w:rsid w:val="009F4B7C"/>
    <w:rsid w:val="009F518E"/>
    <w:rsid w:val="009F5B3A"/>
    <w:rsid w:val="009F643C"/>
    <w:rsid w:val="009F6D8B"/>
    <w:rsid w:val="009F6FC0"/>
    <w:rsid w:val="009F7076"/>
    <w:rsid w:val="009F7295"/>
    <w:rsid w:val="009F7C0C"/>
    <w:rsid w:val="009F7D92"/>
    <w:rsid w:val="009F7EA8"/>
    <w:rsid w:val="009F7FAD"/>
    <w:rsid w:val="00A003EB"/>
    <w:rsid w:val="00A005E7"/>
    <w:rsid w:val="00A00D77"/>
    <w:rsid w:val="00A0137D"/>
    <w:rsid w:val="00A01529"/>
    <w:rsid w:val="00A01872"/>
    <w:rsid w:val="00A01ADB"/>
    <w:rsid w:val="00A01D6C"/>
    <w:rsid w:val="00A0264A"/>
    <w:rsid w:val="00A028D1"/>
    <w:rsid w:val="00A029E1"/>
    <w:rsid w:val="00A02CE4"/>
    <w:rsid w:val="00A032C9"/>
    <w:rsid w:val="00A03C25"/>
    <w:rsid w:val="00A042D6"/>
    <w:rsid w:val="00A04646"/>
    <w:rsid w:val="00A04673"/>
    <w:rsid w:val="00A046D8"/>
    <w:rsid w:val="00A0486D"/>
    <w:rsid w:val="00A0490A"/>
    <w:rsid w:val="00A04955"/>
    <w:rsid w:val="00A04CEA"/>
    <w:rsid w:val="00A05349"/>
    <w:rsid w:val="00A0549F"/>
    <w:rsid w:val="00A05547"/>
    <w:rsid w:val="00A057E6"/>
    <w:rsid w:val="00A05991"/>
    <w:rsid w:val="00A05C60"/>
    <w:rsid w:val="00A05F3B"/>
    <w:rsid w:val="00A068D8"/>
    <w:rsid w:val="00A07023"/>
    <w:rsid w:val="00A07F46"/>
    <w:rsid w:val="00A1027F"/>
    <w:rsid w:val="00A102E4"/>
    <w:rsid w:val="00A10307"/>
    <w:rsid w:val="00A10543"/>
    <w:rsid w:val="00A10BA8"/>
    <w:rsid w:val="00A10E1D"/>
    <w:rsid w:val="00A10F6A"/>
    <w:rsid w:val="00A110B0"/>
    <w:rsid w:val="00A11251"/>
    <w:rsid w:val="00A11463"/>
    <w:rsid w:val="00A1196F"/>
    <w:rsid w:val="00A11C2C"/>
    <w:rsid w:val="00A128E3"/>
    <w:rsid w:val="00A1291F"/>
    <w:rsid w:val="00A1296E"/>
    <w:rsid w:val="00A12F37"/>
    <w:rsid w:val="00A13566"/>
    <w:rsid w:val="00A13804"/>
    <w:rsid w:val="00A1399E"/>
    <w:rsid w:val="00A13C7B"/>
    <w:rsid w:val="00A13F29"/>
    <w:rsid w:val="00A14240"/>
    <w:rsid w:val="00A15482"/>
    <w:rsid w:val="00A15C9D"/>
    <w:rsid w:val="00A16176"/>
    <w:rsid w:val="00A161BD"/>
    <w:rsid w:val="00A1708C"/>
    <w:rsid w:val="00A1751A"/>
    <w:rsid w:val="00A17542"/>
    <w:rsid w:val="00A17873"/>
    <w:rsid w:val="00A17A46"/>
    <w:rsid w:val="00A17B9F"/>
    <w:rsid w:val="00A17E2F"/>
    <w:rsid w:val="00A17FF8"/>
    <w:rsid w:val="00A2004B"/>
    <w:rsid w:val="00A20331"/>
    <w:rsid w:val="00A203AB"/>
    <w:rsid w:val="00A20BE8"/>
    <w:rsid w:val="00A21DE3"/>
    <w:rsid w:val="00A222C8"/>
    <w:rsid w:val="00A22D93"/>
    <w:rsid w:val="00A22DC9"/>
    <w:rsid w:val="00A232F0"/>
    <w:rsid w:val="00A23332"/>
    <w:rsid w:val="00A239C2"/>
    <w:rsid w:val="00A23DC5"/>
    <w:rsid w:val="00A24067"/>
    <w:rsid w:val="00A2419C"/>
    <w:rsid w:val="00A241FB"/>
    <w:rsid w:val="00A24B7A"/>
    <w:rsid w:val="00A24C49"/>
    <w:rsid w:val="00A25294"/>
    <w:rsid w:val="00A256A0"/>
    <w:rsid w:val="00A25D93"/>
    <w:rsid w:val="00A25F01"/>
    <w:rsid w:val="00A25F4A"/>
    <w:rsid w:val="00A26141"/>
    <w:rsid w:val="00A26AFE"/>
    <w:rsid w:val="00A26F00"/>
    <w:rsid w:val="00A271E5"/>
    <w:rsid w:val="00A271F9"/>
    <w:rsid w:val="00A2725E"/>
    <w:rsid w:val="00A272AE"/>
    <w:rsid w:val="00A276F0"/>
    <w:rsid w:val="00A30070"/>
    <w:rsid w:val="00A302BB"/>
    <w:rsid w:val="00A30502"/>
    <w:rsid w:val="00A30F08"/>
    <w:rsid w:val="00A30FC1"/>
    <w:rsid w:val="00A31E0A"/>
    <w:rsid w:val="00A31E81"/>
    <w:rsid w:val="00A32975"/>
    <w:rsid w:val="00A32B32"/>
    <w:rsid w:val="00A32DCE"/>
    <w:rsid w:val="00A33547"/>
    <w:rsid w:val="00A335A9"/>
    <w:rsid w:val="00A3378F"/>
    <w:rsid w:val="00A33B00"/>
    <w:rsid w:val="00A33D51"/>
    <w:rsid w:val="00A34359"/>
    <w:rsid w:val="00A344A9"/>
    <w:rsid w:val="00A34569"/>
    <w:rsid w:val="00A34583"/>
    <w:rsid w:val="00A345CD"/>
    <w:rsid w:val="00A34AC7"/>
    <w:rsid w:val="00A34B7D"/>
    <w:rsid w:val="00A34D09"/>
    <w:rsid w:val="00A34F65"/>
    <w:rsid w:val="00A35020"/>
    <w:rsid w:val="00A3515F"/>
    <w:rsid w:val="00A352D4"/>
    <w:rsid w:val="00A353E2"/>
    <w:rsid w:val="00A35564"/>
    <w:rsid w:val="00A35765"/>
    <w:rsid w:val="00A35B73"/>
    <w:rsid w:val="00A35D4A"/>
    <w:rsid w:val="00A3655D"/>
    <w:rsid w:val="00A36566"/>
    <w:rsid w:val="00A366A2"/>
    <w:rsid w:val="00A36B74"/>
    <w:rsid w:val="00A36BEA"/>
    <w:rsid w:val="00A36D64"/>
    <w:rsid w:val="00A36D8E"/>
    <w:rsid w:val="00A3750B"/>
    <w:rsid w:val="00A37943"/>
    <w:rsid w:val="00A37A4C"/>
    <w:rsid w:val="00A37BD2"/>
    <w:rsid w:val="00A4000E"/>
    <w:rsid w:val="00A404EA"/>
    <w:rsid w:val="00A40632"/>
    <w:rsid w:val="00A4074F"/>
    <w:rsid w:val="00A4086F"/>
    <w:rsid w:val="00A4088F"/>
    <w:rsid w:val="00A40906"/>
    <w:rsid w:val="00A40CFB"/>
    <w:rsid w:val="00A41A21"/>
    <w:rsid w:val="00A41E3D"/>
    <w:rsid w:val="00A420B1"/>
    <w:rsid w:val="00A420F2"/>
    <w:rsid w:val="00A42121"/>
    <w:rsid w:val="00A42C67"/>
    <w:rsid w:val="00A42E78"/>
    <w:rsid w:val="00A42E84"/>
    <w:rsid w:val="00A438FE"/>
    <w:rsid w:val="00A43AF1"/>
    <w:rsid w:val="00A43EF4"/>
    <w:rsid w:val="00A44293"/>
    <w:rsid w:val="00A4440B"/>
    <w:rsid w:val="00A44445"/>
    <w:rsid w:val="00A44629"/>
    <w:rsid w:val="00A44E17"/>
    <w:rsid w:val="00A450FD"/>
    <w:rsid w:val="00A45722"/>
    <w:rsid w:val="00A45B62"/>
    <w:rsid w:val="00A45E11"/>
    <w:rsid w:val="00A4601D"/>
    <w:rsid w:val="00A461DD"/>
    <w:rsid w:val="00A468D9"/>
    <w:rsid w:val="00A4695F"/>
    <w:rsid w:val="00A477D8"/>
    <w:rsid w:val="00A47EEE"/>
    <w:rsid w:val="00A5007C"/>
    <w:rsid w:val="00A507B8"/>
    <w:rsid w:val="00A50AEE"/>
    <w:rsid w:val="00A51000"/>
    <w:rsid w:val="00A51036"/>
    <w:rsid w:val="00A51275"/>
    <w:rsid w:val="00A518D6"/>
    <w:rsid w:val="00A51BF9"/>
    <w:rsid w:val="00A51E8F"/>
    <w:rsid w:val="00A52070"/>
    <w:rsid w:val="00A52252"/>
    <w:rsid w:val="00A52281"/>
    <w:rsid w:val="00A5275D"/>
    <w:rsid w:val="00A52882"/>
    <w:rsid w:val="00A52B0E"/>
    <w:rsid w:val="00A52CA6"/>
    <w:rsid w:val="00A52F16"/>
    <w:rsid w:val="00A52FB4"/>
    <w:rsid w:val="00A53965"/>
    <w:rsid w:val="00A53B37"/>
    <w:rsid w:val="00A53BDA"/>
    <w:rsid w:val="00A53C3F"/>
    <w:rsid w:val="00A54405"/>
    <w:rsid w:val="00A5453C"/>
    <w:rsid w:val="00A5476B"/>
    <w:rsid w:val="00A548AD"/>
    <w:rsid w:val="00A54A6B"/>
    <w:rsid w:val="00A54AC8"/>
    <w:rsid w:val="00A54F7B"/>
    <w:rsid w:val="00A55275"/>
    <w:rsid w:val="00A5562B"/>
    <w:rsid w:val="00A559CB"/>
    <w:rsid w:val="00A55B61"/>
    <w:rsid w:val="00A55EF7"/>
    <w:rsid w:val="00A561B1"/>
    <w:rsid w:val="00A567B5"/>
    <w:rsid w:val="00A56BB0"/>
    <w:rsid w:val="00A56E4B"/>
    <w:rsid w:val="00A56F74"/>
    <w:rsid w:val="00A56F95"/>
    <w:rsid w:val="00A5712E"/>
    <w:rsid w:val="00A572FC"/>
    <w:rsid w:val="00A5739E"/>
    <w:rsid w:val="00A574B7"/>
    <w:rsid w:val="00A574DD"/>
    <w:rsid w:val="00A57E91"/>
    <w:rsid w:val="00A60031"/>
    <w:rsid w:val="00A60279"/>
    <w:rsid w:val="00A606C9"/>
    <w:rsid w:val="00A60A69"/>
    <w:rsid w:val="00A61079"/>
    <w:rsid w:val="00A61229"/>
    <w:rsid w:val="00A6239D"/>
    <w:rsid w:val="00A62810"/>
    <w:rsid w:val="00A62AD2"/>
    <w:rsid w:val="00A62E33"/>
    <w:rsid w:val="00A630D1"/>
    <w:rsid w:val="00A637D4"/>
    <w:rsid w:val="00A63DB8"/>
    <w:rsid w:val="00A63E53"/>
    <w:rsid w:val="00A63EE7"/>
    <w:rsid w:val="00A64506"/>
    <w:rsid w:val="00A64B2F"/>
    <w:rsid w:val="00A64EDD"/>
    <w:rsid w:val="00A653BE"/>
    <w:rsid w:val="00A653C9"/>
    <w:rsid w:val="00A6554C"/>
    <w:rsid w:val="00A65AD0"/>
    <w:rsid w:val="00A66137"/>
    <w:rsid w:val="00A6646B"/>
    <w:rsid w:val="00A6654B"/>
    <w:rsid w:val="00A665B5"/>
    <w:rsid w:val="00A666AD"/>
    <w:rsid w:val="00A66876"/>
    <w:rsid w:val="00A66D82"/>
    <w:rsid w:val="00A6717E"/>
    <w:rsid w:val="00A67254"/>
    <w:rsid w:val="00A6725F"/>
    <w:rsid w:val="00A67292"/>
    <w:rsid w:val="00A67A48"/>
    <w:rsid w:val="00A67EE4"/>
    <w:rsid w:val="00A70007"/>
    <w:rsid w:val="00A70244"/>
    <w:rsid w:val="00A70AF7"/>
    <w:rsid w:val="00A70E7E"/>
    <w:rsid w:val="00A71394"/>
    <w:rsid w:val="00A7182D"/>
    <w:rsid w:val="00A718F6"/>
    <w:rsid w:val="00A71E6F"/>
    <w:rsid w:val="00A71ECF"/>
    <w:rsid w:val="00A724D9"/>
    <w:rsid w:val="00A7284F"/>
    <w:rsid w:val="00A72E6A"/>
    <w:rsid w:val="00A72EEA"/>
    <w:rsid w:val="00A73599"/>
    <w:rsid w:val="00A736C9"/>
    <w:rsid w:val="00A7374D"/>
    <w:rsid w:val="00A74868"/>
    <w:rsid w:val="00A74FCE"/>
    <w:rsid w:val="00A750C3"/>
    <w:rsid w:val="00A75594"/>
    <w:rsid w:val="00A76155"/>
    <w:rsid w:val="00A764D2"/>
    <w:rsid w:val="00A76E2D"/>
    <w:rsid w:val="00A77B11"/>
    <w:rsid w:val="00A804E5"/>
    <w:rsid w:val="00A8050C"/>
    <w:rsid w:val="00A80D53"/>
    <w:rsid w:val="00A81289"/>
    <w:rsid w:val="00A812AE"/>
    <w:rsid w:val="00A819DD"/>
    <w:rsid w:val="00A81D7F"/>
    <w:rsid w:val="00A8212B"/>
    <w:rsid w:val="00A8226F"/>
    <w:rsid w:val="00A82A31"/>
    <w:rsid w:val="00A83010"/>
    <w:rsid w:val="00A835F6"/>
    <w:rsid w:val="00A83AE7"/>
    <w:rsid w:val="00A83B04"/>
    <w:rsid w:val="00A83C62"/>
    <w:rsid w:val="00A83EBB"/>
    <w:rsid w:val="00A84069"/>
    <w:rsid w:val="00A845B6"/>
    <w:rsid w:val="00A84958"/>
    <w:rsid w:val="00A849C2"/>
    <w:rsid w:val="00A84B29"/>
    <w:rsid w:val="00A84D2B"/>
    <w:rsid w:val="00A8509F"/>
    <w:rsid w:val="00A850EB"/>
    <w:rsid w:val="00A85260"/>
    <w:rsid w:val="00A852C6"/>
    <w:rsid w:val="00A854EE"/>
    <w:rsid w:val="00A85F90"/>
    <w:rsid w:val="00A86106"/>
    <w:rsid w:val="00A86240"/>
    <w:rsid w:val="00A868D0"/>
    <w:rsid w:val="00A86C75"/>
    <w:rsid w:val="00A86CA9"/>
    <w:rsid w:val="00A86F10"/>
    <w:rsid w:val="00A87417"/>
    <w:rsid w:val="00A87758"/>
    <w:rsid w:val="00A87C18"/>
    <w:rsid w:val="00A87F24"/>
    <w:rsid w:val="00A90475"/>
    <w:rsid w:val="00A904F0"/>
    <w:rsid w:val="00A90EA0"/>
    <w:rsid w:val="00A9144C"/>
    <w:rsid w:val="00A91C53"/>
    <w:rsid w:val="00A91F27"/>
    <w:rsid w:val="00A92046"/>
    <w:rsid w:val="00A92375"/>
    <w:rsid w:val="00A92430"/>
    <w:rsid w:val="00A929E9"/>
    <w:rsid w:val="00A92DF1"/>
    <w:rsid w:val="00A92F6D"/>
    <w:rsid w:val="00A92F73"/>
    <w:rsid w:val="00A937B5"/>
    <w:rsid w:val="00A93BE8"/>
    <w:rsid w:val="00A93C28"/>
    <w:rsid w:val="00A940C1"/>
    <w:rsid w:val="00A945BF"/>
    <w:rsid w:val="00A94606"/>
    <w:rsid w:val="00A947A8"/>
    <w:rsid w:val="00A94951"/>
    <w:rsid w:val="00A94A1E"/>
    <w:rsid w:val="00A94B73"/>
    <w:rsid w:val="00A94F4A"/>
    <w:rsid w:val="00A95020"/>
    <w:rsid w:val="00A95138"/>
    <w:rsid w:val="00A9536E"/>
    <w:rsid w:val="00A9568D"/>
    <w:rsid w:val="00A95DA1"/>
    <w:rsid w:val="00A962D9"/>
    <w:rsid w:val="00A964C1"/>
    <w:rsid w:val="00A96554"/>
    <w:rsid w:val="00A965B4"/>
    <w:rsid w:val="00A969ED"/>
    <w:rsid w:val="00A97154"/>
    <w:rsid w:val="00A9715A"/>
    <w:rsid w:val="00A97688"/>
    <w:rsid w:val="00A978D0"/>
    <w:rsid w:val="00A97AC6"/>
    <w:rsid w:val="00A97C6B"/>
    <w:rsid w:val="00A97FFC"/>
    <w:rsid w:val="00AA05A1"/>
    <w:rsid w:val="00AA0B28"/>
    <w:rsid w:val="00AA0CCC"/>
    <w:rsid w:val="00AA0D95"/>
    <w:rsid w:val="00AA0E54"/>
    <w:rsid w:val="00AA0FB4"/>
    <w:rsid w:val="00AA1410"/>
    <w:rsid w:val="00AA141F"/>
    <w:rsid w:val="00AA1C3D"/>
    <w:rsid w:val="00AA1D09"/>
    <w:rsid w:val="00AA2493"/>
    <w:rsid w:val="00AA249A"/>
    <w:rsid w:val="00AA2E5F"/>
    <w:rsid w:val="00AA2FCA"/>
    <w:rsid w:val="00AA3C09"/>
    <w:rsid w:val="00AA4366"/>
    <w:rsid w:val="00AA43FF"/>
    <w:rsid w:val="00AA4D8C"/>
    <w:rsid w:val="00AA4FAA"/>
    <w:rsid w:val="00AA55CA"/>
    <w:rsid w:val="00AA56CA"/>
    <w:rsid w:val="00AA5943"/>
    <w:rsid w:val="00AA5CDD"/>
    <w:rsid w:val="00AA5FAA"/>
    <w:rsid w:val="00AA6153"/>
    <w:rsid w:val="00AA62CA"/>
    <w:rsid w:val="00AA68FF"/>
    <w:rsid w:val="00AA6BAB"/>
    <w:rsid w:val="00AA70C2"/>
    <w:rsid w:val="00AA70F0"/>
    <w:rsid w:val="00AA7236"/>
    <w:rsid w:val="00AA7409"/>
    <w:rsid w:val="00AA7C39"/>
    <w:rsid w:val="00AA7C90"/>
    <w:rsid w:val="00AA7DC9"/>
    <w:rsid w:val="00AB0125"/>
    <w:rsid w:val="00AB0C48"/>
    <w:rsid w:val="00AB0E54"/>
    <w:rsid w:val="00AB16E4"/>
    <w:rsid w:val="00AB1716"/>
    <w:rsid w:val="00AB172C"/>
    <w:rsid w:val="00AB1D37"/>
    <w:rsid w:val="00AB20C4"/>
    <w:rsid w:val="00AB2179"/>
    <w:rsid w:val="00AB22F8"/>
    <w:rsid w:val="00AB289F"/>
    <w:rsid w:val="00AB28A7"/>
    <w:rsid w:val="00AB3998"/>
    <w:rsid w:val="00AB3F3C"/>
    <w:rsid w:val="00AB45C5"/>
    <w:rsid w:val="00AB4D71"/>
    <w:rsid w:val="00AB5068"/>
    <w:rsid w:val="00AB50E4"/>
    <w:rsid w:val="00AB5169"/>
    <w:rsid w:val="00AB567A"/>
    <w:rsid w:val="00AB5893"/>
    <w:rsid w:val="00AB5913"/>
    <w:rsid w:val="00AB5C93"/>
    <w:rsid w:val="00AB61B6"/>
    <w:rsid w:val="00AB62F1"/>
    <w:rsid w:val="00AB6395"/>
    <w:rsid w:val="00AB651E"/>
    <w:rsid w:val="00AB6AF2"/>
    <w:rsid w:val="00AB6D23"/>
    <w:rsid w:val="00AB6E3F"/>
    <w:rsid w:val="00AB6FC1"/>
    <w:rsid w:val="00AB741B"/>
    <w:rsid w:val="00AB765E"/>
    <w:rsid w:val="00AB7DF3"/>
    <w:rsid w:val="00AB7EC6"/>
    <w:rsid w:val="00AC025F"/>
    <w:rsid w:val="00AC02E3"/>
    <w:rsid w:val="00AC0F51"/>
    <w:rsid w:val="00AC1168"/>
    <w:rsid w:val="00AC1175"/>
    <w:rsid w:val="00AC150C"/>
    <w:rsid w:val="00AC1E2E"/>
    <w:rsid w:val="00AC23A1"/>
    <w:rsid w:val="00AC2843"/>
    <w:rsid w:val="00AC2C26"/>
    <w:rsid w:val="00AC36F3"/>
    <w:rsid w:val="00AC3A33"/>
    <w:rsid w:val="00AC3BF2"/>
    <w:rsid w:val="00AC3CDE"/>
    <w:rsid w:val="00AC3D9D"/>
    <w:rsid w:val="00AC3F46"/>
    <w:rsid w:val="00AC40BF"/>
    <w:rsid w:val="00AC4228"/>
    <w:rsid w:val="00AC46EC"/>
    <w:rsid w:val="00AC48A2"/>
    <w:rsid w:val="00AC4BF5"/>
    <w:rsid w:val="00AC4D65"/>
    <w:rsid w:val="00AC5030"/>
    <w:rsid w:val="00AC5130"/>
    <w:rsid w:val="00AC520D"/>
    <w:rsid w:val="00AC53CD"/>
    <w:rsid w:val="00AC56EA"/>
    <w:rsid w:val="00AC5D58"/>
    <w:rsid w:val="00AC6160"/>
    <w:rsid w:val="00AC62BC"/>
    <w:rsid w:val="00AC677A"/>
    <w:rsid w:val="00AC6AC7"/>
    <w:rsid w:val="00AC73A3"/>
    <w:rsid w:val="00AC7946"/>
    <w:rsid w:val="00AC7C10"/>
    <w:rsid w:val="00AD0135"/>
    <w:rsid w:val="00AD0BF2"/>
    <w:rsid w:val="00AD0C72"/>
    <w:rsid w:val="00AD1006"/>
    <w:rsid w:val="00AD123A"/>
    <w:rsid w:val="00AD18BA"/>
    <w:rsid w:val="00AD1C03"/>
    <w:rsid w:val="00AD227B"/>
    <w:rsid w:val="00AD247E"/>
    <w:rsid w:val="00AD2606"/>
    <w:rsid w:val="00AD262C"/>
    <w:rsid w:val="00AD2A7B"/>
    <w:rsid w:val="00AD2F36"/>
    <w:rsid w:val="00AD2FDB"/>
    <w:rsid w:val="00AD321C"/>
    <w:rsid w:val="00AD3407"/>
    <w:rsid w:val="00AD4353"/>
    <w:rsid w:val="00AD4506"/>
    <w:rsid w:val="00AD4678"/>
    <w:rsid w:val="00AD4BF3"/>
    <w:rsid w:val="00AD4C4E"/>
    <w:rsid w:val="00AD545A"/>
    <w:rsid w:val="00AD5908"/>
    <w:rsid w:val="00AD5F7D"/>
    <w:rsid w:val="00AD61B6"/>
    <w:rsid w:val="00AD6224"/>
    <w:rsid w:val="00AD63F3"/>
    <w:rsid w:val="00AD6C6F"/>
    <w:rsid w:val="00AD6E44"/>
    <w:rsid w:val="00AD6E64"/>
    <w:rsid w:val="00AD6E74"/>
    <w:rsid w:val="00AD73F7"/>
    <w:rsid w:val="00AD7622"/>
    <w:rsid w:val="00AD7773"/>
    <w:rsid w:val="00AD7900"/>
    <w:rsid w:val="00AD79DA"/>
    <w:rsid w:val="00AD7D7E"/>
    <w:rsid w:val="00AE010E"/>
    <w:rsid w:val="00AE0BCE"/>
    <w:rsid w:val="00AE1AA8"/>
    <w:rsid w:val="00AE1C3B"/>
    <w:rsid w:val="00AE1C68"/>
    <w:rsid w:val="00AE1DE8"/>
    <w:rsid w:val="00AE1EBD"/>
    <w:rsid w:val="00AE2408"/>
    <w:rsid w:val="00AE25CF"/>
    <w:rsid w:val="00AE2644"/>
    <w:rsid w:val="00AE2A9C"/>
    <w:rsid w:val="00AE2F40"/>
    <w:rsid w:val="00AE3296"/>
    <w:rsid w:val="00AE37D1"/>
    <w:rsid w:val="00AE3C02"/>
    <w:rsid w:val="00AE3D0E"/>
    <w:rsid w:val="00AE3F87"/>
    <w:rsid w:val="00AE428B"/>
    <w:rsid w:val="00AE46B1"/>
    <w:rsid w:val="00AE485D"/>
    <w:rsid w:val="00AE4C9F"/>
    <w:rsid w:val="00AE4F57"/>
    <w:rsid w:val="00AE5115"/>
    <w:rsid w:val="00AE516C"/>
    <w:rsid w:val="00AE55AF"/>
    <w:rsid w:val="00AE5A43"/>
    <w:rsid w:val="00AE5C51"/>
    <w:rsid w:val="00AE5ED1"/>
    <w:rsid w:val="00AE6410"/>
    <w:rsid w:val="00AE6EF2"/>
    <w:rsid w:val="00AE7180"/>
    <w:rsid w:val="00AE7204"/>
    <w:rsid w:val="00AE72C8"/>
    <w:rsid w:val="00AE75A9"/>
    <w:rsid w:val="00AE760C"/>
    <w:rsid w:val="00AF0023"/>
    <w:rsid w:val="00AF00B7"/>
    <w:rsid w:val="00AF01B7"/>
    <w:rsid w:val="00AF0A94"/>
    <w:rsid w:val="00AF105A"/>
    <w:rsid w:val="00AF166A"/>
    <w:rsid w:val="00AF19C3"/>
    <w:rsid w:val="00AF19D4"/>
    <w:rsid w:val="00AF1E70"/>
    <w:rsid w:val="00AF21BA"/>
    <w:rsid w:val="00AF2B34"/>
    <w:rsid w:val="00AF2E2D"/>
    <w:rsid w:val="00AF2F10"/>
    <w:rsid w:val="00AF33BE"/>
    <w:rsid w:val="00AF3526"/>
    <w:rsid w:val="00AF3C5C"/>
    <w:rsid w:val="00AF3DB6"/>
    <w:rsid w:val="00AF42B2"/>
    <w:rsid w:val="00AF47C4"/>
    <w:rsid w:val="00AF4937"/>
    <w:rsid w:val="00AF49D5"/>
    <w:rsid w:val="00AF4C0F"/>
    <w:rsid w:val="00AF4C21"/>
    <w:rsid w:val="00AF5148"/>
    <w:rsid w:val="00AF51AC"/>
    <w:rsid w:val="00AF5553"/>
    <w:rsid w:val="00AF56C3"/>
    <w:rsid w:val="00AF5AB4"/>
    <w:rsid w:val="00AF5CD7"/>
    <w:rsid w:val="00AF5DC3"/>
    <w:rsid w:val="00AF5E42"/>
    <w:rsid w:val="00AF66D1"/>
    <w:rsid w:val="00AF6A5E"/>
    <w:rsid w:val="00AF6AC5"/>
    <w:rsid w:val="00AF6CE4"/>
    <w:rsid w:val="00AF6DA2"/>
    <w:rsid w:val="00AF74FD"/>
    <w:rsid w:val="00AF7E17"/>
    <w:rsid w:val="00AF7ED5"/>
    <w:rsid w:val="00B001FD"/>
    <w:rsid w:val="00B00632"/>
    <w:rsid w:val="00B00681"/>
    <w:rsid w:val="00B00B00"/>
    <w:rsid w:val="00B00D42"/>
    <w:rsid w:val="00B01036"/>
    <w:rsid w:val="00B010D7"/>
    <w:rsid w:val="00B0113B"/>
    <w:rsid w:val="00B01368"/>
    <w:rsid w:val="00B01A88"/>
    <w:rsid w:val="00B01B16"/>
    <w:rsid w:val="00B020F1"/>
    <w:rsid w:val="00B0255F"/>
    <w:rsid w:val="00B02BAB"/>
    <w:rsid w:val="00B03541"/>
    <w:rsid w:val="00B0359D"/>
    <w:rsid w:val="00B038DF"/>
    <w:rsid w:val="00B03E0E"/>
    <w:rsid w:val="00B03ED6"/>
    <w:rsid w:val="00B040A0"/>
    <w:rsid w:val="00B043C8"/>
    <w:rsid w:val="00B0443A"/>
    <w:rsid w:val="00B05007"/>
    <w:rsid w:val="00B051F5"/>
    <w:rsid w:val="00B05676"/>
    <w:rsid w:val="00B05794"/>
    <w:rsid w:val="00B058BD"/>
    <w:rsid w:val="00B0610E"/>
    <w:rsid w:val="00B0630F"/>
    <w:rsid w:val="00B0717D"/>
    <w:rsid w:val="00B0744B"/>
    <w:rsid w:val="00B0765C"/>
    <w:rsid w:val="00B076D2"/>
    <w:rsid w:val="00B07786"/>
    <w:rsid w:val="00B1011C"/>
    <w:rsid w:val="00B10334"/>
    <w:rsid w:val="00B10CB7"/>
    <w:rsid w:val="00B10F06"/>
    <w:rsid w:val="00B10F46"/>
    <w:rsid w:val="00B11793"/>
    <w:rsid w:val="00B117B3"/>
    <w:rsid w:val="00B1212B"/>
    <w:rsid w:val="00B121E8"/>
    <w:rsid w:val="00B124D5"/>
    <w:rsid w:val="00B1279E"/>
    <w:rsid w:val="00B129A7"/>
    <w:rsid w:val="00B12AAB"/>
    <w:rsid w:val="00B12B1F"/>
    <w:rsid w:val="00B12DC6"/>
    <w:rsid w:val="00B13069"/>
    <w:rsid w:val="00B1310E"/>
    <w:rsid w:val="00B136CC"/>
    <w:rsid w:val="00B1371C"/>
    <w:rsid w:val="00B140A9"/>
    <w:rsid w:val="00B14917"/>
    <w:rsid w:val="00B1492A"/>
    <w:rsid w:val="00B14BE9"/>
    <w:rsid w:val="00B14DBF"/>
    <w:rsid w:val="00B14F27"/>
    <w:rsid w:val="00B15173"/>
    <w:rsid w:val="00B155F6"/>
    <w:rsid w:val="00B1561A"/>
    <w:rsid w:val="00B157AE"/>
    <w:rsid w:val="00B15894"/>
    <w:rsid w:val="00B15B98"/>
    <w:rsid w:val="00B16044"/>
    <w:rsid w:val="00B16425"/>
    <w:rsid w:val="00B1658E"/>
    <w:rsid w:val="00B16CCF"/>
    <w:rsid w:val="00B170E7"/>
    <w:rsid w:val="00B20318"/>
    <w:rsid w:val="00B21546"/>
    <w:rsid w:val="00B215A2"/>
    <w:rsid w:val="00B215CD"/>
    <w:rsid w:val="00B217C9"/>
    <w:rsid w:val="00B22038"/>
    <w:rsid w:val="00B22573"/>
    <w:rsid w:val="00B229DF"/>
    <w:rsid w:val="00B22A6B"/>
    <w:rsid w:val="00B23017"/>
    <w:rsid w:val="00B23316"/>
    <w:rsid w:val="00B2381D"/>
    <w:rsid w:val="00B238DB"/>
    <w:rsid w:val="00B24012"/>
    <w:rsid w:val="00B24102"/>
    <w:rsid w:val="00B242A5"/>
    <w:rsid w:val="00B244E5"/>
    <w:rsid w:val="00B245E9"/>
    <w:rsid w:val="00B249A7"/>
    <w:rsid w:val="00B24B40"/>
    <w:rsid w:val="00B25192"/>
    <w:rsid w:val="00B256E3"/>
    <w:rsid w:val="00B259D4"/>
    <w:rsid w:val="00B25B5C"/>
    <w:rsid w:val="00B26F00"/>
    <w:rsid w:val="00B2707B"/>
    <w:rsid w:val="00B27BD4"/>
    <w:rsid w:val="00B30AC7"/>
    <w:rsid w:val="00B30B0D"/>
    <w:rsid w:val="00B30E55"/>
    <w:rsid w:val="00B30E6E"/>
    <w:rsid w:val="00B3123D"/>
    <w:rsid w:val="00B312BF"/>
    <w:rsid w:val="00B312CF"/>
    <w:rsid w:val="00B320F4"/>
    <w:rsid w:val="00B3233D"/>
    <w:rsid w:val="00B324C0"/>
    <w:rsid w:val="00B32AEF"/>
    <w:rsid w:val="00B32E2D"/>
    <w:rsid w:val="00B3368B"/>
    <w:rsid w:val="00B338B7"/>
    <w:rsid w:val="00B33948"/>
    <w:rsid w:val="00B33A2C"/>
    <w:rsid w:val="00B33D53"/>
    <w:rsid w:val="00B3424F"/>
    <w:rsid w:val="00B34695"/>
    <w:rsid w:val="00B34B60"/>
    <w:rsid w:val="00B34D33"/>
    <w:rsid w:val="00B34D73"/>
    <w:rsid w:val="00B3503B"/>
    <w:rsid w:val="00B355D9"/>
    <w:rsid w:val="00B35C0A"/>
    <w:rsid w:val="00B35C6B"/>
    <w:rsid w:val="00B35EFA"/>
    <w:rsid w:val="00B3638C"/>
    <w:rsid w:val="00B3678C"/>
    <w:rsid w:val="00B36E39"/>
    <w:rsid w:val="00B36E97"/>
    <w:rsid w:val="00B371E6"/>
    <w:rsid w:val="00B37245"/>
    <w:rsid w:val="00B372B9"/>
    <w:rsid w:val="00B373DB"/>
    <w:rsid w:val="00B3748D"/>
    <w:rsid w:val="00B37AB0"/>
    <w:rsid w:val="00B37B0B"/>
    <w:rsid w:val="00B4002F"/>
    <w:rsid w:val="00B406B2"/>
    <w:rsid w:val="00B40968"/>
    <w:rsid w:val="00B41241"/>
    <w:rsid w:val="00B4160C"/>
    <w:rsid w:val="00B4203A"/>
    <w:rsid w:val="00B42433"/>
    <w:rsid w:val="00B424D1"/>
    <w:rsid w:val="00B42EFF"/>
    <w:rsid w:val="00B43181"/>
    <w:rsid w:val="00B43CF1"/>
    <w:rsid w:val="00B44159"/>
    <w:rsid w:val="00B4423A"/>
    <w:rsid w:val="00B4445E"/>
    <w:rsid w:val="00B4485A"/>
    <w:rsid w:val="00B448A5"/>
    <w:rsid w:val="00B4494A"/>
    <w:rsid w:val="00B44C3A"/>
    <w:rsid w:val="00B44F3F"/>
    <w:rsid w:val="00B45101"/>
    <w:rsid w:val="00B453EF"/>
    <w:rsid w:val="00B4577E"/>
    <w:rsid w:val="00B45A39"/>
    <w:rsid w:val="00B45CE2"/>
    <w:rsid w:val="00B45E1E"/>
    <w:rsid w:val="00B45F22"/>
    <w:rsid w:val="00B4622A"/>
    <w:rsid w:val="00B466D5"/>
    <w:rsid w:val="00B46B38"/>
    <w:rsid w:val="00B470E6"/>
    <w:rsid w:val="00B4720A"/>
    <w:rsid w:val="00B472C0"/>
    <w:rsid w:val="00B478B9"/>
    <w:rsid w:val="00B50030"/>
    <w:rsid w:val="00B5027D"/>
    <w:rsid w:val="00B503DF"/>
    <w:rsid w:val="00B50563"/>
    <w:rsid w:val="00B50884"/>
    <w:rsid w:val="00B50DD0"/>
    <w:rsid w:val="00B51D1F"/>
    <w:rsid w:val="00B520E8"/>
    <w:rsid w:val="00B52529"/>
    <w:rsid w:val="00B525E6"/>
    <w:rsid w:val="00B52882"/>
    <w:rsid w:val="00B52A2C"/>
    <w:rsid w:val="00B533AE"/>
    <w:rsid w:val="00B53565"/>
    <w:rsid w:val="00B535A9"/>
    <w:rsid w:val="00B53787"/>
    <w:rsid w:val="00B53862"/>
    <w:rsid w:val="00B53D9D"/>
    <w:rsid w:val="00B5483A"/>
    <w:rsid w:val="00B54BAA"/>
    <w:rsid w:val="00B550DC"/>
    <w:rsid w:val="00B55104"/>
    <w:rsid w:val="00B5529B"/>
    <w:rsid w:val="00B555A7"/>
    <w:rsid w:val="00B5579B"/>
    <w:rsid w:val="00B558B4"/>
    <w:rsid w:val="00B55A9A"/>
    <w:rsid w:val="00B55D02"/>
    <w:rsid w:val="00B55E47"/>
    <w:rsid w:val="00B56606"/>
    <w:rsid w:val="00B56646"/>
    <w:rsid w:val="00B568E5"/>
    <w:rsid w:val="00B56C44"/>
    <w:rsid w:val="00B56E67"/>
    <w:rsid w:val="00B574DA"/>
    <w:rsid w:val="00B579F3"/>
    <w:rsid w:val="00B57B4D"/>
    <w:rsid w:val="00B57D32"/>
    <w:rsid w:val="00B6018C"/>
    <w:rsid w:val="00B60A86"/>
    <w:rsid w:val="00B60BF1"/>
    <w:rsid w:val="00B60EA3"/>
    <w:rsid w:val="00B6110A"/>
    <w:rsid w:val="00B614E3"/>
    <w:rsid w:val="00B619D3"/>
    <w:rsid w:val="00B61D81"/>
    <w:rsid w:val="00B61DE6"/>
    <w:rsid w:val="00B6276E"/>
    <w:rsid w:val="00B627E0"/>
    <w:rsid w:val="00B629E7"/>
    <w:rsid w:val="00B62E30"/>
    <w:rsid w:val="00B63495"/>
    <w:rsid w:val="00B634F5"/>
    <w:rsid w:val="00B636A2"/>
    <w:rsid w:val="00B637D8"/>
    <w:rsid w:val="00B6380D"/>
    <w:rsid w:val="00B6383D"/>
    <w:rsid w:val="00B638C3"/>
    <w:rsid w:val="00B63CED"/>
    <w:rsid w:val="00B63F8E"/>
    <w:rsid w:val="00B64544"/>
    <w:rsid w:val="00B653FB"/>
    <w:rsid w:val="00B654CD"/>
    <w:rsid w:val="00B6563F"/>
    <w:rsid w:val="00B656F5"/>
    <w:rsid w:val="00B65861"/>
    <w:rsid w:val="00B65B42"/>
    <w:rsid w:val="00B662C9"/>
    <w:rsid w:val="00B66655"/>
    <w:rsid w:val="00B66970"/>
    <w:rsid w:val="00B66BFC"/>
    <w:rsid w:val="00B66C6F"/>
    <w:rsid w:val="00B671EE"/>
    <w:rsid w:val="00B67768"/>
    <w:rsid w:val="00B67C9F"/>
    <w:rsid w:val="00B7068E"/>
    <w:rsid w:val="00B70782"/>
    <w:rsid w:val="00B7092E"/>
    <w:rsid w:val="00B70945"/>
    <w:rsid w:val="00B711B8"/>
    <w:rsid w:val="00B7124E"/>
    <w:rsid w:val="00B71F7A"/>
    <w:rsid w:val="00B723EB"/>
    <w:rsid w:val="00B72533"/>
    <w:rsid w:val="00B72925"/>
    <w:rsid w:val="00B72B3F"/>
    <w:rsid w:val="00B73B85"/>
    <w:rsid w:val="00B73FCB"/>
    <w:rsid w:val="00B7425F"/>
    <w:rsid w:val="00B742A8"/>
    <w:rsid w:val="00B7483F"/>
    <w:rsid w:val="00B74E6A"/>
    <w:rsid w:val="00B7565F"/>
    <w:rsid w:val="00B75867"/>
    <w:rsid w:val="00B75908"/>
    <w:rsid w:val="00B75A9A"/>
    <w:rsid w:val="00B75B0E"/>
    <w:rsid w:val="00B75CFD"/>
    <w:rsid w:val="00B762AD"/>
    <w:rsid w:val="00B76657"/>
    <w:rsid w:val="00B7682C"/>
    <w:rsid w:val="00B76B27"/>
    <w:rsid w:val="00B76DCA"/>
    <w:rsid w:val="00B7719E"/>
    <w:rsid w:val="00B77435"/>
    <w:rsid w:val="00B774D6"/>
    <w:rsid w:val="00B77792"/>
    <w:rsid w:val="00B77F68"/>
    <w:rsid w:val="00B804AA"/>
    <w:rsid w:val="00B804D6"/>
    <w:rsid w:val="00B80ADA"/>
    <w:rsid w:val="00B80B1B"/>
    <w:rsid w:val="00B80EFC"/>
    <w:rsid w:val="00B81196"/>
    <w:rsid w:val="00B8133C"/>
    <w:rsid w:val="00B8176C"/>
    <w:rsid w:val="00B81A6A"/>
    <w:rsid w:val="00B81C3B"/>
    <w:rsid w:val="00B820BD"/>
    <w:rsid w:val="00B8216C"/>
    <w:rsid w:val="00B8223F"/>
    <w:rsid w:val="00B82262"/>
    <w:rsid w:val="00B824F4"/>
    <w:rsid w:val="00B82815"/>
    <w:rsid w:val="00B82E60"/>
    <w:rsid w:val="00B832BD"/>
    <w:rsid w:val="00B84230"/>
    <w:rsid w:val="00B84266"/>
    <w:rsid w:val="00B8491D"/>
    <w:rsid w:val="00B851EA"/>
    <w:rsid w:val="00B852C5"/>
    <w:rsid w:val="00B85CCE"/>
    <w:rsid w:val="00B8621C"/>
    <w:rsid w:val="00B864DD"/>
    <w:rsid w:val="00B86760"/>
    <w:rsid w:val="00B86827"/>
    <w:rsid w:val="00B86F39"/>
    <w:rsid w:val="00B87663"/>
    <w:rsid w:val="00B87A2F"/>
    <w:rsid w:val="00B90043"/>
    <w:rsid w:val="00B904BA"/>
    <w:rsid w:val="00B90525"/>
    <w:rsid w:val="00B9086B"/>
    <w:rsid w:val="00B90EA7"/>
    <w:rsid w:val="00B9123E"/>
    <w:rsid w:val="00B91564"/>
    <w:rsid w:val="00B91962"/>
    <w:rsid w:val="00B91DCB"/>
    <w:rsid w:val="00B92200"/>
    <w:rsid w:val="00B92B4F"/>
    <w:rsid w:val="00B92E9C"/>
    <w:rsid w:val="00B92F8E"/>
    <w:rsid w:val="00B933DD"/>
    <w:rsid w:val="00B934D8"/>
    <w:rsid w:val="00B9360A"/>
    <w:rsid w:val="00B93A38"/>
    <w:rsid w:val="00B93EEF"/>
    <w:rsid w:val="00B940D1"/>
    <w:rsid w:val="00B94282"/>
    <w:rsid w:val="00B9457D"/>
    <w:rsid w:val="00B95341"/>
    <w:rsid w:val="00B95C02"/>
    <w:rsid w:val="00B96459"/>
    <w:rsid w:val="00B968A7"/>
    <w:rsid w:val="00B96976"/>
    <w:rsid w:val="00B96B0F"/>
    <w:rsid w:val="00B96C77"/>
    <w:rsid w:val="00B96F08"/>
    <w:rsid w:val="00B970CD"/>
    <w:rsid w:val="00B9714B"/>
    <w:rsid w:val="00B971CB"/>
    <w:rsid w:val="00B97203"/>
    <w:rsid w:val="00B977A9"/>
    <w:rsid w:val="00B977B9"/>
    <w:rsid w:val="00B97804"/>
    <w:rsid w:val="00B978E1"/>
    <w:rsid w:val="00B97AF2"/>
    <w:rsid w:val="00B97B4B"/>
    <w:rsid w:val="00B97CC6"/>
    <w:rsid w:val="00BA0612"/>
    <w:rsid w:val="00BA0B92"/>
    <w:rsid w:val="00BA0ECB"/>
    <w:rsid w:val="00BA1088"/>
    <w:rsid w:val="00BA177F"/>
    <w:rsid w:val="00BA2516"/>
    <w:rsid w:val="00BA258B"/>
    <w:rsid w:val="00BA26B1"/>
    <w:rsid w:val="00BA2953"/>
    <w:rsid w:val="00BA2A5E"/>
    <w:rsid w:val="00BA3341"/>
    <w:rsid w:val="00BA346A"/>
    <w:rsid w:val="00BA3780"/>
    <w:rsid w:val="00BA4557"/>
    <w:rsid w:val="00BA4572"/>
    <w:rsid w:val="00BA47B8"/>
    <w:rsid w:val="00BA48D7"/>
    <w:rsid w:val="00BA515D"/>
    <w:rsid w:val="00BA5540"/>
    <w:rsid w:val="00BA58B4"/>
    <w:rsid w:val="00BA5C73"/>
    <w:rsid w:val="00BA618B"/>
    <w:rsid w:val="00BA74D9"/>
    <w:rsid w:val="00BA7869"/>
    <w:rsid w:val="00BA79DB"/>
    <w:rsid w:val="00BB008E"/>
    <w:rsid w:val="00BB0439"/>
    <w:rsid w:val="00BB05C1"/>
    <w:rsid w:val="00BB063B"/>
    <w:rsid w:val="00BB098D"/>
    <w:rsid w:val="00BB0A75"/>
    <w:rsid w:val="00BB0CCA"/>
    <w:rsid w:val="00BB1631"/>
    <w:rsid w:val="00BB187E"/>
    <w:rsid w:val="00BB2115"/>
    <w:rsid w:val="00BB218F"/>
    <w:rsid w:val="00BB243F"/>
    <w:rsid w:val="00BB2535"/>
    <w:rsid w:val="00BB2D9C"/>
    <w:rsid w:val="00BB2E85"/>
    <w:rsid w:val="00BB33F6"/>
    <w:rsid w:val="00BB3CFC"/>
    <w:rsid w:val="00BB3DAA"/>
    <w:rsid w:val="00BB3EB7"/>
    <w:rsid w:val="00BB490F"/>
    <w:rsid w:val="00BB4DCB"/>
    <w:rsid w:val="00BB5B21"/>
    <w:rsid w:val="00BB5D18"/>
    <w:rsid w:val="00BB6056"/>
    <w:rsid w:val="00BB60C9"/>
    <w:rsid w:val="00BB65B2"/>
    <w:rsid w:val="00BB65D8"/>
    <w:rsid w:val="00BB682C"/>
    <w:rsid w:val="00BB695B"/>
    <w:rsid w:val="00BB7187"/>
    <w:rsid w:val="00BB76EE"/>
    <w:rsid w:val="00BB7A17"/>
    <w:rsid w:val="00BB7A32"/>
    <w:rsid w:val="00BB7D83"/>
    <w:rsid w:val="00BC04FB"/>
    <w:rsid w:val="00BC0669"/>
    <w:rsid w:val="00BC10F7"/>
    <w:rsid w:val="00BC115A"/>
    <w:rsid w:val="00BC1363"/>
    <w:rsid w:val="00BC17C2"/>
    <w:rsid w:val="00BC1978"/>
    <w:rsid w:val="00BC1E42"/>
    <w:rsid w:val="00BC1FAA"/>
    <w:rsid w:val="00BC23CB"/>
    <w:rsid w:val="00BC2454"/>
    <w:rsid w:val="00BC28D6"/>
    <w:rsid w:val="00BC2C4D"/>
    <w:rsid w:val="00BC2EB8"/>
    <w:rsid w:val="00BC3511"/>
    <w:rsid w:val="00BC35D6"/>
    <w:rsid w:val="00BC36B4"/>
    <w:rsid w:val="00BC37E3"/>
    <w:rsid w:val="00BC3EF5"/>
    <w:rsid w:val="00BC4147"/>
    <w:rsid w:val="00BC4435"/>
    <w:rsid w:val="00BC47D2"/>
    <w:rsid w:val="00BC4A34"/>
    <w:rsid w:val="00BC5560"/>
    <w:rsid w:val="00BC58FD"/>
    <w:rsid w:val="00BC5AD3"/>
    <w:rsid w:val="00BC5E66"/>
    <w:rsid w:val="00BC5F7A"/>
    <w:rsid w:val="00BC5FB4"/>
    <w:rsid w:val="00BC6098"/>
    <w:rsid w:val="00BC63EB"/>
    <w:rsid w:val="00BC6606"/>
    <w:rsid w:val="00BC664F"/>
    <w:rsid w:val="00BC69F0"/>
    <w:rsid w:val="00BC6FD3"/>
    <w:rsid w:val="00BC7187"/>
    <w:rsid w:val="00BC7381"/>
    <w:rsid w:val="00BC74FF"/>
    <w:rsid w:val="00BC770A"/>
    <w:rsid w:val="00BC7B2A"/>
    <w:rsid w:val="00BD0077"/>
    <w:rsid w:val="00BD0A86"/>
    <w:rsid w:val="00BD0B6A"/>
    <w:rsid w:val="00BD13F0"/>
    <w:rsid w:val="00BD18CD"/>
    <w:rsid w:val="00BD1B82"/>
    <w:rsid w:val="00BD1B98"/>
    <w:rsid w:val="00BD218A"/>
    <w:rsid w:val="00BD22EC"/>
    <w:rsid w:val="00BD28D4"/>
    <w:rsid w:val="00BD2AD3"/>
    <w:rsid w:val="00BD2E28"/>
    <w:rsid w:val="00BD2EF1"/>
    <w:rsid w:val="00BD3127"/>
    <w:rsid w:val="00BD3301"/>
    <w:rsid w:val="00BD3698"/>
    <w:rsid w:val="00BD39C4"/>
    <w:rsid w:val="00BD4E64"/>
    <w:rsid w:val="00BD523D"/>
    <w:rsid w:val="00BD57BF"/>
    <w:rsid w:val="00BD5B57"/>
    <w:rsid w:val="00BD622F"/>
    <w:rsid w:val="00BD6369"/>
    <w:rsid w:val="00BD6CC0"/>
    <w:rsid w:val="00BD6E14"/>
    <w:rsid w:val="00BD7065"/>
    <w:rsid w:val="00BD71F4"/>
    <w:rsid w:val="00BD762F"/>
    <w:rsid w:val="00BD7CF3"/>
    <w:rsid w:val="00BD7E07"/>
    <w:rsid w:val="00BD7E30"/>
    <w:rsid w:val="00BD7F85"/>
    <w:rsid w:val="00BE0230"/>
    <w:rsid w:val="00BE0351"/>
    <w:rsid w:val="00BE03D8"/>
    <w:rsid w:val="00BE1E75"/>
    <w:rsid w:val="00BE1FA9"/>
    <w:rsid w:val="00BE245B"/>
    <w:rsid w:val="00BE2A03"/>
    <w:rsid w:val="00BE302B"/>
    <w:rsid w:val="00BE30A1"/>
    <w:rsid w:val="00BE3CA6"/>
    <w:rsid w:val="00BE3D00"/>
    <w:rsid w:val="00BE4088"/>
    <w:rsid w:val="00BE4749"/>
    <w:rsid w:val="00BE4C58"/>
    <w:rsid w:val="00BE4D8A"/>
    <w:rsid w:val="00BE50C8"/>
    <w:rsid w:val="00BE5107"/>
    <w:rsid w:val="00BE54D8"/>
    <w:rsid w:val="00BE5530"/>
    <w:rsid w:val="00BE5715"/>
    <w:rsid w:val="00BE588B"/>
    <w:rsid w:val="00BE5923"/>
    <w:rsid w:val="00BE5E0B"/>
    <w:rsid w:val="00BE6064"/>
    <w:rsid w:val="00BE68E7"/>
    <w:rsid w:val="00BE6A0D"/>
    <w:rsid w:val="00BE6AA2"/>
    <w:rsid w:val="00BE6D75"/>
    <w:rsid w:val="00BE7042"/>
    <w:rsid w:val="00BE7190"/>
    <w:rsid w:val="00BE724E"/>
    <w:rsid w:val="00BE72F1"/>
    <w:rsid w:val="00BE73B7"/>
    <w:rsid w:val="00BE75A8"/>
    <w:rsid w:val="00BE7830"/>
    <w:rsid w:val="00BE7B6D"/>
    <w:rsid w:val="00BE7BB7"/>
    <w:rsid w:val="00BF1077"/>
    <w:rsid w:val="00BF1244"/>
    <w:rsid w:val="00BF125E"/>
    <w:rsid w:val="00BF145E"/>
    <w:rsid w:val="00BF17FF"/>
    <w:rsid w:val="00BF1A72"/>
    <w:rsid w:val="00BF1DAA"/>
    <w:rsid w:val="00BF1E87"/>
    <w:rsid w:val="00BF1FB4"/>
    <w:rsid w:val="00BF2748"/>
    <w:rsid w:val="00BF2C2F"/>
    <w:rsid w:val="00BF2E34"/>
    <w:rsid w:val="00BF318F"/>
    <w:rsid w:val="00BF334A"/>
    <w:rsid w:val="00BF36A1"/>
    <w:rsid w:val="00BF3B4E"/>
    <w:rsid w:val="00BF416F"/>
    <w:rsid w:val="00BF44FD"/>
    <w:rsid w:val="00BF457E"/>
    <w:rsid w:val="00BF4758"/>
    <w:rsid w:val="00BF4875"/>
    <w:rsid w:val="00BF4C1B"/>
    <w:rsid w:val="00BF4EF9"/>
    <w:rsid w:val="00BF569B"/>
    <w:rsid w:val="00BF5784"/>
    <w:rsid w:val="00BF5856"/>
    <w:rsid w:val="00BF591B"/>
    <w:rsid w:val="00BF5AB8"/>
    <w:rsid w:val="00BF5B4B"/>
    <w:rsid w:val="00BF5DDF"/>
    <w:rsid w:val="00BF5E33"/>
    <w:rsid w:val="00BF6257"/>
    <w:rsid w:val="00BF6470"/>
    <w:rsid w:val="00BF6D2C"/>
    <w:rsid w:val="00BF6DDD"/>
    <w:rsid w:val="00BF7264"/>
    <w:rsid w:val="00BF72F1"/>
    <w:rsid w:val="00BF743A"/>
    <w:rsid w:val="00BF7946"/>
    <w:rsid w:val="00BF7B9E"/>
    <w:rsid w:val="00BF7F34"/>
    <w:rsid w:val="00C0001C"/>
    <w:rsid w:val="00C0054F"/>
    <w:rsid w:val="00C006C6"/>
    <w:rsid w:val="00C00961"/>
    <w:rsid w:val="00C00E91"/>
    <w:rsid w:val="00C01197"/>
    <w:rsid w:val="00C01C0D"/>
    <w:rsid w:val="00C01DEF"/>
    <w:rsid w:val="00C0266A"/>
    <w:rsid w:val="00C02720"/>
    <w:rsid w:val="00C02844"/>
    <w:rsid w:val="00C029DD"/>
    <w:rsid w:val="00C0303F"/>
    <w:rsid w:val="00C0325D"/>
    <w:rsid w:val="00C0330A"/>
    <w:rsid w:val="00C0343F"/>
    <w:rsid w:val="00C035BA"/>
    <w:rsid w:val="00C0370E"/>
    <w:rsid w:val="00C03CDF"/>
    <w:rsid w:val="00C03ECB"/>
    <w:rsid w:val="00C053D1"/>
    <w:rsid w:val="00C05919"/>
    <w:rsid w:val="00C05AAB"/>
    <w:rsid w:val="00C05AE8"/>
    <w:rsid w:val="00C05F25"/>
    <w:rsid w:val="00C0664A"/>
    <w:rsid w:val="00C0693B"/>
    <w:rsid w:val="00C06C81"/>
    <w:rsid w:val="00C06DE2"/>
    <w:rsid w:val="00C06DF2"/>
    <w:rsid w:val="00C06FA7"/>
    <w:rsid w:val="00C0748B"/>
    <w:rsid w:val="00C07618"/>
    <w:rsid w:val="00C077AE"/>
    <w:rsid w:val="00C07A74"/>
    <w:rsid w:val="00C07C16"/>
    <w:rsid w:val="00C100A5"/>
    <w:rsid w:val="00C104F7"/>
    <w:rsid w:val="00C10687"/>
    <w:rsid w:val="00C1090B"/>
    <w:rsid w:val="00C10969"/>
    <w:rsid w:val="00C10A2E"/>
    <w:rsid w:val="00C10BEE"/>
    <w:rsid w:val="00C10C8D"/>
    <w:rsid w:val="00C10DCD"/>
    <w:rsid w:val="00C112A4"/>
    <w:rsid w:val="00C113ED"/>
    <w:rsid w:val="00C11922"/>
    <w:rsid w:val="00C120F6"/>
    <w:rsid w:val="00C12888"/>
    <w:rsid w:val="00C12A4F"/>
    <w:rsid w:val="00C12D8B"/>
    <w:rsid w:val="00C13697"/>
    <w:rsid w:val="00C1437D"/>
    <w:rsid w:val="00C147C3"/>
    <w:rsid w:val="00C14A85"/>
    <w:rsid w:val="00C1500C"/>
    <w:rsid w:val="00C15151"/>
    <w:rsid w:val="00C1543B"/>
    <w:rsid w:val="00C15845"/>
    <w:rsid w:val="00C15B71"/>
    <w:rsid w:val="00C15F48"/>
    <w:rsid w:val="00C16344"/>
    <w:rsid w:val="00C16A52"/>
    <w:rsid w:val="00C16BA0"/>
    <w:rsid w:val="00C16FE5"/>
    <w:rsid w:val="00C17219"/>
    <w:rsid w:val="00C17D82"/>
    <w:rsid w:val="00C17DEB"/>
    <w:rsid w:val="00C17E4F"/>
    <w:rsid w:val="00C17EF3"/>
    <w:rsid w:val="00C20631"/>
    <w:rsid w:val="00C208F4"/>
    <w:rsid w:val="00C20B90"/>
    <w:rsid w:val="00C20E81"/>
    <w:rsid w:val="00C20E95"/>
    <w:rsid w:val="00C215C5"/>
    <w:rsid w:val="00C21640"/>
    <w:rsid w:val="00C219A8"/>
    <w:rsid w:val="00C21FF5"/>
    <w:rsid w:val="00C22876"/>
    <w:rsid w:val="00C22B8C"/>
    <w:rsid w:val="00C2358E"/>
    <w:rsid w:val="00C24635"/>
    <w:rsid w:val="00C246A2"/>
    <w:rsid w:val="00C24B02"/>
    <w:rsid w:val="00C24C7D"/>
    <w:rsid w:val="00C24C94"/>
    <w:rsid w:val="00C24F30"/>
    <w:rsid w:val="00C24FBC"/>
    <w:rsid w:val="00C2560E"/>
    <w:rsid w:val="00C256C9"/>
    <w:rsid w:val="00C25A9D"/>
    <w:rsid w:val="00C25DBD"/>
    <w:rsid w:val="00C25F5D"/>
    <w:rsid w:val="00C26098"/>
    <w:rsid w:val="00C26110"/>
    <w:rsid w:val="00C2618F"/>
    <w:rsid w:val="00C261EC"/>
    <w:rsid w:val="00C26652"/>
    <w:rsid w:val="00C268DA"/>
    <w:rsid w:val="00C26AF6"/>
    <w:rsid w:val="00C26DF4"/>
    <w:rsid w:val="00C26F2E"/>
    <w:rsid w:val="00C27428"/>
    <w:rsid w:val="00C27578"/>
    <w:rsid w:val="00C278EC"/>
    <w:rsid w:val="00C27957"/>
    <w:rsid w:val="00C300C1"/>
    <w:rsid w:val="00C30DA0"/>
    <w:rsid w:val="00C31556"/>
    <w:rsid w:val="00C31C50"/>
    <w:rsid w:val="00C320A3"/>
    <w:rsid w:val="00C324AA"/>
    <w:rsid w:val="00C32552"/>
    <w:rsid w:val="00C33A1E"/>
    <w:rsid w:val="00C33CC6"/>
    <w:rsid w:val="00C33FD8"/>
    <w:rsid w:val="00C346C6"/>
    <w:rsid w:val="00C34B7C"/>
    <w:rsid w:val="00C34CD0"/>
    <w:rsid w:val="00C34DFC"/>
    <w:rsid w:val="00C35111"/>
    <w:rsid w:val="00C353F5"/>
    <w:rsid w:val="00C35744"/>
    <w:rsid w:val="00C35CCB"/>
    <w:rsid w:val="00C35E8E"/>
    <w:rsid w:val="00C360EB"/>
    <w:rsid w:val="00C36167"/>
    <w:rsid w:val="00C363C0"/>
    <w:rsid w:val="00C365C7"/>
    <w:rsid w:val="00C36715"/>
    <w:rsid w:val="00C36E1E"/>
    <w:rsid w:val="00C37187"/>
    <w:rsid w:val="00C37E69"/>
    <w:rsid w:val="00C4061F"/>
    <w:rsid w:val="00C407F3"/>
    <w:rsid w:val="00C40DF1"/>
    <w:rsid w:val="00C41029"/>
    <w:rsid w:val="00C4168F"/>
    <w:rsid w:val="00C41851"/>
    <w:rsid w:val="00C41CA3"/>
    <w:rsid w:val="00C41E69"/>
    <w:rsid w:val="00C4252A"/>
    <w:rsid w:val="00C4297D"/>
    <w:rsid w:val="00C4300C"/>
    <w:rsid w:val="00C43254"/>
    <w:rsid w:val="00C43718"/>
    <w:rsid w:val="00C43D1C"/>
    <w:rsid w:val="00C4417F"/>
    <w:rsid w:val="00C44399"/>
    <w:rsid w:val="00C445C8"/>
    <w:rsid w:val="00C4460B"/>
    <w:rsid w:val="00C447D0"/>
    <w:rsid w:val="00C44BEE"/>
    <w:rsid w:val="00C44C3D"/>
    <w:rsid w:val="00C45200"/>
    <w:rsid w:val="00C456AC"/>
    <w:rsid w:val="00C45793"/>
    <w:rsid w:val="00C45AA1"/>
    <w:rsid w:val="00C46260"/>
    <w:rsid w:val="00C46571"/>
    <w:rsid w:val="00C46986"/>
    <w:rsid w:val="00C46988"/>
    <w:rsid w:val="00C46BAE"/>
    <w:rsid w:val="00C46EC9"/>
    <w:rsid w:val="00C4712B"/>
    <w:rsid w:val="00C4732C"/>
    <w:rsid w:val="00C47475"/>
    <w:rsid w:val="00C47693"/>
    <w:rsid w:val="00C4787F"/>
    <w:rsid w:val="00C47886"/>
    <w:rsid w:val="00C47C94"/>
    <w:rsid w:val="00C500EC"/>
    <w:rsid w:val="00C502F8"/>
    <w:rsid w:val="00C5091A"/>
    <w:rsid w:val="00C50964"/>
    <w:rsid w:val="00C50AE7"/>
    <w:rsid w:val="00C50AFA"/>
    <w:rsid w:val="00C50E81"/>
    <w:rsid w:val="00C5191C"/>
    <w:rsid w:val="00C51D7C"/>
    <w:rsid w:val="00C51D8C"/>
    <w:rsid w:val="00C520D3"/>
    <w:rsid w:val="00C5225C"/>
    <w:rsid w:val="00C52AF9"/>
    <w:rsid w:val="00C52D89"/>
    <w:rsid w:val="00C52DA0"/>
    <w:rsid w:val="00C534BD"/>
    <w:rsid w:val="00C53AFB"/>
    <w:rsid w:val="00C53F0F"/>
    <w:rsid w:val="00C5408B"/>
    <w:rsid w:val="00C544F4"/>
    <w:rsid w:val="00C547E2"/>
    <w:rsid w:val="00C54A49"/>
    <w:rsid w:val="00C54E55"/>
    <w:rsid w:val="00C54E76"/>
    <w:rsid w:val="00C54F81"/>
    <w:rsid w:val="00C54FAE"/>
    <w:rsid w:val="00C5514A"/>
    <w:rsid w:val="00C553F9"/>
    <w:rsid w:val="00C55532"/>
    <w:rsid w:val="00C558A3"/>
    <w:rsid w:val="00C55C28"/>
    <w:rsid w:val="00C55D7F"/>
    <w:rsid w:val="00C56030"/>
    <w:rsid w:val="00C56193"/>
    <w:rsid w:val="00C562B2"/>
    <w:rsid w:val="00C56526"/>
    <w:rsid w:val="00C56924"/>
    <w:rsid w:val="00C57535"/>
    <w:rsid w:val="00C57852"/>
    <w:rsid w:val="00C57924"/>
    <w:rsid w:val="00C579A6"/>
    <w:rsid w:val="00C57A2C"/>
    <w:rsid w:val="00C6048D"/>
    <w:rsid w:val="00C60B22"/>
    <w:rsid w:val="00C60C0D"/>
    <w:rsid w:val="00C60F94"/>
    <w:rsid w:val="00C613E8"/>
    <w:rsid w:val="00C619D1"/>
    <w:rsid w:val="00C61A21"/>
    <w:rsid w:val="00C61DA3"/>
    <w:rsid w:val="00C6312A"/>
    <w:rsid w:val="00C63207"/>
    <w:rsid w:val="00C6321A"/>
    <w:rsid w:val="00C63328"/>
    <w:rsid w:val="00C635EC"/>
    <w:rsid w:val="00C63A12"/>
    <w:rsid w:val="00C63E2B"/>
    <w:rsid w:val="00C645E9"/>
    <w:rsid w:val="00C649C5"/>
    <w:rsid w:val="00C64BB6"/>
    <w:rsid w:val="00C64BC5"/>
    <w:rsid w:val="00C6503D"/>
    <w:rsid w:val="00C655B8"/>
    <w:rsid w:val="00C65739"/>
    <w:rsid w:val="00C65A6D"/>
    <w:rsid w:val="00C65A74"/>
    <w:rsid w:val="00C65AE6"/>
    <w:rsid w:val="00C6604C"/>
    <w:rsid w:val="00C660A9"/>
    <w:rsid w:val="00C66945"/>
    <w:rsid w:val="00C66EAE"/>
    <w:rsid w:val="00C67623"/>
    <w:rsid w:val="00C702B8"/>
    <w:rsid w:val="00C702CC"/>
    <w:rsid w:val="00C70D67"/>
    <w:rsid w:val="00C712DA"/>
    <w:rsid w:val="00C7130A"/>
    <w:rsid w:val="00C71981"/>
    <w:rsid w:val="00C71B4F"/>
    <w:rsid w:val="00C71C66"/>
    <w:rsid w:val="00C71DB3"/>
    <w:rsid w:val="00C71E4C"/>
    <w:rsid w:val="00C71F1E"/>
    <w:rsid w:val="00C72000"/>
    <w:rsid w:val="00C727E6"/>
    <w:rsid w:val="00C728AD"/>
    <w:rsid w:val="00C73203"/>
    <w:rsid w:val="00C737DB"/>
    <w:rsid w:val="00C7395C"/>
    <w:rsid w:val="00C73BE5"/>
    <w:rsid w:val="00C73F4A"/>
    <w:rsid w:val="00C73F85"/>
    <w:rsid w:val="00C74672"/>
    <w:rsid w:val="00C74CD6"/>
    <w:rsid w:val="00C74EA9"/>
    <w:rsid w:val="00C75317"/>
    <w:rsid w:val="00C75D00"/>
    <w:rsid w:val="00C75F21"/>
    <w:rsid w:val="00C76291"/>
    <w:rsid w:val="00C7634C"/>
    <w:rsid w:val="00C7635C"/>
    <w:rsid w:val="00C76804"/>
    <w:rsid w:val="00C769F4"/>
    <w:rsid w:val="00C76DCC"/>
    <w:rsid w:val="00C77964"/>
    <w:rsid w:val="00C77BCE"/>
    <w:rsid w:val="00C77CD1"/>
    <w:rsid w:val="00C8029B"/>
    <w:rsid w:val="00C803BD"/>
    <w:rsid w:val="00C805F3"/>
    <w:rsid w:val="00C80790"/>
    <w:rsid w:val="00C80B7B"/>
    <w:rsid w:val="00C8157B"/>
    <w:rsid w:val="00C815EF"/>
    <w:rsid w:val="00C8163E"/>
    <w:rsid w:val="00C817F4"/>
    <w:rsid w:val="00C81D37"/>
    <w:rsid w:val="00C820E7"/>
    <w:rsid w:val="00C82271"/>
    <w:rsid w:val="00C82583"/>
    <w:rsid w:val="00C82692"/>
    <w:rsid w:val="00C829DD"/>
    <w:rsid w:val="00C82B0A"/>
    <w:rsid w:val="00C830C9"/>
    <w:rsid w:val="00C83172"/>
    <w:rsid w:val="00C83282"/>
    <w:rsid w:val="00C836D2"/>
    <w:rsid w:val="00C83B9A"/>
    <w:rsid w:val="00C83CE0"/>
    <w:rsid w:val="00C83F81"/>
    <w:rsid w:val="00C84063"/>
    <w:rsid w:val="00C8448B"/>
    <w:rsid w:val="00C8461D"/>
    <w:rsid w:val="00C84652"/>
    <w:rsid w:val="00C84994"/>
    <w:rsid w:val="00C849E2"/>
    <w:rsid w:val="00C84DF3"/>
    <w:rsid w:val="00C84E7C"/>
    <w:rsid w:val="00C8520B"/>
    <w:rsid w:val="00C854CC"/>
    <w:rsid w:val="00C85654"/>
    <w:rsid w:val="00C85B9C"/>
    <w:rsid w:val="00C85F50"/>
    <w:rsid w:val="00C860A2"/>
    <w:rsid w:val="00C86143"/>
    <w:rsid w:val="00C86280"/>
    <w:rsid w:val="00C87484"/>
    <w:rsid w:val="00C87AAF"/>
    <w:rsid w:val="00C87B0C"/>
    <w:rsid w:val="00C90305"/>
    <w:rsid w:val="00C906EE"/>
    <w:rsid w:val="00C90DFE"/>
    <w:rsid w:val="00C90E0E"/>
    <w:rsid w:val="00C90E11"/>
    <w:rsid w:val="00C910CE"/>
    <w:rsid w:val="00C914B9"/>
    <w:rsid w:val="00C916CC"/>
    <w:rsid w:val="00C91789"/>
    <w:rsid w:val="00C92351"/>
    <w:rsid w:val="00C923BA"/>
    <w:rsid w:val="00C92668"/>
    <w:rsid w:val="00C926ED"/>
    <w:rsid w:val="00C92858"/>
    <w:rsid w:val="00C92EB5"/>
    <w:rsid w:val="00C931C6"/>
    <w:rsid w:val="00C938A9"/>
    <w:rsid w:val="00C938CD"/>
    <w:rsid w:val="00C93E9F"/>
    <w:rsid w:val="00C9425C"/>
    <w:rsid w:val="00C9429F"/>
    <w:rsid w:val="00C94E8F"/>
    <w:rsid w:val="00C953B7"/>
    <w:rsid w:val="00C955DC"/>
    <w:rsid w:val="00C9578B"/>
    <w:rsid w:val="00C9594C"/>
    <w:rsid w:val="00C959B0"/>
    <w:rsid w:val="00C95E36"/>
    <w:rsid w:val="00C95F26"/>
    <w:rsid w:val="00C96112"/>
    <w:rsid w:val="00C96A67"/>
    <w:rsid w:val="00C96B13"/>
    <w:rsid w:val="00C97041"/>
    <w:rsid w:val="00C971B0"/>
    <w:rsid w:val="00C972FA"/>
    <w:rsid w:val="00C975B9"/>
    <w:rsid w:val="00C97914"/>
    <w:rsid w:val="00C97CD0"/>
    <w:rsid w:val="00CA0484"/>
    <w:rsid w:val="00CA0EE9"/>
    <w:rsid w:val="00CA12D1"/>
    <w:rsid w:val="00CA1E91"/>
    <w:rsid w:val="00CA2367"/>
    <w:rsid w:val="00CA2671"/>
    <w:rsid w:val="00CA2C4C"/>
    <w:rsid w:val="00CA2D0A"/>
    <w:rsid w:val="00CA340B"/>
    <w:rsid w:val="00CA4020"/>
    <w:rsid w:val="00CA53CC"/>
    <w:rsid w:val="00CA57D3"/>
    <w:rsid w:val="00CA5B27"/>
    <w:rsid w:val="00CA5EB0"/>
    <w:rsid w:val="00CA6032"/>
    <w:rsid w:val="00CA61E3"/>
    <w:rsid w:val="00CA72C9"/>
    <w:rsid w:val="00CA7922"/>
    <w:rsid w:val="00CA7930"/>
    <w:rsid w:val="00CA79E4"/>
    <w:rsid w:val="00CA7ABA"/>
    <w:rsid w:val="00CA7D15"/>
    <w:rsid w:val="00CB0544"/>
    <w:rsid w:val="00CB107E"/>
    <w:rsid w:val="00CB1548"/>
    <w:rsid w:val="00CB15BF"/>
    <w:rsid w:val="00CB185B"/>
    <w:rsid w:val="00CB19BE"/>
    <w:rsid w:val="00CB1C3D"/>
    <w:rsid w:val="00CB22BC"/>
    <w:rsid w:val="00CB262F"/>
    <w:rsid w:val="00CB296A"/>
    <w:rsid w:val="00CB2977"/>
    <w:rsid w:val="00CB2EF9"/>
    <w:rsid w:val="00CB303C"/>
    <w:rsid w:val="00CB3093"/>
    <w:rsid w:val="00CB33C6"/>
    <w:rsid w:val="00CB37A0"/>
    <w:rsid w:val="00CB3E77"/>
    <w:rsid w:val="00CB40B4"/>
    <w:rsid w:val="00CB49E1"/>
    <w:rsid w:val="00CB4AE4"/>
    <w:rsid w:val="00CB4F8A"/>
    <w:rsid w:val="00CB5316"/>
    <w:rsid w:val="00CB5510"/>
    <w:rsid w:val="00CB56F1"/>
    <w:rsid w:val="00CB5802"/>
    <w:rsid w:val="00CB5A07"/>
    <w:rsid w:val="00CB5CF7"/>
    <w:rsid w:val="00CB5E0D"/>
    <w:rsid w:val="00CB6139"/>
    <w:rsid w:val="00CB64EA"/>
    <w:rsid w:val="00CB65BA"/>
    <w:rsid w:val="00CB6775"/>
    <w:rsid w:val="00CB6F23"/>
    <w:rsid w:val="00CB737E"/>
    <w:rsid w:val="00CB7690"/>
    <w:rsid w:val="00CB7C89"/>
    <w:rsid w:val="00CC0241"/>
    <w:rsid w:val="00CC0398"/>
    <w:rsid w:val="00CC075E"/>
    <w:rsid w:val="00CC0A40"/>
    <w:rsid w:val="00CC0E57"/>
    <w:rsid w:val="00CC10F5"/>
    <w:rsid w:val="00CC12B8"/>
    <w:rsid w:val="00CC136C"/>
    <w:rsid w:val="00CC19D4"/>
    <w:rsid w:val="00CC1C4A"/>
    <w:rsid w:val="00CC1F1C"/>
    <w:rsid w:val="00CC219E"/>
    <w:rsid w:val="00CC249E"/>
    <w:rsid w:val="00CC2ABE"/>
    <w:rsid w:val="00CC2D43"/>
    <w:rsid w:val="00CC2E87"/>
    <w:rsid w:val="00CC2EB5"/>
    <w:rsid w:val="00CC30DE"/>
    <w:rsid w:val="00CC3285"/>
    <w:rsid w:val="00CC343F"/>
    <w:rsid w:val="00CC3584"/>
    <w:rsid w:val="00CC375D"/>
    <w:rsid w:val="00CC3A3F"/>
    <w:rsid w:val="00CC3CB3"/>
    <w:rsid w:val="00CC3DE0"/>
    <w:rsid w:val="00CC489C"/>
    <w:rsid w:val="00CC4FAF"/>
    <w:rsid w:val="00CC55D9"/>
    <w:rsid w:val="00CC5826"/>
    <w:rsid w:val="00CC5951"/>
    <w:rsid w:val="00CC5B74"/>
    <w:rsid w:val="00CC5CF6"/>
    <w:rsid w:val="00CC65F4"/>
    <w:rsid w:val="00CC6809"/>
    <w:rsid w:val="00CC6FE7"/>
    <w:rsid w:val="00CC7088"/>
    <w:rsid w:val="00CC72A8"/>
    <w:rsid w:val="00CC78F8"/>
    <w:rsid w:val="00CC7955"/>
    <w:rsid w:val="00CC7D77"/>
    <w:rsid w:val="00CC7F1F"/>
    <w:rsid w:val="00CD03EF"/>
    <w:rsid w:val="00CD0534"/>
    <w:rsid w:val="00CD0926"/>
    <w:rsid w:val="00CD1614"/>
    <w:rsid w:val="00CD1753"/>
    <w:rsid w:val="00CD1CD3"/>
    <w:rsid w:val="00CD1CE8"/>
    <w:rsid w:val="00CD1D06"/>
    <w:rsid w:val="00CD2517"/>
    <w:rsid w:val="00CD2979"/>
    <w:rsid w:val="00CD2B03"/>
    <w:rsid w:val="00CD2EAD"/>
    <w:rsid w:val="00CD3501"/>
    <w:rsid w:val="00CD3916"/>
    <w:rsid w:val="00CD39B3"/>
    <w:rsid w:val="00CD3B5D"/>
    <w:rsid w:val="00CD3F1C"/>
    <w:rsid w:val="00CD47A9"/>
    <w:rsid w:val="00CD47B8"/>
    <w:rsid w:val="00CD547C"/>
    <w:rsid w:val="00CD5CBE"/>
    <w:rsid w:val="00CD5D43"/>
    <w:rsid w:val="00CD5E83"/>
    <w:rsid w:val="00CD617F"/>
    <w:rsid w:val="00CD62BE"/>
    <w:rsid w:val="00CD6663"/>
    <w:rsid w:val="00CD6FAC"/>
    <w:rsid w:val="00CD7334"/>
    <w:rsid w:val="00CD736F"/>
    <w:rsid w:val="00CD742B"/>
    <w:rsid w:val="00CD76ED"/>
    <w:rsid w:val="00CD7BDB"/>
    <w:rsid w:val="00CD7C9C"/>
    <w:rsid w:val="00CE0610"/>
    <w:rsid w:val="00CE090B"/>
    <w:rsid w:val="00CE0E26"/>
    <w:rsid w:val="00CE12EA"/>
    <w:rsid w:val="00CE15D0"/>
    <w:rsid w:val="00CE1AE0"/>
    <w:rsid w:val="00CE1BDE"/>
    <w:rsid w:val="00CE1D4F"/>
    <w:rsid w:val="00CE1EC3"/>
    <w:rsid w:val="00CE21CF"/>
    <w:rsid w:val="00CE26D7"/>
    <w:rsid w:val="00CE2774"/>
    <w:rsid w:val="00CE278C"/>
    <w:rsid w:val="00CE2AF2"/>
    <w:rsid w:val="00CE321C"/>
    <w:rsid w:val="00CE3441"/>
    <w:rsid w:val="00CE34F6"/>
    <w:rsid w:val="00CE3700"/>
    <w:rsid w:val="00CE3D7C"/>
    <w:rsid w:val="00CE4B18"/>
    <w:rsid w:val="00CE5046"/>
    <w:rsid w:val="00CE5336"/>
    <w:rsid w:val="00CE5578"/>
    <w:rsid w:val="00CE56B2"/>
    <w:rsid w:val="00CE56C1"/>
    <w:rsid w:val="00CE5B88"/>
    <w:rsid w:val="00CE5CEC"/>
    <w:rsid w:val="00CE5D61"/>
    <w:rsid w:val="00CE5E12"/>
    <w:rsid w:val="00CE6003"/>
    <w:rsid w:val="00CE64B9"/>
    <w:rsid w:val="00CE6A2F"/>
    <w:rsid w:val="00CE7016"/>
    <w:rsid w:val="00CE7198"/>
    <w:rsid w:val="00CE7886"/>
    <w:rsid w:val="00CE7BD3"/>
    <w:rsid w:val="00CF008B"/>
    <w:rsid w:val="00CF065A"/>
    <w:rsid w:val="00CF0912"/>
    <w:rsid w:val="00CF0D91"/>
    <w:rsid w:val="00CF0F15"/>
    <w:rsid w:val="00CF101D"/>
    <w:rsid w:val="00CF105D"/>
    <w:rsid w:val="00CF126F"/>
    <w:rsid w:val="00CF1394"/>
    <w:rsid w:val="00CF14C7"/>
    <w:rsid w:val="00CF162F"/>
    <w:rsid w:val="00CF1753"/>
    <w:rsid w:val="00CF1763"/>
    <w:rsid w:val="00CF17AA"/>
    <w:rsid w:val="00CF1B2B"/>
    <w:rsid w:val="00CF21E4"/>
    <w:rsid w:val="00CF22D4"/>
    <w:rsid w:val="00CF2341"/>
    <w:rsid w:val="00CF23AA"/>
    <w:rsid w:val="00CF262F"/>
    <w:rsid w:val="00CF2743"/>
    <w:rsid w:val="00CF2964"/>
    <w:rsid w:val="00CF30DB"/>
    <w:rsid w:val="00CF382C"/>
    <w:rsid w:val="00CF3C6D"/>
    <w:rsid w:val="00CF3D05"/>
    <w:rsid w:val="00CF3D53"/>
    <w:rsid w:val="00CF3F54"/>
    <w:rsid w:val="00CF3FDC"/>
    <w:rsid w:val="00CF426D"/>
    <w:rsid w:val="00CF458A"/>
    <w:rsid w:val="00CF488E"/>
    <w:rsid w:val="00CF49DD"/>
    <w:rsid w:val="00CF49F1"/>
    <w:rsid w:val="00CF4C23"/>
    <w:rsid w:val="00CF4D33"/>
    <w:rsid w:val="00CF4E62"/>
    <w:rsid w:val="00CF531A"/>
    <w:rsid w:val="00CF53B5"/>
    <w:rsid w:val="00CF5583"/>
    <w:rsid w:val="00CF59C4"/>
    <w:rsid w:val="00CF5D5D"/>
    <w:rsid w:val="00CF63A7"/>
    <w:rsid w:val="00CF6441"/>
    <w:rsid w:val="00CF6E5C"/>
    <w:rsid w:val="00CF6E61"/>
    <w:rsid w:val="00CF72E7"/>
    <w:rsid w:val="00CF73D3"/>
    <w:rsid w:val="00CF78A8"/>
    <w:rsid w:val="00CF7933"/>
    <w:rsid w:val="00CF7C33"/>
    <w:rsid w:val="00CF7D94"/>
    <w:rsid w:val="00CF7E70"/>
    <w:rsid w:val="00D001AD"/>
    <w:rsid w:val="00D0029E"/>
    <w:rsid w:val="00D00474"/>
    <w:rsid w:val="00D008F3"/>
    <w:rsid w:val="00D009E6"/>
    <w:rsid w:val="00D00BD0"/>
    <w:rsid w:val="00D00D78"/>
    <w:rsid w:val="00D00FB4"/>
    <w:rsid w:val="00D01014"/>
    <w:rsid w:val="00D0136A"/>
    <w:rsid w:val="00D01606"/>
    <w:rsid w:val="00D01714"/>
    <w:rsid w:val="00D01987"/>
    <w:rsid w:val="00D019AB"/>
    <w:rsid w:val="00D02715"/>
    <w:rsid w:val="00D0277F"/>
    <w:rsid w:val="00D02A7E"/>
    <w:rsid w:val="00D02E82"/>
    <w:rsid w:val="00D031B0"/>
    <w:rsid w:val="00D033E7"/>
    <w:rsid w:val="00D043F5"/>
    <w:rsid w:val="00D04439"/>
    <w:rsid w:val="00D04832"/>
    <w:rsid w:val="00D04B4C"/>
    <w:rsid w:val="00D04C79"/>
    <w:rsid w:val="00D04EA9"/>
    <w:rsid w:val="00D0579B"/>
    <w:rsid w:val="00D05892"/>
    <w:rsid w:val="00D059C2"/>
    <w:rsid w:val="00D05A16"/>
    <w:rsid w:val="00D05E71"/>
    <w:rsid w:val="00D05F75"/>
    <w:rsid w:val="00D06215"/>
    <w:rsid w:val="00D064B0"/>
    <w:rsid w:val="00D06A6A"/>
    <w:rsid w:val="00D06CEC"/>
    <w:rsid w:val="00D06F57"/>
    <w:rsid w:val="00D076C3"/>
    <w:rsid w:val="00D07D4A"/>
    <w:rsid w:val="00D10028"/>
    <w:rsid w:val="00D102DC"/>
    <w:rsid w:val="00D11307"/>
    <w:rsid w:val="00D1163C"/>
    <w:rsid w:val="00D11979"/>
    <w:rsid w:val="00D11BC4"/>
    <w:rsid w:val="00D12006"/>
    <w:rsid w:val="00D12095"/>
    <w:rsid w:val="00D120C4"/>
    <w:rsid w:val="00D122AF"/>
    <w:rsid w:val="00D12E4E"/>
    <w:rsid w:val="00D137EA"/>
    <w:rsid w:val="00D13898"/>
    <w:rsid w:val="00D13A7D"/>
    <w:rsid w:val="00D144F8"/>
    <w:rsid w:val="00D14635"/>
    <w:rsid w:val="00D14672"/>
    <w:rsid w:val="00D14761"/>
    <w:rsid w:val="00D148DA"/>
    <w:rsid w:val="00D14C0C"/>
    <w:rsid w:val="00D14F23"/>
    <w:rsid w:val="00D15175"/>
    <w:rsid w:val="00D151E8"/>
    <w:rsid w:val="00D15771"/>
    <w:rsid w:val="00D15C28"/>
    <w:rsid w:val="00D15EE7"/>
    <w:rsid w:val="00D160D7"/>
    <w:rsid w:val="00D162D3"/>
    <w:rsid w:val="00D1662F"/>
    <w:rsid w:val="00D16762"/>
    <w:rsid w:val="00D16AEE"/>
    <w:rsid w:val="00D1743A"/>
    <w:rsid w:val="00D17486"/>
    <w:rsid w:val="00D1784C"/>
    <w:rsid w:val="00D178A0"/>
    <w:rsid w:val="00D17992"/>
    <w:rsid w:val="00D17CDA"/>
    <w:rsid w:val="00D200C1"/>
    <w:rsid w:val="00D20159"/>
    <w:rsid w:val="00D20249"/>
    <w:rsid w:val="00D20426"/>
    <w:rsid w:val="00D20A1E"/>
    <w:rsid w:val="00D20A20"/>
    <w:rsid w:val="00D2139A"/>
    <w:rsid w:val="00D219B3"/>
    <w:rsid w:val="00D21D01"/>
    <w:rsid w:val="00D21D35"/>
    <w:rsid w:val="00D21DEA"/>
    <w:rsid w:val="00D21E2F"/>
    <w:rsid w:val="00D22089"/>
    <w:rsid w:val="00D220E7"/>
    <w:rsid w:val="00D2214F"/>
    <w:rsid w:val="00D22885"/>
    <w:rsid w:val="00D22D25"/>
    <w:rsid w:val="00D23701"/>
    <w:rsid w:val="00D2382E"/>
    <w:rsid w:val="00D23932"/>
    <w:rsid w:val="00D23E8E"/>
    <w:rsid w:val="00D241BB"/>
    <w:rsid w:val="00D2445C"/>
    <w:rsid w:val="00D24951"/>
    <w:rsid w:val="00D24BB7"/>
    <w:rsid w:val="00D24CF1"/>
    <w:rsid w:val="00D25424"/>
    <w:rsid w:val="00D25499"/>
    <w:rsid w:val="00D25689"/>
    <w:rsid w:val="00D25833"/>
    <w:rsid w:val="00D25881"/>
    <w:rsid w:val="00D25ACB"/>
    <w:rsid w:val="00D26E2F"/>
    <w:rsid w:val="00D276AE"/>
    <w:rsid w:val="00D2781C"/>
    <w:rsid w:val="00D27AA3"/>
    <w:rsid w:val="00D27ACC"/>
    <w:rsid w:val="00D27BDC"/>
    <w:rsid w:val="00D27D95"/>
    <w:rsid w:val="00D3003D"/>
    <w:rsid w:val="00D305BF"/>
    <w:rsid w:val="00D30C0D"/>
    <w:rsid w:val="00D31175"/>
    <w:rsid w:val="00D31A3C"/>
    <w:rsid w:val="00D31E87"/>
    <w:rsid w:val="00D31E91"/>
    <w:rsid w:val="00D31ED9"/>
    <w:rsid w:val="00D32777"/>
    <w:rsid w:val="00D3282E"/>
    <w:rsid w:val="00D32D49"/>
    <w:rsid w:val="00D32EC7"/>
    <w:rsid w:val="00D33000"/>
    <w:rsid w:val="00D33519"/>
    <w:rsid w:val="00D33BE4"/>
    <w:rsid w:val="00D34158"/>
    <w:rsid w:val="00D343A3"/>
    <w:rsid w:val="00D34D90"/>
    <w:rsid w:val="00D35027"/>
    <w:rsid w:val="00D3610E"/>
    <w:rsid w:val="00D3615A"/>
    <w:rsid w:val="00D364DF"/>
    <w:rsid w:val="00D3688A"/>
    <w:rsid w:val="00D36BD6"/>
    <w:rsid w:val="00D36D05"/>
    <w:rsid w:val="00D3706E"/>
    <w:rsid w:val="00D37A64"/>
    <w:rsid w:val="00D400D7"/>
    <w:rsid w:val="00D40179"/>
    <w:rsid w:val="00D404D9"/>
    <w:rsid w:val="00D404F5"/>
    <w:rsid w:val="00D4065D"/>
    <w:rsid w:val="00D40789"/>
    <w:rsid w:val="00D40BDE"/>
    <w:rsid w:val="00D40DEA"/>
    <w:rsid w:val="00D40EBB"/>
    <w:rsid w:val="00D4103A"/>
    <w:rsid w:val="00D41373"/>
    <w:rsid w:val="00D415C7"/>
    <w:rsid w:val="00D41835"/>
    <w:rsid w:val="00D42539"/>
    <w:rsid w:val="00D42A76"/>
    <w:rsid w:val="00D42DB2"/>
    <w:rsid w:val="00D42FB7"/>
    <w:rsid w:val="00D43733"/>
    <w:rsid w:val="00D43A83"/>
    <w:rsid w:val="00D44145"/>
    <w:rsid w:val="00D44518"/>
    <w:rsid w:val="00D445ED"/>
    <w:rsid w:val="00D448D0"/>
    <w:rsid w:val="00D44967"/>
    <w:rsid w:val="00D451F1"/>
    <w:rsid w:val="00D45C8C"/>
    <w:rsid w:val="00D46014"/>
    <w:rsid w:val="00D4631F"/>
    <w:rsid w:val="00D46DED"/>
    <w:rsid w:val="00D474D7"/>
    <w:rsid w:val="00D47EEC"/>
    <w:rsid w:val="00D505CE"/>
    <w:rsid w:val="00D50964"/>
    <w:rsid w:val="00D50BAE"/>
    <w:rsid w:val="00D51118"/>
    <w:rsid w:val="00D5145E"/>
    <w:rsid w:val="00D51CB3"/>
    <w:rsid w:val="00D5233E"/>
    <w:rsid w:val="00D52667"/>
    <w:rsid w:val="00D52696"/>
    <w:rsid w:val="00D527DB"/>
    <w:rsid w:val="00D52B21"/>
    <w:rsid w:val="00D52E62"/>
    <w:rsid w:val="00D5325C"/>
    <w:rsid w:val="00D5332D"/>
    <w:rsid w:val="00D53788"/>
    <w:rsid w:val="00D53AA2"/>
    <w:rsid w:val="00D53BC1"/>
    <w:rsid w:val="00D5470A"/>
    <w:rsid w:val="00D54B9B"/>
    <w:rsid w:val="00D54C58"/>
    <w:rsid w:val="00D56478"/>
    <w:rsid w:val="00D565F2"/>
    <w:rsid w:val="00D56918"/>
    <w:rsid w:val="00D56954"/>
    <w:rsid w:val="00D56B49"/>
    <w:rsid w:val="00D570D9"/>
    <w:rsid w:val="00D573A3"/>
    <w:rsid w:val="00D5760E"/>
    <w:rsid w:val="00D577AA"/>
    <w:rsid w:val="00D57AA6"/>
    <w:rsid w:val="00D605B2"/>
    <w:rsid w:val="00D606DD"/>
    <w:rsid w:val="00D607BE"/>
    <w:rsid w:val="00D60803"/>
    <w:rsid w:val="00D60AB1"/>
    <w:rsid w:val="00D60BB0"/>
    <w:rsid w:val="00D60E43"/>
    <w:rsid w:val="00D614CC"/>
    <w:rsid w:val="00D61809"/>
    <w:rsid w:val="00D61FDE"/>
    <w:rsid w:val="00D62319"/>
    <w:rsid w:val="00D625DC"/>
    <w:rsid w:val="00D629C4"/>
    <w:rsid w:val="00D63241"/>
    <w:rsid w:val="00D6335E"/>
    <w:rsid w:val="00D63377"/>
    <w:rsid w:val="00D634D7"/>
    <w:rsid w:val="00D6386C"/>
    <w:rsid w:val="00D63B7C"/>
    <w:rsid w:val="00D649D9"/>
    <w:rsid w:val="00D65B2F"/>
    <w:rsid w:val="00D6602A"/>
    <w:rsid w:val="00D6695E"/>
    <w:rsid w:val="00D66DFF"/>
    <w:rsid w:val="00D66EBB"/>
    <w:rsid w:val="00D66F30"/>
    <w:rsid w:val="00D671AE"/>
    <w:rsid w:val="00D67359"/>
    <w:rsid w:val="00D673C5"/>
    <w:rsid w:val="00D67915"/>
    <w:rsid w:val="00D702FE"/>
    <w:rsid w:val="00D70355"/>
    <w:rsid w:val="00D70798"/>
    <w:rsid w:val="00D70977"/>
    <w:rsid w:val="00D709B3"/>
    <w:rsid w:val="00D7104B"/>
    <w:rsid w:val="00D7130B"/>
    <w:rsid w:val="00D71659"/>
    <w:rsid w:val="00D716E0"/>
    <w:rsid w:val="00D716EE"/>
    <w:rsid w:val="00D71C04"/>
    <w:rsid w:val="00D71E10"/>
    <w:rsid w:val="00D71F9F"/>
    <w:rsid w:val="00D7219C"/>
    <w:rsid w:val="00D7249B"/>
    <w:rsid w:val="00D72A54"/>
    <w:rsid w:val="00D72AD8"/>
    <w:rsid w:val="00D72BFD"/>
    <w:rsid w:val="00D73110"/>
    <w:rsid w:val="00D732F9"/>
    <w:rsid w:val="00D73317"/>
    <w:rsid w:val="00D73689"/>
    <w:rsid w:val="00D737EE"/>
    <w:rsid w:val="00D73CE5"/>
    <w:rsid w:val="00D73D7F"/>
    <w:rsid w:val="00D740CC"/>
    <w:rsid w:val="00D74AAE"/>
    <w:rsid w:val="00D75150"/>
    <w:rsid w:val="00D75742"/>
    <w:rsid w:val="00D75822"/>
    <w:rsid w:val="00D75859"/>
    <w:rsid w:val="00D75DCA"/>
    <w:rsid w:val="00D760C9"/>
    <w:rsid w:val="00D76DA0"/>
    <w:rsid w:val="00D770EB"/>
    <w:rsid w:val="00D77475"/>
    <w:rsid w:val="00D77BCF"/>
    <w:rsid w:val="00D77D19"/>
    <w:rsid w:val="00D77E8D"/>
    <w:rsid w:val="00D80104"/>
    <w:rsid w:val="00D80644"/>
    <w:rsid w:val="00D8067F"/>
    <w:rsid w:val="00D808E1"/>
    <w:rsid w:val="00D811F5"/>
    <w:rsid w:val="00D817CA"/>
    <w:rsid w:val="00D81B49"/>
    <w:rsid w:val="00D81BE6"/>
    <w:rsid w:val="00D81C51"/>
    <w:rsid w:val="00D81E0F"/>
    <w:rsid w:val="00D8249F"/>
    <w:rsid w:val="00D827E6"/>
    <w:rsid w:val="00D82C92"/>
    <w:rsid w:val="00D830D5"/>
    <w:rsid w:val="00D832A9"/>
    <w:rsid w:val="00D8363D"/>
    <w:rsid w:val="00D83713"/>
    <w:rsid w:val="00D838B5"/>
    <w:rsid w:val="00D83E03"/>
    <w:rsid w:val="00D846D7"/>
    <w:rsid w:val="00D84728"/>
    <w:rsid w:val="00D84B00"/>
    <w:rsid w:val="00D84BD6"/>
    <w:rsid w:val="00D84C98"/>
    <w:rsid w:val="00D84E01"/>
    <w:rsid w:val="00D8526D"/>
    <w:rsid w:val="00D857F1"/>
    <w:rsid w:val="00D858E0"/>
    <w:rsid w:val="00D86006"/>
    <w:rsid w:val="00D86256"/>
    <w:rsid w:val="00D86A3E"/>
    <w:rsid w:val="00D86D0B"/>
    <w:rsid w:val="00D86D4D"/>
    <w:rsid w:val="00D871B6"/>
    <w:rsid w:val="00D8779C"/>
    <w:rsid w:val="00D878D0"/>
    <w:rsid w:val="00D878E8"/>
    <w:rsid w:val="00D87F54"/>
    <w:rsid w:val="00D90092"/>
    <w:rsid w:val="00D9016E"/>
    <w:rsid w:val="00D9040F"/>
    <w:rsid w:val="00D91240"/>
    <w:rsid w:val="00D91282"/>
    <w:rsid w:val="00D915B5"/>
    <w:rsid w:val="00D91BB4"/>
    <w:rsid w:val="00D91EE9"/>
    <w:rsid w:val="00D91F1F"/>
    <w:rsid w:val="00D91F6B"/>
    <w:rsid w:val="00D92157"/>
    <w:rsid w:val="00D921A3"/>
    <w:rsid w:val="00D92A53"/>
    <w:rsid w:val="00D92B06"/>
    <w:rsid w:val="00D92D3B"/>
    <w:rsid w:val="00D92E80"/>
    <w:rsid w:val="00D93118"/>
    <w:rsid w:val="00D937E2"/>
    <w:rsid w:val="00D93954"/>
    <w:rsid w:val="00D94419"/>
    <w:rsid w:val="00D946F0"/>
    <w:rsid w:val="00D95071"/>
    <w:rsid w:val="00D952DD"/>
    <w:rsid w:val="00D95398"/>
    <w:rsid w:val="00D953A9"/>
    <w:rsid w:val="00D964F7"/>
    <w:rsid w:val="00D96939"/>
    <w:rsid w:val="00D96D91"/>
    <w:rsid w:val="00D9712D"/>
    <w:rsid w:val="00D97242"/>
    <w:rsid w:val="00D976D9"/>
    <w:rsid w:val="00D97CA5"/>
    <w:rsid w:val="00D97D17"/>
    <w:rsid w:val="00DA048A"/>
    <w:rsid w:val="00DA0C9C"/>
    <w:rsid w:val="00DA0D40"/>
    <w:rsid w:val="00DA0DDB"/>
    <w:rsid w:val="00DA12C5"/>
    <w:rsid w:val="00DA1723"/>
    <w:rsid w:val="00DA1C88"/>
    <w:rsid w:val="00DA2356"/>
    <w:rsid w:val="00DA285C"/>
    <w:rsid w:val="00DA293D"/>
    <w:rsid w:val="00DA2A02"/>
    <w:rsid w:val="00DA315E"/>
    <w:rsid w:val="00DA3500"/>
    <w:rsid w:val="00DA3643"/>
    <w:rsid w:val="00DA3AAD"/>
    <w:rsid w:val="00DA3C27"/>
    <w:rsid w:val="00DA47D3"/>
    <w:rsid w:val="00DA4D7D"/>
    <w:rsid w:val="00DA4E7E"/>
    <w:rsid w:val="00DA51FC"/>
    <w:rsid w:val="00DA5486"/>
    <w:rsid w:val="00DA5594"/>
    <w:rsid w:val="00DA5795"/>
    <w:rsid w:val="00DA5825"/>
    <w:rsid w:val="00DA5E0D"/>
    <w:rsid w:val="00DA5F7F"/>
    <w:rsid w:val="00DA6681"/>
    <w:rsid w:val="00DA6AB1"/>
    <w:rsid w:val="00DA7108"/>
    <w:rsid w:val="00DA7B9B"/>
    <w:rsid w:val="00DA7F3F"/>
    <w:rsid w:val="00DB00FF"/>
    <w:rsid w:val="00DB02F5"/>
    <w:rsid w:val="00DB1106"/>
    <w:rsid w:val="00DB11ED"/>
    <w:rsid w:val="00DB1710"/>
    <w:rsid w:val="00DB1E76"/>
    <w:rsid w:val="00DB1E8E"/>
    <w:rsid w:val="00DB24C6"/>
    <w:rsid w:val="00DB293F"/>
    <w:rsid w:val="00DB3291"/>
    <w:rsid w:val="00DB33B6"/>
    <w:rsid w:val="00DB3874"/>
    <w:rsid w:val="00DB3C5B"/>
    <w:rsid w:val="00DB3F2A"/>
    <w:rsid w:val="00DB44EF"/>
    <w:rsid w:val="00DB4953"/>
    <w:rsid w:val="00DB4CE1"/>
    <w:rsid w:val="00DB4DEA"/>
    <w:rsid w:val="00DB4F67"/>
    <w:rsid w:val="00DB558D"/>
    <w:rsid w:val="00DB55A6"/>
    <w:rsid w:val="00DB56D7"/>
    <w:rsid w:val="00DB57A4"/>
    <w:rsid w:val="00DB58A3"/>
    <w:rsid w:val="00DB590A"/>
    <w:rsid w:val="00DB5A71"/>
    <w:rsid w:val="00DB5D26"/>
    <w:rsid w:val="00DB60CF"/>
    <w:rsid w:val="00DB61E4"/>
    <w:rsid w:val="00DB62C2"/>
    <w:rsid w:val="00DB6696"/>
    <w:rsid w:val="00DB6793"/>
    <w:rsid w:val="00DB6868"/>
    <w:rsid w:val="00DB6B7E"/>
    <w:rsid w:val="00DB7C83"/>
    <w:rsid w:val="00DC0194"/>
    <w:rsid w:val="00DC03EE"/>
    <w:rsid w:val="00DC0551"/>
    <w:rsid w:val="00DC05A2"/>
    <w:rsid w:val="00DC091C"/>
    <w:rsid w:val="00DC097E"/>
    <w:rsid w:val="00DC0E4A"/>
    <w:rsid w:val="00DC154F"/>
    <w:rsid w:val="00DC182F"/>
    <w:rsid w:val="00DC1CB6"/>
    <w:rsid w:val="00DC22BD"/>
    <w:rsid w:val="00DC2356"/>
    <w:rsid w:val="00DC258A"/>
    <w:rsid w:val="00DC284F"/>
    <w:rsid w:val="00DC2D85"/>
    <w:rsid w:val="00DC3292"/>
    <w:rsid w:val="00DC354A"/>
    <w:rsid w:val="00DC37A2"/>
    <w:rsid w:val="00DC39A1"/>
    <w:rsid w:val="00DC3F81"/>
    <w:rsid w:val="00DC519C"/>
    <w:rsid w:val="00DC54F3"/>
    <w:rsid w:val="00DC5BA0"/>
    <w:rsid w:val="00DC6633"/>
    <w:rsid w:val="00DC689D"/>
    <w:rsid w:val="00DC694C"/>
    <w:rsid w:val="00DC75CF"/>
    <w:rsid w:val="00DC7860"/>
    <w:rsid w:val="00DC79D7"/>
    <w:rsid w:val="00DD06EB"/>
    <w:rsid w:val="00DD0E2F"/>
    <w:rsid w:val="00DD1090"/>
    <w:rsid w:val="00DD12D1"/>
    <w:rsid w:val="00DD1CF4"/>
    <w:rsid w:val="00DD1EDD"/>
    <w:rsid w:val="00DD221A"/>
    <w:rsid w:val="00DD29E0"/>
    <w:rsid w:val="00DD2A7A"/>
    <w:rsid w:val="00DD2B2B"/>
    <w:rsid w:val="00DD2DCD"/>
    <w:rsid w:val="00DD2FED"/>
    <w:rsid w:val="00DD324C"/>
    <w:rsid w:val="00DD32DF"/>
    <w:rsid w:val="00DD3573"/>
    <w:rsid w:val="00DD35E2"/>
    <w:rsid w:val="00DD3649"/>
    <w:rsid w:val="00DD4443"/>
    <w:rsid w:val="00DD460E"/>
    <w:rsid w:val="00DD4854"/>
    <w:rsid w:val="00DD4B7E"/>
    <w:rsid w:val="00DD4FC1"/>
    <w:rsid w:val="00DD51C3"/>
    <w:rsid w:val="00DD52F0"/>
    <w:rsid w:val="00DD5A1A"/>
    <w:rsid w:val="00DD5D30"/>
    <w:rsid w:val="00DD605B"/>
    <w:rsid w:val="00DD64B4"/>
    <w:rsid w:val="00DD6C87"/>
    <w:rsid w:val="00DD6D30"/>
    <w:rsid w:val="00DD7A00"/>
    <w:rsid w:val="00DD7DD0"/>
    <w:rsid w:val="00DE0474"/>
    <w:rsid w:val="00DE06AB"/>
    <w:rsid w:val="00DE0978"/>
    <w:rsid w:val="00DE1126"/>
    <w:rsid w:val="00DE13BB"/>
    <w:rsid w:val="00DE18E1"/>
    <w:rsid w:val="00DE1A7B"/>
    <w:rsid w:val="00DE1B20"/>
    <w:rsid w:val="00DE1D1C"/>
    <w:rsid w:val="00DE2101"/>
    <w:rsid w:val="00DE27CF"/>
    <w:rsid w:val="00DE2B57"/>
    <w:rsid w:val="00DE2DAD"/>
    <w:rsid w:val="00DE2FDD"/>
    <w:rsid w:val="00DE32F7"/>
    <w:rsid w:val="00DE3399"/>
    <w:rsid w:val="00DE35DF"/>
    <w:rsid w:val="00DE3C5A"/>
    <w:rsid w:val="00DE3E31"/>
    <w:rsid w:val="00DE4298"/>
    <w:rsid w:val="00DE4486"/>
    <w:rsid w:val="00DE46B5"/>
    <w:rsid w:val="00DE47C0"/>
    <w:rsid w:val="00DE4A65"/>
    <w:rsid w:val="00DE4C24"/>
    <w:rsid w:val="00DE4CA1"/>
    <w:rsid w:val="00DE4D60"/>
    <w:rsid w:val="00DE5351"/>
    <w:rsid w:val="00DE5376"/>
    <w:rsid w:val="00DE550C"/>
    <w:rsid w:val="00DE5521"/>
    <w:rsid w:val="00DE553C"/>
    <w:rsid w:val="00DE5F64"/>
    <w:rsid w:val="00DE605E"/>
    <w:rsid w:val="00DE6490"/>
    <w:rsid w:val="00DE69F1"/>
    <w:rsid w:val="00DE745E"/>
    <w:rsid w:val="00DE76C0"/>
    <w:rsid w:val="00DE77F1"/>
    <w:rsid w:val="00DE7C5D"/>
    <w:rsid w:val="00DE7DDD"/>
    <w:rsid w:val="00DE7FAF"/>
    <w:rsid w:val="00DE7FE5"/>
    <w:rsid w:val="00DF01D3"/>
    <w:rsid w:val="00DF13F1"/>
    <w:rsid w:val="00DF1671"/>
    <w:rsid w:val="00DF172D"/>
    <w:rsid w:val="00DF1B8F"/>
    <w:rsid w:val="00DF1EF6"/>
    <w:rsid w:val="00DF205C"/>
    <w:rsid w:val="00DF2A7C"/>
    <w:rsid w:val="00DF2FD1"/>
    <w:rsid w:val="00DF3113"/>
    <w:rsid w:val="00DF36ED"/>
    <w:rsid w:val="00DF3B0B"/>
    <w:rsid w:val="00DF3C7C"/>
    <w:rsid w:val="00DF3DC7"/>
    <w:rsid w:val="00DF3E1E"/>
    <w:rsid w:val="00DF3E20"/>
    <w:rsid w:val="00DF3E9E"/>
    <w:rsid w:val="00DF4396"/>
    <w:rsid w:val="00DF4C9E"/>
    <w:rsid w:val="00DF4F82"/>
    <w:rsid w:val="00DF5443"/>
    <w:rsid w:val="00DF5692"/>
    <w:rsid w:val="00DF57B7"/>
    <w:rsid w:val="00DF5C86"/>
    <w:rsid w:val="00DF6076"/>
    <w:rsid w:val="00DF62A2"/>
    <w:rsid w:val="00DF6734"/>
    <w:rsid w:val="00DF69BD"/>
    <w:rsid w:val="00DF6B5F"/>
    <w:rsid w:val="00DF6C15"/>
    <w:rsid w:val="00DF6DA2"/>
    <w:rsid w:val="00DF6F30"/>
    <w:rsid w:val="00DF7301"/>
    <w:rsid w:val="00DF731A"/>
    <w:rsid w:val="00DF74A0"/>
    <w:rsid w:val="00DF7D43"/>
    <w:rsid w:val="00DF7D7E"/>
    <w:rsid w:val="00E004A5"/>
    <w:rsid w:val="00E00558"/>
    <w:rsid w:val="00E00677"/>
    <w:rsid w:val="00E00885"/>
    <w:rsid w:val="00E008A9"/>
    <w:rsid w:val="00E00C26"/>
    <w:rsid w:val="00E00D2D"/>
    <w:rsid w:val="00E01446"/>
    <w:rsid w:val="00E01BE1"/>
    <w:rsid w:val="00E024A5"/>
    <w:rsid w:val="00E024C4"/>
    <w:rsid w:val="00E0271D"/>
    <w:rsid w:val="00E028FA"/>
    <w:rsid w:val="00E02C46"/>
    <w:rsid w:val="00E02E3A"/>
    <w:rsid w:val="00E030B8"/>
    <w:rsid w:val="00E0319D"/>
    <w:rsid w:val="00E032C6"/>
    <w:rsid w:val="00E03966"/>
    <w:rsid w:val="00E03DCD"/>
    <w:rsid w:val="00E03E75"/>
    <w:rsid w:val="00E040A1"/>
    <w:rsid w:val="00E04742"/>
    <w:rsid w:val="00E04F4A"/>
    <w:rsid w:val="00E04FE8"/>
    <w:rsid w:val="00E05278"/>
    <w:rsid w:val="00E05379"/>
    <w:rsid w:val="00E0556B"/>
    <w:rsid w:val="00E05831"/>
    <w:rsid w:val="00E05A11"/>
    <w:rsid w:val="00E05D86"/>
    <w:rsid w:val="00E060F7"/>
    <w:rsid w:val="00E061EE"/>
    <w:rsid w:val="00E064FA"/>
    <w:rsid w:val="00E0664A"/>
    <w:rsid w:val="00E067E4"/>
    <w:rsid w:val="00E06E2E"/>
    <w:rsid w:val="00E073C7"/>
    <w:rsid w:val="00E07C8A"/>
    <w:rsid w:val="00E109AF"/>
    <w:rsid w:val="00E10AA9"/>
    <w:rsid w:val="00E10E7B"/>
    <w:rsid w:val="00E11F7E"/>
    <w:rsid w:val="00E12096"/>
    <w:rsid w:val="00E12A97"/>
    <w:rsid w:val="00E12C02"/>
    <w:rsid w:val="00E12E93"/>
    <w:rsid w:val="00E141E2"/>
    <w:rsid w:val="00E1428A"/>
    <w:rsid w:val="00E148FC"/>
    <w:rsid w:val="00E14930"/>
    <w:rsid w:val="00E14CE0"/>
    <w:rsid w:val="00E151CE"/>
    <w:rsid w:val="00E156DA"/>
    <w:rsid w:val="00E15D90"/>
    <w:rsid w:val="00E1655F"/>
    <w:rsid w:val="00E16718"/>
    <w:rsid w:val="00E1673B"/>
    <w:rsid w:val="00E1687A"/>
    <w:rsid w:val="00E16B3C"/>
    <w:rsid w:val="00E16D6A"/>
    <w:rsid w:val="00E16F1B"/>
    <w:rsid w:val="00E17072"/>
    <w:rsid w:val="00E1725C"/>
    <w:rsid w:val="00E172D2"/>
    <w:rsid w:val="00E17338"/>
    <w:rsid w:val="00E17435"/>
    <w:rsid w:val="00E176D9"/>
    <w:rsid w:val="00E1770B"/>
    <w:rsid w:val="00E17FD4"/>
    <w:rsid w:val="00E2087B"/>
    <w:rsid w:val="00E20E33"/>
    <w:rsid w:val="00E20F93"/>
    <w:rsid w:val="00E20FE7"/>
    <w:rsid w:val="00E2196E"/>
    <w:rsid w:val="00E21D0E"/>
    <w:rsid w:val="00E228B3"/>
    <w:rsid w:val="00E228E3"/>
    <w:rsid w:val="00E22FC1"/>
    <w:rsid w:val="00E23145"/>
    <w:rsid w:val="00E23696"/>
    <w:rsid w:val="00E236B9"/>
    <w:rsid w:val="00E2467E"/>
    <w:rsid w:val="00E247CE"/>
    <w:rsid w:val="00E24B17"/>
    <w:rsid w:val="00E24B6A"/>
    <w:rsid w:val="00E24D01"/>
    <w:rsid w:val="00E24F3E"/>
    <w:rsid w:val="00E2598B"/>
    <w:rsid w:val="00E25A57"/>
    <w:rsid w:val="00E25D45"/>
    <w:rsid w:val="00E25FA5"/>
    <w:rsid w:val="00E2622C"/>
    <w:rsid w:val="00E2629F"/>
    <w:rsid w:val="00E2632B"/>
    <w:rsid w:val="00E2644F"/>
    <w:rsid w:val="00E267E1"/>
    <w:rsid w:val="00E2689F"/>
    <w:rsid w:val="00E26C0B"/>
    <w:rsid w:val="00E26C4B"/>
    <w:rsid w:val="00E26D50"/>
    <w:rsid w:val="00E26E13"/>
    <w:rsid w:val="00E26F2C"/>
    <w:rsid w:val="00E27209"/>
    <w:rsid w:val="00E2754B"/>
    <w:rsid w:val="00E30F94"/>
    <w:rsid w:val="00E312B4"/>
    <w:rsid w:val="00E313EA"/>
    <w:rsid w:val="00E31447"/>
    <w:rsid w:val="00E3154F"/>
    <w:rsid w:val="00E32260"/>
    <w:rsid w:val="00E32460"/>
    <w:rsid w:val="00E32489"/>
    <w:rsid w:val="00E326F1"/>
    <w:rsid w:val="00E3280D"/>
    <w:rsid w:val="00E32AA1"/>
    <w:rsid w:val="00E32FAA"/>
    <w:rsid w:val="00E33481"/>
    <w:rsid w:val="00E3351A"/>
    <w:rsid w:val="00E336C0"/>
    <w:rsid w:val="00E33BE1"/>
    <w:rsid w:val="00E33C33"/>
    <w:rsid w:val="00E33CD2"/>
    <w:rsid w:val="00E33FE6"/>
    <w:rsid w:val="00E34351"/>
    <w:rsid w:val="00E3452A"/>
    <w:rsid w:val="00E34677"/>
    <w:rsid w:val="00E3468F"/>
    <w:rsid w:val="00E34952"/>
    <w:rsid w:val="00E354D6"/>
    <w:rsid w:val="00E354E9"/>
    <w:rsid w:val="00E3566C"/>
    <w:rsid w:val="00E35AC9"/>
    <w:rsid w:val="00E3621E"/>
    <w:rsid w:val="00E3663E"/>
    <w:rsid w:val="00E36982"/>
    <w:rsid w:val="00E369E8"/>
    <w:rsid w:val="00E36D23"/>
    <w:rsid w:val="00E36FAC"/>
    <w:rsid w:val="00E36FFB"/>
    <w:rsid w:val="00E37230"/>
    <w:rsid w:val="00E373B6"/>
    <w:rsid w:val="00E37777"/>
    <w:rsid w:val="00E4002E"/>
    <w:rsid w:val="00E404B1"/>
    <w:rsid w:val="00E40642"/>
    <w:rsid w:val="00E409F6"/>
    <w:rsid w:val="00E41252"/>
    <w:rsid w:val="00E41556"/>
    <w:rsid w:val="00E417F8"/>
    <w:rsid w:val="00E41872"/>
    <w:rsid w:val="00E41877"/>
    <w:rsid w:val="00E41D81"/>
    <w:rsid w:val="00E41E0E"/>
    <w:rsid w:val="00E41F5A"/>
    <w:rsid w:val="00E41FDA"/>
    <w:rsid w:val="00E42334"/>
    <w:rsid w:val="00E42A73"/>
    <w:rsid w:val="00E42C65"/>
    <w:rsid w:val="00E43162"/>
    <w:rsid w:val="00E432A9"/>
    <w:rsid w:val="00E437D5"/>
    <w:rsid w:val="00E439DA"/>
    <w:rsid w:val="00E4455A"/>
    <w:rsid w:val="00E44855"/>
    <w:rsid w:val="00E450CD"/>
    <w:rsid w:val="00E457C5"/>
    <w:rsid w:val="00E45C99"/>
    <w:rsid w:val="00E45FA5"/>
    <w:rsid w:val="00E46000"/>
    <w:rsid w:val="00E46251"/>
    <w:rsid w:val="00E469FC"/>
    <w:rsid w:val="00E46B24"/>
    <w:rsid w:val="00E46ED3"/>
    <w:rsid w:val="00E46ED5"/>
    <w:rsid w:val="00E47D2D"/>
    <w:rsid w:val="00E47E52"/>
    <w:rsid w:val="00E50116"/>
    <w:rsid w:val="00E509AF"/>
    <w:rsid w:val="00E52116"/>
    <w:rsid w:val="00E52298"/>
    <w:rsid w:val="00E52319"/>
    <w:rsid w:val="00E52B73"/>
    <w:rsid w:val="00E52E52"/>
    <w:rsid w:val="00E52F22"/>
    <w:rsid w:val="00E53149"/>
    <w:rsid w:val="00E5326C"/>
    <w:rsid w:val="00E53336"/>
    <w:rsid w:val="00E537C0"/>
    <w:rsid w:val="00E53C66"/>
    <w:rsid w:val="00E53CA5"/>
    <w:rsid w:val="00E54229"/>
    <w:rsid w:val="00E5442E"/>
    <w:rsid w:val="00E544F9"/>
    <w:rsid w:val="00E54B7A"/>
    <w:rsid w:val="00E54E16"/>
    <w:rsid w:val="00E54E40"/>
    <w:rsid w:val="00E54EE3"/>
    <w:rsid w:val="00E54F23"/>
    <w:rsid w:val="00E55185"/>
    <w:rsid w:val="00E552B0"/>
    <w:rsid w:val="00E5540A"/>
    <w:rsid w:val="00E5549A"/>
    <w:rsid w:val="00E55939"/>
    <w:rsid w:val="00E55C72"/>
    <w:rsid w:val="00E560C7"/>
    <w:rsid w:val="00E56385"/>
    <w:rsid w:val="00E56A49"/>
    <w:rsid w:val="00E57256"/>
    <w:rsid w:val="00E5766C"/>
    <w:rsid w:val="00E5770C"/>
    <w:rsid w:val="00E5786C"/>
    <w:rsid w:val="00E57BA3"/>
    <w:rsid w:val="00E57E4C"/>
    <w:rsid w:val="00E604F3"/>
    <w:rsid w:val="00E607F4"/>
    <w:rsid w:val="00E60820"/>
    <w:rsid w:val="00E60EDE"/>
    <w:rsid w:val="00E60F12"/>
    <w:rsid w:val="00E61076"/>
    <w:rsid w:val="00E6181C"/>
    <w:rsid w:val="00E61BAB"/>
    <w:rsid w:val="00E62072"/>
    <w:rsid w:val="00E62213"/>
    <w:rsid w:val="00E62463"/>
    <w:rsid w:val="00E62662"/>
    <w:rsid w:val="00E6271E"/>
    <w:rsid w:val="00E6278D"/>
    <w:rsid w:val="00E62C0B"/>
    <w:rsid w:val="00E63320"/>
    <w:rsid w:val="00E63AC5"/>
    <w:rsid w:val="00E63DCB"/>
    <w:rsid w:val="00E6407D"/>
    <w:rsid w:val="00E643A3"/>
    <w:rsid w:val="00E6449B"/>
    <w:rsid w:val="00E64556"/>
    <w:rsid w:val="00E64688"/>
    <w:rsid w:val="00E650BC"/>
    <w:rsid w:val="00E651E1"/>
    <w:rsid w:val="00E652EC"/>
    <w:rsid w:val="00E65700"/>
    <w:rsid w:val="00E65EE8"/>
    <w:rsid w:val="00E6611A"/>
    <w:rsid w:val="00E664F2"/>
    <w:rsid w:val="00E66AF9"/>
    <w:rsid w:val="00E66BBD"/>
    <w:rsid w:val="00E67207"/>
    <w:rsid w:val="00E6770B"/>
    <w:rsid w:val="00E705E4"/>
    <w:rsid w:val="00E70620"/>
    <w:rsid w:val="00E70762"/>
    <w:rsid w:val="00E712F6"/>
    <w:rsid w:val="00E71877"/>
    <w:rsid w:val="00E719E0"/>
    <w:rsid w:val="00E71E25"/>
    <w:rsid w:val="00E72075"/>
    <w:rsid w:val="00E721D6"/>
    <w:rsid w:val="00E72831"/>
    <w:rsid w:val="00E72B21"/>
    <w:rsid w:val="00E72D16"/>
    <w:rsid w:val="00E732BF"/>
    <w:rsid w:val="00E733DE"/>
    <w:rsid w:val="00E73878"/>
    <w:rsid w:val="00E7447F"/>
    <w:rsid w:val="00E744C8"/>
    <w:rsid w:val="00E7492A"/>
    <w:rsid w:val="00E74FBF"/>
    <w:rsid w:val="00E756EA"/>
    <w:rsid w:val="00E75BA9"/>
    <w:rsid w:val="00E76406"/>
    <w:rsid w:val="00E76A66"/>
    <w:rsid w:val="00E76CE5"/>
    <w:rsid w:val="00E76D57"/>
    <w:rsid w:val="00E76DA8"/>
    <w:rsid w:val="00E771B2"/>
    <w:rsid w:val="00E773BC"/>
    <w:rsid w:val="00E77696"/>
    <w:rsid w:val="00E80329"/>
    <w:rsid w:val="00E804DE"/>
    <w:rsid w:val="00E80C8B"/>
    <w:rsid w:val="00E81082"/>
    <w:rsid w:val="00E810C0"/>
    <w:rsid w:val="00E812C5"/>
    <w:rsid w:val="00E8175D"/>
    <w:rsid w:val="00E81997"/>
    <w:rsid w:val="00E819E2"/>
    <w:rsid w:val="00E81DFC"/>
    <w:rsid w:val="00E823C6"/>
    <w:rsid w:val="00E82448"/>
    <w:rsid w:val="00E824A2"/>
    <w:rsid w:val="00E829F9"/>
    <w:rsid w:val="00E82C2D"/>
    <w:rsid w:val="00E82EDD"/>
    <w:rsid w:val="00E82F61"/>
    <w:rsid w:val="00E8302B"/>
    <w:rsid w:val="00E8304A"/>
    <w:rsid w:val="00E83716"/>
    <w:rsid w:val="00E83A7D"/>
    <w:rsid w:val="00E83AAF"/>
    <w:rsid w:val="00E8418B"/>
    <w:rsid w:val="00E8450B"/>
    <w:rsid w:val="00E845A4"/>
    <w:rsid w:val="00E84777"/>
    <w:rsid w:val="00E84C14"/>
    <w:rsid w:val="00E85009"/>
    <w:rsid w:val="00E85084"/>
    <w:rsid w:val="00E8558B"/>
    <w:rsid w:val="00E857A5"/>
    <w:rsid w:val="00E86053"/>
    <w:rsid w:val="00E8635F"/>
    <w:rsid w:val="00E8655F"/>
    <w:rsid w:val="00E86607"/>
    <w:rsid w:val="00E872E7"/>
    <w:rsid w:val="00E87405"/>
    <w:rsid w:val="00E8755E"/>
    <w:rsid w:val="00E87825"/>
    <w:rsid w:val="00E8786F"/>
    <w:rsid w:val="00E8787D"/>
    <w:rsid w:val="00E87CED"/>
    <w:rsid w:val="00E900EF"/>
    <w:rsid w:val="00E90295"/>
    <w:rsid w:val="00E9037A"/>
    <w:rsid w:val="00E9086D"/>
    <w:rsid w:val="00E90B74"/>
    <w:rsid w:val="00E90D4D"/>
    <w:rsid w:val="00E91142"/>
    <w:rsid w:val="00E911EF"/>
    <w:rsid w:val="00E9120B"/>
    <w:rsid w:val="00E91906"/>
    <w:rsid w:val="00E91AD1"/>
    <w:rsid w:val="00E91C6E"/>
    <w:rsid w:val="00E91F69"/>
    <w:rsid w:val="00E920CE"/>
    <w:rsid w:val="00E92101"/>
    <w:rsid w:val="00E92264"/>
    <w:rsid w:val="00E9288B"/>
    <w:rsid w:val="00E928A2"/>
    <w:rsid w:val="00E92E7F"/>
    <w:rsid w:val="00E9323B"/>
    <w:rsid w:val="00E937D3"/>
    <w:rsid w:val="00E939CA"/>
    <w:rsid w:val="00E93C10"/>
    <w:rsid w:val="00E94024"/>
    <w:rsid w:val="00E94151"/>
    <w:rsid w:val="00E945B3"/>
    <w:rsid w:val="00E94779"/>
    <w:rsid w:val="00E94941"/>
    <w:rsid w:val="00E94DE9"/>
    <w:rsid w:val="00E94F1C"/>
    <w:rsid w:val="00E94FA8"/>
    <w:rsid w:val="00E950A9"/>
    <w:rsid w:val="00E952D4"/>
    <w:rsid w:val="00E952FF"/>
    <w:rsid w:val="00E95A57"/>
    <w:rsid w:val="00E9607C"/>
    <w:rsid w:val="00E961E7"/>
    <w:rsid w:val="00E96615"/>
    <w:rsid w:val="00E96AAA"/>
    <w:rsid w:val="00E96C48"/>
    <w:rsid w:val="00E97351"/>
    <w:rsid w:val="00E9741A"/>
    <w:rsid w:val="00E9752D"/>
    <w:rsid w:val="00E97694"/>
    <w:rsid w:val="00EA029A"/>
    <w:rsid w:val="00EA03E2"/>
    <w:rsid w:val="00EA09B9"/>
    <w:rsid w:val="00EA0BAE"/>
    <w:rsid w:val="00EA140C"/>
    <w:rsid w:val="00EA1972"/>
    <w:rsid w:val="00EA1A52"/>
    <w:rsid w:val="00EA1F85"/>
    <w:rsid w:val="00EA21F0"/>
    <w:rsid w:val="00EA251B"/>
    <w:rsid w:val="00EA256A"/>
    <w:rsid w:val="00EA2F1B"/>
    <w:rsid w:val="00EA391C"/>
    <w:rsid w:val="00EA3BD4"/>
    <w:rsid w:val="00EA4A8A"/>
    <w:rsid w:val="00EA4E58"/>
    <w:rsid w:val="00EA53D3"/>
    <w:rsid w:val="00EA589D"/>
    <w:rsid w:val="00EA5AFC"/>
    <w:rsid w:val="00EA5B98"/>
    <w:rsid w:val="00EA5EAC"/>
    <w:rsid w:val="00EA60AF"/>
    <w:rsid w:val="00EA662D"/>
    <w:rsid w:val="00EA6644"/>
    <w:rsid w:val="00EA668F"/>
    <w:rsid w:val="00EA6832"/>
    <w:rsid w:val="00EA6EE0"/>
    <w:rsid w:val="00EA72BD"/>
    <w:rsid w:val="00EA7F9F"/>
    <w:rsid w:val="00EB0146"/>
    <w:rsid w:val="00EB0292"/>
    <w:rsid w:val="00EB02D8"/>
    <w:rsid w:val="00EB0615"/>
    <w:rsid w:val="00EB0637"/>
    <w:rsid w:val="00EB1669"/>
    <w:rsid w:val="00EB1784"/>
    <w:rsid w:val="00EB1948"/>
    <w:rsid w:val="00EB1953"/>
    <w:rsid w:val="00EB260C"/>
    <w:rsid w:val="00EB2982"/>
    <w:rsid w:val="00EB29B5"/>
    <w:rsid w:val="00EB2D5F"/>
    <w:rsid w:val="00EB2E9F"/>
    <w:rsid w:val="00EB348E"/>
    <w:rsid w:val="00EB3494"/>
    <w:rsid w:val="00EB3989"/>
    <w:rsid w:val="00EB3C20"/>
    <w:rsid w:val="00EB4037"/>
    <w:rsid w:val="00EB4438"/>
    <w:rsid w:val="00EB488F"/>
    <w:rsid w:val="00EB4E07"/>
    <w:rsid w:val="00EB5217"/>
    <w:rsid w:val="00EB542F"/>
    <w:rsid w:val="00EB5933"/>
    <w:rsid w:val="00EB66EA"/>
    <w:rsid w:val="00EB68E8"/>
    <w:rsid w:val="00EB69C3"/>
    <w:rsid w:val="00EB6BEE"/>
    <w:rsid w:val="00EB72CD"/>
    <w:rsid w:val="00EB7323"/>
    <w:rsid w:val="00EB760E"/>
    <w:rsid w:val="00EB7B74"/>
    <w:rsid w:val="00EB7B9F"/>
    <w:rsid w:val="00EC00E3"/>
    <w:rsid w:val="00EC0662"/>
    <w:rsid w:val="00EC0ADB"/>
    <w:rsid w:val="00EC0B13"/>
    <w:rsid w:val="00EC0DD0"/>
    <w:rsid w:val="00EC10B9"/>
    <w:rsid w:val="00EC19A9"/>
    <w:rsid w:val="00EC1FAD"/>
    <w:rsid w:val="00EC3955"/>
    <w:rsid w:val="00EC3A2D"/>
    <w:rsid w:val="00EC3B00"/>
    <w:rsid w:val="00EC3C10"/>
    <w:rsid w:val="00EC423A"/>
    <w:rsid w:val="00EC468C"/>
    <w:rsid w:val="00EC4863"/>
    <w:rsid w:val="00EC4E68"/>
    <w:rsid w:val="00EC4E85"/>
    <w:rsid w:val="00EC5AB7"/>
    <w:rsid w:val="00EC5DEF"/>
    <w:rsid w:val="00EC64C3"/>
    <w:rsid w:val="00EC6768"/>
    <w:rsid w:val="00EC691C"/>
    <w:rsid w:val="00EC6A6E"/>
    <w:rsid w:val="00EC6AD6"/>
    <w:rsid w:val="00EC7726"/>
    <w:rsid w:val="00EC7A8D"/>
    <w:rsid w:val="00EC7E25"/>
    <w:rsid w:val="00ED0025"/>
    <w:rsid w:val="00ED0094"/>
    <w:rsid w:val="00ED06F8"/>
    <w:rsid w:val="00ED0939"/>
    <w:rsid w:val="00ED0AD9"/>
    <w:rsid w:val="00ED0C01"/>
    <w:rsid w:val="00ED0E01"/>
    <w:rsid w:val="00ED0F51"/>
    <w:rsid w:val="00ED1EE3"/>
    <w:rsid w:val="00ED20DC"/>
    <w:rsid w:val="00ED2246"/>
    <w:rsid w:val="00ED2C48"/>
    <w:rsid w:val="00ED2D0A"/>
    <w:rsid w:val="00ED31D8"/>
    <w:rsid w:val="00ED3A30"/>
    <w:rsid w:val="00ED3FB0"/>
    <w:rsid w:val="00ED44C6"/>
    <w:rsid w:val="00ED4AF5"/>
    <w:rsid w:val="00ED4E25"/>
    <w:rsid w:val="00ED5465"/>
    <w:rsid w:val="00ED54FB"/>
    <w:rsid w:val="00ED59E7"/>
    <w:rsid w:val="00ED611D"/>
    <w:rsid w:val="00ED65D9"/>
    <w:rsid w:val="00ED65DD"/>
    <w:rsid w:val="00ED6A2E"/>
    <w:rsid w:val="00ED6F44"/>
    <w:rsid w:val="00ED70FD"/>
    <w:rsid w:val="00ED7301"/>
    <w:rsid w:val="00ED76F1"/>
    <w:rsid w:val="00ED78ED"/>
    <w:rsid w:val="00ED7A8F"/>
    <w:rsid w:val="00ED7B7E"/>
    <w:rsid w:val="00ED7BD8"/>
    <w:rsid w:val="00EE0243"/>
    <w:rsid w:val="00EE02D0"/>
    <w:rsid w:val="00EE072B"/>
    <w:rsid w:val="00EE116C"/>
    <w:rsid w:val="00EE11E1"/>
    <w:rsid w:val="00EE15D0"/>
    <w:rsid w:val="00EE17F3"/>
    <w:rsid w:val="00EE1937"/>
    <w:rsid w:val="00EE1DC8"/>
    <w:rsid w:val="00EE2241"/>
    <w:rsid w:val="00EE27BB"/>
    <w:rsid w:val="00EE3219"/>
    <w:rsid w:val="00EE39A1"/>
    <w:rsid w:val="00EE3A14"/>
    <w:rsid w:val="00EE3F75"/>
    <w:rsid w:val="00EE422F"/>
    <w:rsid w:val="00EE4510"/>
    <w:rsid w:val="00EE4B52"/>
    <w:rsid w:val="00EE502D"/>
    <w:rsid w:val="00EE5503"/>
    <w:rsid w:val="00EE5ADD"/>
    <w:rsid w:val="00EE5D42"/>
    <w:rsid w:val="00EE6693"/>
    <w:rsid w:val="00EE67BC"/>
    <w:rsid w:val="00EE694C"/>
    <w:rsid w:val="00EE6E48"/>
    <w:rsid w:val="00EE75DC"/>
    <w:rsid w:val="00EE78C3"/>
    <w:rsid w:val="00EE7A12"/>
    <w:rsid w:val="00EE7A6D"/>
    <w:rsid w:val="00EE7C8B"/>
    <w:rsid w:val="00EE7DA1"/>
    <w:rsid w:val="00EF019B"/>
    <w:rsid w:val="00EF041F"/>
    <w:rsid w:val="00EF07B9"/>
    <w:rsid w:val="00EF07F4"/>
    <w:rsid w:val="00EF080D"/>
    <w:rsid w:val="00EF0C94"/>
    <w:rsid w:val="00EF139D"/>
    <w:rsid w:val="00EF1DD0"/>
    <w:rsid w:val="00EF1EC2"/>
    <w:rsid w:val="00EF27FF"/>
    <w:rsid w:val="00EF2A48"/>
    <w:rsid w:val="00EF2B60"/>
    <w:rsid w:val="00EF2FBF"/>
    <w:rsid w:val="00EF316C"/>
    <w:rsid w:val="00EF3922"/>
    <w:rsid w:val="00EF3A47"/>
    <w:rsid w:val="00EF3CED"/>
    <w:rsid w:val="00EF413E"/>
    <w:rsid w:val="00EF453F"/>
    <w:rsid w:val="00EF4E64"/>
    <w:rsid w:val="00EF4F86"/>
    <w:rsid w:val="00EF4FBA"/>
    <w:rsid w:val="00EF5012"/>
    <w:rsid w:val="00EF5026"/>
    <w:rsid w:val="00EF53E1"/>
    <w:rsid w:val="00EF53EC"/>
    <w:rsid w:val="00EF57A0"/>
    <w:rsid w:val="00EF5BC2"/>
    <w:rsid w:val="00EF618D"/>
    <w:rsid w:val="00EF63D3"/>
    <w:rsid w:val="00EF6896"/>
    <w:rsid w:val="00EF6ABD"/>
    <w:rsid w:val="00EF6AC2"/>
    <w:rsid w:val="00F00059"/>
    <w:rsid w:val="00F005C7"/>
    <w:rsid w:val="00F00AAF"/>
    <w:rsid w:val="00F00C8D"/>
    <w:rsid w:val="00F00CF4"/>
    <w:rsid w:val="00F0145E"/>
    <w:rsid w:val="00F01741"/>
    <w:rsid w:val="00F0294D"/>
    <w:rsid w:val="00F02A3E"/>
    <w:rsid w:val="00F02BA8"/>
    <w:rsid w:val="00F02F1D"/>
    <w:rsid w:val="00F03239"/>
    <w:rsid w:val="00F034BB"/>
    <w:rsid w:val="00F0410C"/>
    <w:rsid w:val="00F0452E"/>
    <w:rsid w:val="00F04648"/>
    <w:rsid w:val="00F04874"/>
    <w:rsid w:val="00F048C0"/>
    <w:rsid w:val="00F04BC6"/>
    <w:rsid w:val="00F04DAF"/>
    <w:rsid w:val="00F05003"/>
    <w:rsid w:val="00F0522B"/>
    <w:rsid w:val="00F0582D"/>
    <w:rsid w:val="00F05896"/>
    <w:rsid w:val="00F05898"/>
    <w:rsid w:val="00F05E75"/>
    <w:rsid w:val="00F06839"/>
    <w:rsid w:val="00F06D44"/>
    <w:rsid w:val="00F06DBC"/>
    <w:rsid w:val="00F06EFF"/>
    <w:rsid w:val="00F07170"/>
    <w:rsid w:val="00F07262"/>
    <w:rsid w:val="00F07826"/>
    <w:rsid w:val="00F079DA"/>
    <w:rsid w:val="00F07E42"/>
    <w:rsid w:val="00F07EFE"/>
    <w:rsid w:val="00F101F8"/>
    <w:rsid w:val="00F102A4"/>
    <w:rsid w:val="00F10803"/>
    <w:rsid w:val="00F108BB"/>
    <w:rsid w:val="00F10D95"/>
    <w:rsid w:val="00F10F81"/>
    <w:rsid w:val="00F11EB6"/>
    <w:rsid w:val="00F121AB"/>
    <w:rsid w:val="00F13072"/>
    <w:rsid w:val="00F13126"/>
    <w:rsid w:val="00F13A8B"/>
    <w:rsid w:val="00F13A9B"/>
    <w:rsid w:val="00F13C93"/>
    <w:rsid w:val="00F140C4"/>
    <w:rsid w:val="00F141CD"/>
    <w:rsid w:val="00F14256"/>
    <w:rsid w:val="00F1436D"/>
    <w:rsid w:val="00F14F17"/>
    <w:rsid w:val="00F15DF5"/>
    <w:rsid w:val="00F16507"/>
    <w:rsid w:val="00F167B7"/>
    <w:rsid w:val="00F168DC"/>
    <w:rsid w:val="00F16E4B"/>
    <w:rsid w:val="00F17423"/>
    <w:rsid w:val="00F178D0"/>
    <w:rsid w:val="00F17DDD"/>
    <w:rsid w:val="00F205D2"/>
    <w:rsid w:val="00F207A1"/>
    <w:rsid w:val="00F20BFE"/>
    <w:rsid w:val="00F20D13"/>
    <w:rsid w:val="00F20D9D"/>
    <w:rsid w:val="00F21067"/>
    <w:rsid w:val="00F213FD"/>
    <w:rsid w:val="00F215AA"/>
    <w:rsid w:val="00F22553"/>
    <w:rsid w:val="00F225EA"/>
    <w:rsid w:val="00F22F4B"/>
    <w:rsid w:val="00F23662"/>
    <w:rsid w:val="00F2403E"/>
    <w:rsid w:val="00F246FB"/>
    <w:rsid w:val="00F24981"/>
    <w:rsid w:val="00F2534A"/>
    <w:rsid w:val="00F254D6"/>
    <w:rsid w:val="00F2557E"/>
    <w:rsid w:val="00F257BD"/>
    <w:rsid w:val="00F26168"/>
    <w:rsid w:val="00F2624E"/>
    <w:rsid w:val="00F26353"/>
    <w:rsid w:val="00F271E7"/>
    <w:rsid w:val="00F27226"/>
    <w:rsid w:val="00F27BDB"/>
    <w:rsid w:val="00F27C0E"/>
    <w:rsid w:val="00F3025E"/>
    <w:rsid w:val="00F30487"/>
    <w:rsid w:val="00F30A9E"/>
    <w:rsid w:val="00F30AAB"/>
    <w:rsid w:val="00F30ACF"/>
    <w:rsid w:val="00F30C14"/>
    <w:rsid w:val="00F30DC8"/>
    <w:rsid w:val="00F31323"/>
    <w:rsid w:val="00F31956"/>
    <w:rsid w:val="00F319B8"/>
    <w:rsid w:val="00F31A87"/>
    <w:rsid w:val="00F31C62"/>
    <w:rsid w:val="00F3222B"/>
    <w:rsid w:val="00F32270"/>
    <w:rsid w:val="00F3323B"/>
    <w:rsid w:val="00F334CB"/>
    <w:rsid w:val="00F33503"/>
    <w:rsid w:val="00F33FBC"/>
    <w:rsid w:val="00F349DE"/>
    <w:rsid w:val="00F34B4C"/>
    <w:rsid w:val="00F34D45"/>
    <w:rsid w:val="00F35707"/>
    <w:rsid w:val="00F35970"/>
    <w:rsid w:val="00F35AA7"/>
    <w:rsid w:val="00F3635F"/>
    <w:rsid w:val="00F368DB"/>
    <w:rsid w:val="00F36D00"/>
    <w:rsid w:val="00F36FAA"/>
    <w:rsid w:val="00F37313"/>
    <w:rsid w:val="00F375FB"/>
    <w:rsid w:val="00F376D5"/>
    <w:rsid w:val="00F37ABE"/>
    <w:rsid w:val="00F37B72"/>
    <w:rsid w:val="00F37BC2"/>
    <w:rsid w:val="00F4001E"/>
    <w:rsid w:val="00F405F3"/>
    <w:rsid w:val="00F40699"/>
    <w:rsid w:val="00F408C0"/>
    <w:rsid w:val="00F418DE"/>
    <w:rsid w:val="00F41E09"/>
    <w:rsid w:val="00F420CA"/>
    <w:rsid w:val="00F421E3"/>
    <w:rsid w:val="00F426FF"/>
    <w:rsid w:val="00F428F5"/>
    <w:rsid w:val="00F42A79"/>
    <w:rsid w:val="00F42EA5"/>
    <w:rsid w:val="00F43370"/>
    <w:rsid w:val="00F4338B"/>
    <w:rsid w:val="00F43510"/>
    <w:rsid w:val="00F43781"/>
    <w:rsid w:val="00F43B92"/>
    <w:rsid w:val="00F43C1A"/>
    <w:rsid w:val="00F43E0A"/>
    <w:rsid w:val="00F44116"/>
    <w:rsid w:val="00F44B00"/>
    <w:rsid w:val="00F44B9B"/>
    <w:rsid w:val="00F44BDD"/>
    <w:rsid w:val="00F45725"/>
    <w:rsid w:val="00F4584E"/>
    <w:rsid w:val="00F45E1E"/>
    <w:rsid w:val="00F465F9"/>
    <w:rsid w:val="00F46727"/>
    <w:rsid w:val="00F46996"/>
    <w:rsid w:val="00F4719F"/>
    <w:rsid w:val="00F471EA"/>
    <w:rsid w:val="00F4753F"/>
    <w:rsid w:val="00F47DBC"/>
    <w:rsid w:val="00F47F39"/>
    <w:rsid w:val="00F509E0"/>
    <w:rsid w:val="00F51123"/>
    <w:rsid w:val="00F512F6"/>
    <w:rsid w:val="00F51802"/>
    <w:rsid w:val="00F51C11"/>
    <w:rsid w:val="00F5247A"/>
    <w:rsid w:val="00F529C7"/>
    <w:rsid w:val="00F52A65"/>
    <w:rsid w:val="00F52C69"/>
    <w:rsid w:val="00F52C9F"/>
    <w:rsid w:val="00F530BB"/>
    <w:rsid w:val="00F531CB"/>
    <w:rsid w:val="00F53415"/>
    <w:rsid w:val="00F53459"/>
    <w:rsid w:val="00F534C5"/>
    <w:rsid w:val="00F537EC"/>
    <w:rsid w:val="00F54289"/>
    <w:rsid w:val="00F54853"/>
    <w:rsid w:val="00F54862"/>
    <w:rsid w:val="00F54C2C"/>
    <w:rsid w:val="00F54C63"/>
    <w:rsid w:val="00F54FBA"/>
    <w:rsid w:val="00F551AD"/>
    <w:rsid w:val="00F556E2"/>
    <w:rsid w:val="00F55959"/>
    <w:rsid w:val="00F55E5B"/>
    <w:rsid w:val="00F55FEA"/>
    <w:rsid w:val="00F56496"/>
    <w:rsid w:val="00F573A1"/>
    <w:rsid w:val="00F57413"/>
    <w:rsid w:val="00F576A5"/>
    <w:rsid w:val="00F57999"/>
    <w:rsid w:val="00F57FD2"/>
    <w:rsid w:val="00F60256"/>
    <w:rsid w:val="00F60CCA"/>
    <w:rsid w:val="00F60ED3"/>
    <w:rsid w:val="00F60FF2"/>
    <w:rsid w:val="00F61908"/>
    <w:rsid w:val="00F61E00"/>
    <w:rsid w:val="00F6236F"/>
    <w:rsid w:val="00F626F1"/>
    <w:rsid w:val="00F62820"/>
    <w:rsid w:val="00F62F6E"/>
    <w:rsid w:val="00F6313F"/>
    <w:rsid w:val="00F6329B"/>
    <w:rsid w:val="00F63845"/>
    <w:rsid w:val="00F63AC3"/>
    <w:rsid w:val="00F63D4A"/>
    <w:rsid w:val="00F651A4"/>
    <w:rsid w:val="00F6525B"/>
    <w:rsid w:val="00F6599E"/>
    <w:rsid w:val="00F65DDE"/>
    <w:rsid w:val="00F65EF8"/>
    <w:rsid w:val="00F6605C"/>
    <w:rsid w:val="00F6643F"/>
    <w:rsid w:val="00F66565"/>
    <w:rsid w:val="00F667F9"/>
    <w:rsid w:val="00F668C7"/>
    <w:rsid w:val="00F66A66"/>
    <w:rsid w:val="00F6773D"/>
    <w:rsid w:val="00F67CA5"/>
    <w:rsid w:val="00F700FA"/>
    <w:rsid w:val="00F705C2"/>
    <w:rsid w:val="00F70697"/>
    <w:rsid w:val="00F7090F"/>
    <w:rsid w:val="00F70ABA"/>
    <w:rsid w:val="00F714E9"/>
    <w:rsid w:val="00F71BE1"/>
    <w:rsid w:val="00F71C0E"/>
    <w:rsid w:val="00F71CC0"/>
    <w:rsid w:val="00F71CC6"/>
    <w:rsid w:val="00F72300"/>
    <w:rsid w:val="00F7246B"/>
    <w:rsid w:val="00F72ACB"/>
    <w:rsid w:val="00F72E66"/>
    <w:rsid w:val="00F7359A"/>
    <w:rsid w:val="00F74056"/>
    <w:rsid w:val="00F744F4"/>
    <w:rsid w:val="00F747EA"/>
    <w:rsid w:val="00F74A5C"/>
    <w:rsid w:val="00F74D2E"/>
    <w:rsid w:val="00F7589A"/>
    <w:rsid w:val="00F759BF"/>
    <w:rsid w:val="00F76117"/>
    <w:rsid w:val="00F762A3"/>
    <w:rsid w:val="00F76745"/>
    <w:rsid w:val="00F769DB"/>
    <w:rsid w:val="00F7764B"/>
    <w:rsid w:val="00F77745"/>
    <w:rsid w:val="00F77BEB"/>
    <w:rsid w:val="00F77D71"/>
    <w:rsid w:val="00F80255"/>
    <w:rsid w:val="00F80462"/>
    <w:rsid w:val="00F80BD8"/>
    <w:rsid w:val="00F80DD4"/>
    <w:rsid w:val="00F80F67"/>
    <w:rsid w:val="00F811A9"/>
    <w:rsid w:val="00F812C7"/>
    <w:rsid w:val="00F81842"/>
    <w:rsid w:val="00F81872"/>
    <w:rsid w:val="00F821E7"/>
    <w:rsid w:val="00F8252D"/>
    <w:rsid w:val="00F82636"/>
    <w:rsid w:val="00F828C6"/>
    <w:rsid w:val="00F82BC5"/>
    <w:rsid w:val="00F82BED"/>
    <w:rsid w:val="00F82CDA"/>
    <w:rsid w:val="00F835C8"/>
    <w:rsid w:val="00F835E7"/>
    <w:rsid w:val="00F83701"/>
    <w:rsid w:val="00F83A4A"/>
    <w:rsid w:val="00F83AE4"/>
    <w:rsid w:val="00F840BC"/>
    <w:rsid w:val="00F840D9"/>
    <w:rsid w:val="00F84C88"/>
    <w:rsid w:val="00F858CC"/>
    <w:rsid w:val="00F85989"/>
    <w:rsid w:val="00F859CA"/>
    <w:rsid w:val="00F86CBB"/>
    <w:rsid w:val="00F86F6B"/>
    <w:rsid w:val="00F87667"/>
    <w:rsid w:val="00F9032B"/>
    <w:rsid w:val="00F907BF"/>
    <w:rsid w:val="00F9089F"/>
    <w:rsid w:val="00F909AE"/>
    <w:rsid w:val="00F91589"/>
    <w:rsid w:val="00F91792"/>
    <w:rsid w:val="00F91FC3"/>
    <w:rsid w:val="00F9216C"/>
    <w:rsid w:val="00F922C0"/>
    <w:rsid w:val="00F92359"/>
    <w:rsid w:val="00F92456"/>
    <w:rsid w:val="00F933D8"/>
    <w:rsid w:val="00F935D1"/>
    <w:rsid w:val="00F93C82"/>
    <w:rsid w:val="00F94974"/>
    <w:rsid w:val="00F94D7B"/>
    <w:rsid w:val="00F94E0D"/>
    <w:rsid w:val="00F94FA3"/>
    <w:rsid w:val="00F950A8"/>
    <w:rsid w:val="00F95690"/>
    <w:rsid w:val="00F95720"/>
    <w:rsid w:val="00F95764"/>
    <w:rsid w:val="00F957BB"/>
    <w:rsid w:val="00F95AB6"/>
    <w:rsid w:val="00F95D92"/>
    <w:rsid w:val="00F95D93"/>
    <w:rsid w:val="00F95EC4"/>
    <w:rsid w:val="00F9606B"/>
    <w:rsid w:val="00F96A84"/>
    <w:rsid w:val="00F97056"/>
    <w:rsid w:val="00F971D4"/>
    <w:rsid w:val="00F97BEB"/>
    <w:rsid w:val="00F97D4C"/>
    <w:rsid w:val="00F97F31"/>
    <w:rsid w:val="00FA06CF"/>
    <w:rsid w:val="00FA0A63"/>
    <w:rsid w:val="00FA1073"/>
    <w:rsid w:val="00FA14E6"/>
    <w:rsid w:val="00FA15BD"/>
    <w:rsid w:val="00FA22EB"/>
    <w:rsid w:val="00FA2351"/>
    <w:rsid w:val="00FA33B9"/>
    <w:rsid w:val="00FA3A4C"/>
    <w:rsid w:val="00FA3CFD"/>
    <w:rsid w:val="00FA404B"/>
    <w:rsid w:val="00FA425F"/>
    <w:rsid w:val="00FA4516"/>
    <w:rsid w:val="00FA471B"/>
    <w:rsid w:val="00FA4E0F"/>
    <w:rsid w:val="00FA5163"/>
    <w:rsid w:val="00FA559E"/>
    <w:rsid w:val="00FA5A57"/>
    <w:rsid w:val="00FA5BB3"/>
    <w:rsid w:val="00FA6240"/>
    <w:rsid w:val="00FA628D"/>
    <w:rsid w:val="00FA6783"/>
    <w:rsid w:val="00FA6816"/>
    <w:rsid w:val="00FA6C62"/>
    <w:rsid w:val="00FA713B"/>
    <w:rsid w:val="00FA740C"/>
    <w:rsid w:val="00FA7EB0"/>
    <w:rsid w:val="00FA7F4F"/>
    <w:rsid w:val="00FB0938"/>
    <w:rsid w:val="00FB0D23"/>
    <w:rsid w:val="00FB12D7"/>
    <w:rsid w:val="00FB173E"/>
    <w:rsid w:val="00FB1EA8"/>
    <w:rsid w:val="00FB205B"/>
    <w:rsid w:val="00FB2222"/>
    <w:rsid w:val="00FB2439"/>
    <w:rsid w:val="00FB28D9"/>
    <w:rsid w:val="00FB299B"/>
    <w:rsid w:val="00FB2AA5"/>
    <w:rsid w:val="00FB33FE"/>
    <w:rsid w:val="00FB3924"/>
    <w:rsid w:val="00FB3B10"/>
    <w:rsid w:val="00FB3B40"/>
    <w:rsid w:val="00FB3B48"/>
    <w:rsid w:val="00FB3B6D"/>
    <w:rsid w:val="00FB3E74"/>
    <w:rsid w:val="00FB432B"/>
    <w:rsid w:val="00FB4B70"/>
    <w:rsid w:val="00FB4C68"/>
    <w:rsid w:val="00FB4D85"/>
    <w:rsid w:val="00FB4E1E"/>
    <w:rsid w:val="00FB5128"/>
    <w:rsid w:val="00FB535B"/>
    <w:rsid w:val="00FB5466"/>
    <w:rsid w:val="00FB5675"/>
    <w:rsid w:val="00FB69F8"/>
    <w:rsid w:val="00FB6B2B"/>
    <w:rsid w:val="00FB6DBB"/>
    <w:rsid w:val="00FB7782"/>
    <w:rsid w:val="00FB78FE"/>
    <w:rsid w:val="00FB7B16"/>
    <w:rsid w:val="00FB7F66"/>
    <w:rsid w:val="00FC0025"/>
    <w:rsid w:val="00FC00A9"/>
    <w:rsid w:val="00FC0309"/>
    <w:rsid w:val="00FC0389"/>
    <w:rsid w:val="00FC0507"/>
    <w:rsid w:val="00FC0FB4"/>
    <w:rsid w:val="00FC11BE"/>
    <w:rsid w:val="00FC11C1"/>
    <w:rsid w:val="00FC1224"/>
    <w:rsid w:val="00FC133D"/>
    <w:rsid w:val="00FC15DF"/>
    <w:rsid w:val="00FC1713"/>
    <w:rsid w:val="00FC1E03"/>
    <w:rsid w:val="00FC20E0"/>
    <w:rsid w:val="00FC2278"/>
    <w:rsid w:val="00FC275A"/>
    <w:rsid w:val="00FC275E"/>
    <w:rsid w:val="00FC2935"/>
    <w:rsid w:val="00FC2B70"/>
    <w:rsid w:val="00FC2BFA"/>
    <w:rsid w:val="00FC3042"/>
    <w:rsid w:val="00FC321A"/>
    <w:rsid w:val="00FC32D0"/>
    <w:rsid w:val="00FC3333"/>
    <w:rsid w:val="00FC3377"/>
    <w:rsid w:val="00FC357E"/>
    <w:rsid w:val="00FC37B7"/>
    <w:rsid w:val="00FC3BEB"/>
    <w:rsid w:val="00FC3CD2"/>
    <w:rsid w:val="00FC3D13"/>
    <w:rsid w:val="00FC3F83"/>
    <w:rsid w:val="00FC4067"/>
    <w:rsid w:val="00FC417D"/>
    <w:rsid w:val="00FC5712"/>
    <w:rsid w:val="00FC5C57"/>
    <w:rsid w:val="00FC634D"/>
    <w:rsid w:val="00FC670F"/>
    <w:rsid w:val="00FC6C3A"/>
    <w:rsid w:val="00FC6C42"/>
    <w:rsid w:val="00FC7216"/>
    <w:rsid w:val="00FC7C86"/>
    <w:rsid w:val="00FD00F4"/>
    <w:rsid w:val="00FD011F"/>
    <w:rsid w:val="00FD1034"/>
    <w:rsid w:val="00FD12FF"/>
    <w:rsid w:val="00FD17D4"/>
    <w:rsid w:val="00FD1CFF"/>
    <w:rsid w:val="00FD2009"/>
    <w:rsid w:val="00FD2308"/>
    <w:rsid w:val="00FD24CE"/>
    <w:rsid w:val="00FD2878"/>
    <w:rsid w:val="00FD3241"/>
    <w:rsid w:val="00FD3329"/>
    <w:rsid w:val="00FD3997"/>
    <w:rsid w:val="00FD3E8A"/>
    <w:rsid w:val="00FD436A"/>
    <w:rsid w:val="00FD4533"/>
    <w:rsid w:val="00FD4679"/>
    <w:rsid w:val="00FD4859"/>
    <w:rsid w:val="00FD49F2"/>
    <w:rsid w:val="00FD4F59"/>
    <w:rsid w:val="00FD4F60"/>
    <w:rsid w:val="00FD51CE"/>
    <w:rsid w:val="00FD575D"/>
    <w:rsid w:val="00FD5933"/>
    <w:rsid w:val="00FD61F2"/>
    <w:rsid w:val="00FD633F"/>
    <w:rsid w:val="00FD635D"/>
    <w:rsid w:val="00FD6508"/>
    <w:rsid w:val="00FD659E"/>
    <w:rsid w:val="00FD67F6"/>
    <w:rsid w:val="00FD6891"/>
    <w:rsid w:val="00FD6A14"/>
    <w:rsid w:val="00FD6E71"/>
    <w:rsid w:val="00FD6F0B"/>
    <w:rsid w:val="00FD7277"/>
    <w:rsid w:val="00FD74CD"/>
    <w:rsid w:val="00FD78AA"/>
    <w:rsid w:val="00FD78B2"/>
    <w:rsid w:val="00FD7D6F"/>
    <w:rsid w:val="00FE04CE"/>
    <w:rsid w:val="00FE06FC"/>
    <w:rsid w:val="00FE1113"/>
    <w:rsid w:val="00FE16C3"/>
    <w:rsid w:val="00FE1747"/>
    <w:rsid w:val="00FE1859"/>
    <w:rsid w:val="00FE1AF6"/>
    <w:rsid w:val="00FE1D21"/>
    <w:rsid w:val="00FE20BF"/>
    <w:rsid w:val="00FE23AC"/>
    <w:rsid w:val="00FE2445"/>
    <w:rsid w:val="00FE27B7"/>
    <w:rsid w:val="00FE3471"/>
    <w:rsid w:val="00FE38E5"/>
    <w:rsid w:val="00FE38FF"/>
    <w:rsid w:val="00FE3D7A"/>
    <w:rsid w:val="00FE3E91"/>
    <w:rsid w:val="00FE47A1"/>
    <w:rsid w:val="00FE481F"/>
    <w:rsid w:val="00FE4C78"/>
    <w:rsid w:val="00FE52B5"/>
    <w:rsid w:val="00FE60C6"/>
    <w:rsid w:val="00FE6176"/>
    <w:rsid w:val="00FE67F1"/>
    <w:rsid w:val="00FE6942"/>
    <w:rsid w:val="00FE6AE9"/>
    <w:rsid w:val="00FE6BF7"/>
    <w:rsid w:val="00FE6CDD"/>
    <w:rsid w:val="00FE725B"/>
    <w:rsid w:val="00FE7387"/>
    <w:rsid w:val="00FE7874"/>
    <w:rsid w:val="00FE7D52"/>
    <w:rsid w:val="00FF01F7"/>
    <w:rsid w:val="00FF0794"/>
    <w:rsid w:val="00FF0B7C"/>
    <w:rsid w:val="00FF0E43"/>
    <w:rsid w:val="00FF1046"/>
    <w:rsid w:val="00FF17A0"/>
    <w:rsid w:val="00FF1846"/>
    <w:rsid w:val="00FF1CFB"/>
    <w:rsid w:val="00FF1F10"/>
    <w:rsid w:val="00FF21EA"/>
    <w:rsid w:val="00FF224E"/>
    <w:rsid w:val="00FF259E"/>
    <w:rsid w:val="00FF26EF"/>
    <w:rsid w:val="00FF28D6"/>
    <w:rsid w:val="00FF2AAE"/>
    <w:rsid w:val="00FF2FBB"/>
    <w:rsid w:val="00FF3062"/>
    <w:rsid w:val="00FF34BE"/>
    <w:rsid w:val="00FF3523"/>
    <w:rsid w:val="00FF3C32"/>
    <w:rsid w:val="00FF3FE9"/>
    <w:rsid w:val="00FF46C9"/>
    <w:rsid w:val="00FF4B51"/>
    <w:rsid w:val="00FF4FFB"/>
    <w:rsid w:val="00FF506C"/>
    <w:rsid w:val="00FF536F"/>
    <w:rsid w:val="00FF5640"/>
    <w:rsid w:val="00FF569A"/>
    <w:rsid w:val="00FF5E47"/>
    <w:rsid w:val="00FF62DF"/>
    <w:rsid w:val="00FF642C"/>
    <w:rsid w:val="00FF6533"/>
    <w:rsid w:val="00FF654A"/>
    <w:rsid w:val="00FF6C4E"/>
    <w:rsid w:val="00FF7347"/>
    <w:rsid w:val="00FF7B8F"/>
    <w:rsid w:val="00FF7C86"/>
    <w:rsid w:val="00FF7EB5"/>
    <w:rsid w:val="00FF7F84"/>
    <w:rsid w:val="01C9AB15"/>
    <w:rsid w:val="0325CE55"/>
    <w:rsid w:val="03AF6CE9"/>
    <w:rsid w:val="041EE63D"/>
    <w:rsid w:val="04AC9D6F"/>
    <w:rsid w:val="05BEA6AA"/>
    <w:rsid w:val="05FCC626"/>
    <w:rsid w:val="060F8D02"/>
    <w:rsid w:val="06506FBA"/>
    <w:rsid w:val="0665F7D6"/>
    <w:rsid w:val="06C1C672"/>
    <w:rsid w:val="07EB30FA"/>
    <w:rsid w:val="0877D5AF"/>
    <w:rsid w:val="08EECAFE"/>
    <w:rsid w:val="094B4B88"/>
    <w:rsid w:val="099CF8A3"/>
    <w:rsid w:val="0B5632C2"/>
    <w:rsid w:val="0BB5A425"/>
    <w:rsid w:val="0BEB2FEB"/>
    <w:rsid w:val="0C01437F"/>
    <w:rsid w:val="0EB852F7"/>
    <w:rsid w:val="10EA6C92"/>
    <w:rsid w:val="1170D477"/>
    <w:rsid w:val="125DE699"/>
    <w:rsid w:val="1317828B"/>
    <w:rsid w:val="13A84753"/>
    <w:rsid w:val="1421C1C2"/>
    <w:rsid w:val="144D97F4"/>
    <w:rsid w:val="1565527A"/>
    <w:rsid w:val="157B271F"/>
    <w:rsid w:val="15C33035"/>
    <w:rsid w:val="1653D00A"/>
    <w:rsid w:val="170A33CC"/>
    <w:rsid w:val="174799E8"/>
    <w:rsid w:val="176042D0"/>
    <w:rsid w:val="18EA892F"/>
    <w:rsid w:val="192CEDAB"/>
    <w:rsid w:val="199DAC18"/>
    <w:rsid w:val="19FB1EDD"/>
    <w:rsid w:val="1A13C3B9"/>
    <w:rsid w:val="1B423E4B"/>
    <w:rsid w:val="1BB721C3"/>
    <w:rsid w:val="1C217681"/>
    <w:rsid w:val="1CA9D5B0"/>
    <w:rsid w:val="1CE42270"/>
    <w:rsid w:val="1D132EB4"/>
    <w:rsid w:val="1D298E0F"/>
    <w:rsid w:val="1DB7A80A"/>
    <w:rsid w:val="1DEC9B0F"/>
    <w:rsid w:val="1F1C7E37"/>
    <w:rsid w:val="1FC863E6"/>
    <w:rsid w:val="1FD07EE2"/>
    <w:rsid w:val="1FD70E22"/>
    <w:rsid w:val="20D8EF45"/>
    <w:rsid w:val="22169F61"/>
    <w:rsid w:val="22C6F3F5"/>
    <w:rsid w:val="23963627"/>
    <w:rsid w:val="241CB2E3"/>
    <w:rsid w:val="24D54BD9"/>
    <w:rsid w:val="2580588A"/>
    <w:rsid w:val="25A9EB5C"/>
    <w:rsid w:val="25B0A074"/>
    <w:rsid w:val="25EF74A5"/>
    <w:rsid w:val="26423009"/>
    <w:rsid w:val="279879D7"/>
    <w:rsid w:val="283BF641"/>
    <w:rsid w:val="28E62D2F"/>
    <w:rsid w:val="2A46C357"/>
    <w:rsid w:val="2B231590"/>
    <w:rsid w:val="2B760209"/>
    <w:rsid w:val="2C2E2BC0"/>
    <w:rsid w:val="2C4379F1"/>
    <w:rsid w:val="2D94E055"/>
    <w:rsid w:val="2EC5844E"/>
    <w:rsid w:val="2EDAD31E"/>
    <w:rsid w:val="30CB4A4C"/>
    <w:rsid w:val="31E487C9"/>
    <w:rsid w:val="33211503"/>
    <w:rsid w:val="332F7FC6"/>
    <w:rsid w:val="33973BC1"/>
    <w:rsid w:val="33CCCAB8"/>
    <w:rsid w:val="34D24D54"/>
    <w:rsid w:val="35EE7C94"/>
    <w:rsid w:val="37BAD4F5"/>
    <w:rsid w:val="37D7F8D6"/>
    <w:rsid w:val="37DDD155"/>
    <w:rsid w:val="37F000A4"/>
    <w:rsid w:val="37FE707A"/>
    <w:rsid w:val="3921C655"/>
    <w:rsid w:val="3A65255D"/>
    <w:rsid w:val="3D047EFA"/>
    <w:rsid w:val="3D702686"/>
    <w:rsid w:val="3DB8D8F7"/>
    <w:rsid w:val="3DE5C6B6"/>
    <w:rsid w:val="3F31E634"/>
    <w:rsid w:val="4025BA40"/>
    <w:rsid w:val="4141ACB5"/>
    <w:rsid w:val="42EC62FF"/>
    <w:rsid w:val="43F46EC3"/>
    <w:rsid w:val="445D40DF"/>
    <w:rsid w:val="446AEE3E"/>
    <w:rsid w:val="460DAC91"/>
    <w:rsid w:val="4A75008F"/>
    <w:rsid w:val="4B2FA8F1"/>
    <w:rsid w:val="4B41E510"/>
    <w:rsid w:val="4B50A3EA"/>
    <w:rsid w:val="4C200E08"/>
    <w:rsid w:val="4C671183"/>
    <w:rsid w:val="4CACC6A7"/>
    <w:rsid w:val="4CC667D2"/>
    <w:rsid w:val="4D38D3B9"/>
    <w:rsid w:val="4D7C4A64"/>
    <w:rsid w:val="4D9C21B4"/>
    <w:rsid w:val="4E39405F"/>
    <w:rsid w:val="4ECC3F54"/>
    <w:rsid w:val="503D7C79"/>
    <w:rsid w:val="528DD3CF"/>
    <w:rsid w:val="53171CF3"/>
    <w:rsid w:val="53647DF9"/>
    <w:rsid w:val="53AE3CD0"/>
    <w:rsid w:val="53FD73D2"/>
    <w:rsid w:val="54D2B55F"/>
    <w:rsid w:val="55D87696"/>
    <w:rsid w:val="573665AA"/>
    <w:rsid w:val="57B57201"/>
    <w:rsid w:val="57C279DB"/>
    <w:rsid w:val="57F40491"/>
    <w:rsid w:val="582D17E9"/>
    <w:rsid w:val="58A5F8BF"/>
    <w:rsid w:val="5933B8DF"/>
    <w:rsid w:val="593A8C75"/>
    <w:rsid w:val="59BF2B14"/>
    <w:rsid w:val="59CA04BD"/>
    <w:rsid w:val="5A12B248"/>
    <w:rsid w:val="5BCD86F1"/>
    <w:rsid w:val="5BE65DE9"/>
    <w:rsid w:val="5C81687F"/>
    <w:rsid w:val="5CB23EA2"/>
    <w:rsid w:val="5D063A42"/>
    <w:rsid w:val="5D38FEC8"/>
    <w:rsid w:val="5D49A1A5"/>
    <w:rsid w:val="5D52289B"/>
    <w:rsid w:val="5DE7CB36"/>
    <w:rsid w:val="5F3DA7F0"/>
    <w:rsid w:val="5F473DB4"/>
    <w:rsid w:val="605B1C54"/>
    <w:rsid w:val="613D1306"/>
    <w:rsid w:val="614D1296"/>
    <w:rsid w:val="61966364"/>
    <w:rsid w:val="620043DA"/>
    <w:rsid w:val="63115531"/>
    <w:rsid w:val="6438221B"/>
    <w:rsid w:val="6546F199"/>
    <w:rsid w:val="664DB69D"/>
    <w:rsid w:val="66E6E045"/>
    <w:rsid w:val="676645DF"/>
    <w:rsid w:val="6768C3B2"/>
    <w:rsid w:val="68AA5D6F"/>
    <w:rsid w:val="69BF16C5"/>
    <w:rsid w:val="6A18ED44"/>
    <w:rsid w:val="6A561C02"/>
    <w:rsid w:val="6A84BB92"/>
    <w:rsid w:val="6A8AF37D"/>
    <w:rsid w:val="6B3DE5B8"/>
    <w:rsid w:val="6C2621A4"/>
    <w:rsid w:val="6C83B504"/>
    <w:rsid w:val="6CBD5063"/>
    <w:rsid w:val="6CDA6FBC"/>
    <w:rsid w:val="6DD71A9E"/>
    <w:rsid w:val="6F99DAAC"/>
    <w:rsid w:val="6FC62D9C"/>
    <w:rsid w:val="717A402E"/>
    <w:rsid w:val="7211B97B"/>
    <w:rsid w:val="727D83AA"/>
    <w:rsid w:val="7392538E"/>
    <w:rsid w:val="75B5DB6B"/>
    <w:rsid w:val="764F5B97"/>
    <w:rsid w:val="77EE5BBF"/>
    <w:rsid w:val="79CB1AB7"/>
    <w:rsid w:val="7A4AC399"/>
    <w:rsid w:val="7B1B3C9C"/>
    <w:rsid w:val="7B46A1CA"/>
    <w:rsid w:val="7D049191"/>
    <w:rsid w:val="7DDC20AF"/>
    <w:rsid w:val="7F0B1F9C"/>
    <w:rsid w:val="7FD4C51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ED150C"/>
  <w15:docId w15:val="{02523881-F681-4DD6-9411-EE737400C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ill Sans MT" w:eastAsia="Times New Roman" w:hAnsi="Gill Sans MT" w:cs="Times New Roman"/>
        <w:color w:val="000000" w:themeColor="text1"/>
        <w:sz w:val="21"/>
        <w:szCs w:val="21"/>
        <w:lang w:val="fr-FR" w:eastAsia="fr-FR" w:bidi="ar-SA"/>
      </w:rPr>
    </w:rPrDefault>
    <w:pPrDefault>
      <w:pPr>
        <w:jc w:val="both"/>
      </w:pPr>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qFormat="1"/>
    <w:lsdException w:name="heading 5" w:semiHidden="1" w:uiPriority="99" w:qFormat="1"/>
    <w:lsdException w:name="heading 6" w:semiHidden="1"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99"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62A3"/>
    <w:pPr>
      <w:spacing w:line="270" w:lineRule="atLeast"/>
    </w:pPr>
    <w:rPr>
      <w:lang w:val="en-US"/>
    </w:rPr>
  </w:style>
  <w:style w:type="paragraph" w:styleId="Heading1">
    <w:name w:val="heading 1"/>
    <w:aliases w:val="MUREX Title 1"/>
    <w:basedOn w:val="Normal"/>
    <w:next w:val="Normal"/>
    <w:link w:val="Heading1Char"/>
    <w:uiPriority w:val="99"/>
    <w:qFormat/>
    <w:rsid w:val="00646E75"/>
    <w:pPr>
      <w:keepNext/>
      <w:keepLines/>
      <w:spacing w:before="480"/>
      <w:outlineLvl w:val="0"/>
    </w:pPr>
    <w:rPr>
      <w:rFonts w:asciiTheme="majorHAnsi" w:eastAsiaTheme="majorEastAsia" w:hAnsiTheme="majorHAnsi" w:cstheme="majorBidi"/>
      <w:b/>
      <w:bCs/>
      <w:color w:val="475873" w:themeColor="accent1" w:themeShade="BF"/>
      <w:sz w:val="28"/>
      <w:szCs w:val="28"/>
    </w:rPr>
  </w:style>
  <w:style w:type="paragraph" w:styleId="Heading2">
    <w:name w:val="heading 2"/>
    <w:aliases w:val="MUREX Title 2"/>
    <w:basedOn w:val="Normal"/>
    <w:next w:val="Normal"/>
    <w:link w:val="Heading2Char"/>
    <w:uiPriority w:val="99"/>
    <w:qFormat/>
    <w:rsid w:val="00646E75"/>
    <w:pPr>
      <w:keepNext/>
      <w:keepLines/>
      <w:spacing w:before="200"/>
      <w:outlineLvl w:val="1"/>
    </w:pPr>
    <w:rPr>
      <w:rFonts w:asciiTheme="majorHAnsi" w:eastAsiaTheme="majorEastAsia" w:hAnsiTheme="majorHAnsi" w:cstheme="majorBidi"/>
      <w:b/>
      <w:bCs/>
      <w:color w:val="5F769B" w:themeColor="accent1"/>
      <w:sz w:val="26"/>
      <w:szCs w:val="26"/>
    </w:rPr>
  </w:style>
  <w:style w:type="paragraph" w:styleId="Heading3">
    <w:name w:val="heading 3"/>
    <w:aliases w:val="MUREX Title 3"/>
    <w:basedOn w:val="Normal"/>
    <w:next w:val="Normal"/>
    <w:link w:val="Heading3Char"/>
    <w:uiPriority w:val="99"/>
    <w:qFormat/>
    <w:rsid w:val="00646E75"/>
    <w:pPr>
      <w:keepNext/>
      <w:keepLines/>
      <w:spacing w:before="200"/>
      <w:outlineLvl w:val="2"/>
    </w:pPr>
    <w:rPr>
      <w:rFonts w:asciiTheme="majorHAnsi" w:eastAsiaTheme="majorEastAsia" w:hAnsiTheme="majorHAnsi" w:cstheme="majorBidi"/>
      <w:b/>
      <w:bCs/>
      <w:color w:val="5F769B" w:themeColor="accent1"/>
    </w:rPr>
  </w:style>
  <w:style w:type="paragraph" w:styleId="Heading4">
    <w:name w:val="heading 4"/>
    <w:basedOn w:val="Heading3"/>
    <w:next w:val="Normal"/>
    <w:link w:val="Heading4Char"/>
    <w:qFormat/>
    <w:rsid w:val="00C803BD"/>
    <w:pPr>
      <w:keepLines w:val="0"/>
      <w:pBdr>
        <w:bottom w:val="dotted" w:sz="4" w:space="1" w:color="auto"/>
      </w:pBdr>
      <w:tabs>
        <w:tab w:val="num" w:pos="864"/>
      </w:tabs>
      <w:spacing w:before="240" w:after="120" w:line="240" w:lineRule="auto"/>
      <w:ind w:left="864" w:hanging="864"/>
      <w:jc w:val="left"/>
      <w:outlineLvl w:val="3"/>
    </w:pPr>
    <w:rPr>
      <w:rFonts w:ascii="Arial" w:eastAsia="Times New Roman" w:hAnsi="Arial" w:cs="Times New Roman"/>
      <w:bCs w:val="0"/>
      <w:color w:val="336699"/>
      <w:sz w:val="18"/>
      <w:szCs w:val="20"/>
      <w:lang w:val="en-GB" w:eastAsia="en-US"/>
    </w:rPr>
  </w:style>
  <w:style w:type="paragraph" w:styleId="Heading5">
    <w:name w:val="heading 5"/>
    <w:basedOn w:val="Normal"/>
    <w:next w:val="Normal"/>
    <w:link w:val="Heading5Char"/>
    <w:uiPriority w:val="99"/>
    <w:qFormat/>
    <w:rsid w:val="00C803BD"/>
    <w:pPr>
      <w:keepNext/>
      <w:numPr>
        <w:ilvl w:val="4"/>
        <w:numId w:val="6"/>
      </w:numPr>
      <w:spacing w:before="200" w:after="120" w:line="240" w:lineRule="auto"/>
      <w:jc w:val="left"/>
      <w:outlineLvl w:val="4"/>
    </w:pPr>
    <w:rPr>
      <w:rFonts w:ascii="Arial" w:hAnsi="Arial"/>
      <w:b/>
      <w:bCs/>
      <w:color w:val="auto"/>
      <w:sz w:val="18"/>
      <w:szCs w:val="24"/>
      <w:lang w:val="en-GB"/>
    </w:rPr>
  </w:style>
  <w:style w:type="paragraph" w:styleId="Heading6">
    <w:name w:val="heading 6"/>
    <w:basedOn w:val="Normal"/>
    <w:next w:val="Normal"/>
    <w:link w:val="Heading6Char"/>
    <w:uiPriority w:val="99"/>
    <w:qFormat/>
    <w:rsid w:val="00C803BD"/>
    <w:pPr>
      <w:keepNext/>
      <w:numPr>
        <w:ilvl w:val="5"/>
        <w:numId w:val="6"/>
      </w:numPr>
      <w:spacing w:before="200" w:after="120" w:line="240" w:lineRule="auto"/>
      <w:jc w:val="left"/>
      <w:outlineLvl w:val="5"/>
    </w:pPr>
    <w:rPr>
      <w:rFonts w:ascii="Arial" w:hAnsi="Arial" w:cs="Arial"/>
      <w:b/>
      <w:bCs/>
      <w:color w:val="FFFFFF"/>
      <w:sz w:val="18"/>
      <w:szCs w:val="20"/>
      <w:lang w:val="en-GB"/>
    </w:rPr>
  </w:style>
  <w:style w:type="paragraph" w:styleId="Heading7">
    <w:name w:val="heading 7"/>
    <w:basedOn w:val="Normal"/>
    <w:next w:val="Normal"/>
    <w:link w:val="Heading7Char"/>
    <w:uiPriority w:val="99"/>
    <w:qFormat/>
    <w:rsid w:val="00C803BD"/>
    <w:pPr>
      <w:keepNext/>
      <w:numPr>
        <w:ilvl w:val="6"/>
        <w:numId w:val="6"/>
      </w:numPr>
      <w:spacing w:before="200" w:after="120" w:line="240" w:lineRule="auto"/>
      <w:jc w:val="left"/>
      <w:outlineLvl w:val="6"/>
    </w:pPr>
    <w:rPr>
      <w:rFonts w:ascii="Arial" w:hAnsi="Arial"/>
      <w:color w:val="auto"/>
      <w:sz w:val="18"/>
      <w:szCs w:val="24"/>
      <w:u w:val="single"/>
      <w:lang w:val="en-GB"/>
    </w:rPr>
  </w:style>
  <w:style w:type="paragraph" w:styleId="Heading8">
    <w:name w:val="heading 8"/>
    <w:basedOn w:val="Normal"/>
    <w:next w:val="Normal"/>
    <w:link w:val="Heading8Char"/>
    <w:uiPriority w:val="99"/>
    <w:qFormat/>
    <w:rsid w:val="00C803BD"/>
    <w:pPr>
      <w:keepNext/>
      <w:numPr>
        <w:ilvl w:val="7"/>
        <w:numId w:val="6"/>
      </w:numPr>
      <w:spacing w:before="200" w:after="120" w:line="240" w:lineRule="auto"/>
      <w:jc w:val="left"/>
      <w:outlineLvl w:val="7"/>
    </w:pPr>
    <w:rPr>
      <w:rFonts w:ascii="Arial" w:hAnsi="Arial" w:cs="Arial"/>
      <w:b/>
      <w:bCs/>
      <w:color w:val="auto"/>
      <w:sz w:val="18"/>
      <w:szCs w:val="20"/>
      <w:lang w:val="en-GB"/>
    </w:rPr>
  </w:style>
  <w:style w:type="paragraph" w:styleId="Heading9">
    <w:name w:val="heading 9"/>
    <w:basedOn w:val="Normal"/>
    <w:next w:val="Normal"/>
    <w:link w:val="Heading9Char"/>
    <w:uiPriority w:val="99"/>
    <w:qFormat/>
    <w:rsid w:val="00C803BD"/>
    <w:pPr>
      <w:keepNext/>
      <w:numPr>
        <w:ilvl w:val="8"/>
        <w:numId w:val="6"/>
      </w:numPr>
      <w:autoSpaceDE w:val="0"/>
      <w:autoSpaceDN w:val="0"/>
      <w:adjustRightInd w:val="0"/>
      <w:spacing w:before="200" w:after="120" w:line="240" w:lineRule="auto"/>
      <w:jc w:val="center"/>
      <w:outlineLvl w:val="8"/>
    </w:pPr>
    <w:rPr>
      <w:rFonts w:ascii="Arial" w:hAnsi="Arial"/>
      <w:b/>
      <w:bCs/>
      <w:color w:val="000000"/>
      <w:sz w:val="14"/>
      <w:szCs w:val="1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FD39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997"/>
    <w:rPr>
      <w:rFonts w:ascii="Tahoma" w:hAnsi="Tahoma" w:cs="Tahoma"/>
      <w:sz w:val="16"/>
      <w:szCs w:val="16"/>
      <w:lang w:val="en-US"/>
    </w:rPr>
  </w:style>
  <w:style w:type="paragraph" w:styleId="Header">
    <w:name w:val="header"/>
    <w:aliases w:val="MUREX Header,Title page"/>
    <w:basedOn w:val="Normal"/>
    <w:link w:val="HeaderChar"/>
    <w:rsid w:val="00634FB5"/>
    <w:pPr>
      <w:spacing w:line="240" w:lineRule="auto"/>
    </w:pPr>
    <w:rPr>
      <w:caps/>
      <w:color w:val="9C9C9C"/>
      <w:sz w:val="12"/>
    </w:rPr>
  </w:style>
  <w:style w:type="character" w:customStyle="1" w:styleId="HeaderChar">
    <w:name w:val="Header Char"/>
    <w:aliases w:val="MUREX Header Char,Title page Char"/>
    <w:basedOn w:val="DefaultParagraphFont"/>
    <w:link w:val="Header"/>
    <w:rsid w:val="00634FB5"/>
    <w:rPr>
      <w:caps/>
      <w:color w:val="9C9C9C"/>
      <w:sz w:val="12"/>
      <w:lang w:val="en-US"/>
    </w:rPr>
  </w:style>
  <w:style w:type="paragraph" w:styleId="Footer">
    <w:name w:val="footer"/>
    <w:aliases w:val="MUREX Footer"/>
    <w:basedOn w:val="Normal"/>
    <w:link w:val="FooterChar"/>
    <w:rsid w:val="00634FB5"/>
    <w:pPr>
      <w:spacing w:line="240" w:lineRule="auto"/>
    </w:pPr>
    <w:rPr>
      <w:color w:val="7DCEE6" w:themeColor="accent2"/>
      <w:sz w:val="14"/>
    </w:rPr>
  </w:style>
  <w:style w:type="character" w:customStyle="1" w:styleId="FooterChar">
    <w:name w:val="Footer Char"/>
    <w:aliases w:val="MUREX Footer Char"/>
    <w:basedOn w:val="DefaultParagraphFont"/>
    <w:link w:val="Footer"/>
    <w:rsid w:val="00634FB5"/>
    <w:rPr>
      <w:color w:val="7DCEE6" w:themeColor="accent2"/>
      <w:sz w:val="14"/>
      <w:lang w:val="en-US"/>
    </w:rPr>
  </w:style>
  <w:style w:type="table" w:styleId="TableGrid">
    <w:name w:val="Table Grid"/>
    <w:basedOn w:val="TableNormal"/>
    <w:uiPriority w:val="59"/>
    <w:rsid w:val="00D22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ustomerName">
    <w:name w:val="M_CustomerName"/>
    <w:basedOn w:val="Normal"/>
    <w:next w:val="Normal"/>
    <w:uiPriority w:val="1"/>
    <w:qFormat/>
    <w:rsid w:val="00FB4E1E"/>
    <w:pPr>
      <w:spacing w:after="240" w:line="240" w:lineRule="auto"/>
      <w:jc w:val="right"/>
    </w:pPr>
    <w:rPr>
      <w:color w:val="FFFFFF"/>
      <w:sz w:val="40"/>
      <w:szCs w:val="48"/>
    </w:rPr>
  </w:style>
  <w:style w:type="paragraph" w:customStyle="1" w:styleId="MTitle">
    <w:name w:val="M_Title"/>
    <w:basedOn w:val="Normal"/>
    <w:next w:val="Normal"/>
    <w:uiPriority w:val="1"/>
    <w:qFormat/>
    <w:rsid w:val="00FB4E1E"/>
    <w:pPr>
      <w:spacing w:line="240" w:lineRule="auto"/>
      <w:jc w:val="right"/>
    </w:pPr>
    <w:rPr>
      <w:b/>
      <w:color w:val="FFFFFF"/>
      <w:sz w:val="40"/>
      <w:szCs w:val="48"/>
    </w:rPr>
  </w:style>
  <w:style w:type="paragraph" w:customStyle="1" w:styleId="MTitle1">
    <w:name w:val="M_Title1"/>
    <w:basedOn w:val="Normal"/>
    <w:next w:val="Normal"/>
    <w:uiPriority w:val="1"/>
    <w:qFormat/>
    <w:rsid w:val="006B12CE"/>
    <w:pPr>
      <w:keepNext/>
      <w:pageBreakBefore/>
      <w:pBdr>
        <w:bottom w:val="single" w:sz="4" w:space="1" w:color="000000" w:themeColor="text1"/>
      </w:pBdr>
      <w:spacing w:after="240" w:line="240" w:lineRule="auto"/>
      <w:jc w:val="left"/>
      <w:outlineLvl w:val="0"/>
    </w:pPr>
    <w:rPr>
      <w:b/>
      <w:caps/>
      <w:sz w:val="26"/>
      <w:szCs w:val="26"/>
    </w:rPr>
  </w:style>
  <w:style w:type="paragraph" w:customStyle="1" w:styleId="MTitle2">
    <w:name w:val="M_Title2"/>
    <w:basedOn w:val="Normal"/>
    <w:next w:val="MLineunderTitle2"/>
    <w:uiPriority w:val="1"/>
    <w:qFormat/>
    <w:rsid w:val="006B6EF0"/>
    <w:pPr>
      <w:keepNext/>
      <w:spacing w:before="240" w:after="60" w:line="240" w:lineRule="auto"/>
      <w:jc w:val="left"/>
      <w:outlineLvl w:val="1"/>
    </w:pPr>
    <w:rPr>
      <w:caps/>
      <w:color w:val="C5075A" w:themeColor="text2"/>
      <w:sz w:val="26"/>
      <w:szCs w:val="26"/>
    </w:rPr>
  </w:style>
  <w:style w:type="paragraph" w:customStyle="1" w:styleId="MTitle3">
    <w:name w:val="M_Title3"/>
    <w:basedOn w:val="Normal"/>
    <w:next w:val="Normal"/>
    <w:uiPriority w:val="1"/>
    <w:qFormat/>
    <w:rsid w:val="006966DB"/>
    <w:pPr>
      <w:keepNext/>
      <w:spacing w:before="200" w:after="240" w:line="240" w:lineRule="auto"/>
      <w:jc w:val="left"/>
    </w:pPr>
    <w:rPr>
      <w:b/>
      <w:sz w:val="26"/>
      <w:szCs w:val="26"/>
      <w:u w:val="single"/>
    </w:rPr>
  </w:style>
  <w:style w:type="paragraph" w:customStyle="1" w:styleId="MTitle5">
    <w:name w:val="M_Title5"/>
    <w:basedOn w:val="Normal"/>
    <w:next w:val="Normal"/>
    <w:uiPriority w:val="1"/>
    <w:qFormat/>
    <w:rsid w:val="00B97B4B"/>
    <w:pPr>
      <w:keepNext/>
      <w:spacing w:before="200"/>
      <w:jc w:val="left"/>
    </w:pPr>
    <w:rPr>
      <w:sz w:val="26"/>
      <w:szCs w:val="26"/>
    </w:rPr>
  </w:style>
  <w:style w:type="table" w:customStyle="1" w:styleId="MTable">
    <w:name w:val="M_Table"/>
    <w:basedOn w:val="TableNormal"/>
    <w:uiPriority w:val="99"/>
    <w:rsid w:val="00634FB5"/>
    <w:pPr>
      <w:jc w:val="center"/>
    </w:pPr>
    <w:tblPr>
      <w:tblStyleRowBandSize w:val="1"/>
      <w:tblBorders>
        <w:top w:val="single" w:sz="12" w:space="0" w:color="000000" w:themeColor="text1"/>
        <w:bottom w:val="single" w:sz="12" w:space="0" w:color="000000" w:themeColor="text1"/>
        <w:insideV w:val="single" w:sz="4" w:space="0" w:color="000000" w:themeColor="text1"/>
      </w:tblBorders>
      <w:tblCellMar>
        <w:left w:w="57" w:type="dxa"/>
        <w:right w:w="57" w:type="dxa"/>
      </w:tblCellMar>
    </w:tblPr>
    <w:trPr>
      <w:cantSplit/>
    </w:trPr>
    <w:tcPr>
      <w:vAlign w:val="center"/>
    </w:tcPr>
    <w:tblStylePr w:type="firstRow">
      <w:rPr>
        <w:color w:val="FFFFFF" w:themeColor="background1"/>
      </w:rPr>
      <w:tblPr/>
      <w:tcPr>
        <w:tcBorders>
          <w:bottom w:val="single" w:sz="12" w:space="0" w:color="000000" w:themeColor="text1"/>
        </w:tcBorders>
        <w:shd w:val="clear" w:color="auto" w:fill="595959" w:themeFill="text1" w:themeFillTint="A6"/>
      </w:tcPr>
    </w:tblStylePr>
    <w:tblStylePr w:type="lastRow">
      <w:rPr>
        <w:b/>
        <w:color w:val="FFFFFF" w:themeColor="background1"/>
      </w:rPr>
      <w:tblPr/>
      <w:tcPr>
        <w:tcBorders>
          <w:top w:val="single" w:sz="12" w:space="0" w:color="000000" w:themeColor="text1"/>
        </w:tcBorders>
        <w:shd w:val="clear" w:color="auto" w:fill="5F769B" w:themeFill="accent1"/>
      </w:tcPr>
    </w:tblStylePr>
    <w:tblStylePr w:type="firstCol">
      <w:pPr>
        <w:jc w:val="left"/>
      </w:pPr>
    </w:tblStylePr>
    <w:tblStylePr w:type="band2Horz">
      <w:tblPr/>
      <w:tcPr>
        <w:shd w:val="clear" w:color="auto" w:fill="EDEDED"/>
      </w:tcPr>
    </w:tblStylePr>
  </w:style>
  <w:style w:type="paragraph" w:customStyle="1" w:styleId="MBullet">
    <w:name w:val="M_Bullet"/>
    <w:basedOn w:val="Normal"/>
    <w:uiPriority w:val="1"/>
    <w:qFormat/>
    <w:rsid w:val="00FD3997"/>
    <w:pPr>
      <w:numPr>
        <w:numId w:val="2"/>
      </w:numPr>
      <w:ind w:left="284" w:hanging="284"/>
      <w:contextualSpacing/>
    </w:pPr>
  </w:style>
  <w:style w:type="paragraph" w:customStyle="1" w:styleId="MTitle4">
    <w:name w:val="M_Title4"/>
    <w:basedOn w:val="Normal"/>
    <w:next w:val="Normal"/>
    <w:uiPriority w:val="1"/>
    <w:qFormat/>
    <w:rsid w:val="00FD3997"/>
    <w:pPr>
      <w:numPr>
        <w:numId w:val="3"/>
      </w:numPr>
      <w:spacing w:before="240" w:after="120"/>
      <w:ind w:left="227" w:hanging="227"/>
      <w:contextualSpacing/>
      <w:jc w:val="left"/>
    </w:pPr>
    <w:rPr>
      <w:b/>
      <w:color w:val="5F769B" w:themeColor="accent1"/>
      <w:sz w:val="26"/>
      <w:szCs w:val="26"/>
    </w:rPr>
  </w:style>
  <w:style w:type="paragraph" w:customStyle="1" w:styleId="MTitle6">
    <w:name w:val="M_Title6"/>
    <w:basedOn w:val="Normal"/>
    <w:next w:val="Normal"/>
    <w:uiPriority w:val="1"/>
    <w:qFormat/>
    <w:rsid w:val="00B97B4B"/>
    <w:pPr>
      <w:keepNext/>
      <w:spacing w:before="200" w:after="40"/>
      <w:ind w:left="284"/>
      <w:jc w:val="left"/>
    </w:pPr>
    <w:rPr>
      <w:color w:val="5F769B" w:themeColor="accent1"/>
      <w:sz w:val="24"/>
      <w:szCs w:val="24"/>
    </w:rPr>
  </w:style>
  <w:style w:type="character" w:customStyle="1" w:styleId="Heading1Char">
    <w:name w:val="Heading 1 Char"/>
    <w:aliases w:val="MUREX Title 1 Char"/>
    <w:basedOn w:val="DefaultParagraphFont"/>
    <w:link w:val="Heading1"/>
    <w:uiPriority w:val="99"/>
    <w:rsid w:val="00FD3997"/>
    <w:rPr>
      <w:rFonts w:asciiTheme="majorHAnsi" w:eastAsiaTheme="majorEastAsia" w:hAnsiTheme="majorHAnsi" w:cstheme="majorBidi"/>
      <w:b/>
      <w:bCs/>
      <w:color w:val="475873" w:themeColor="accent1" w:themeShade="BF"/>
      <w:sz w:val="28"/>
      <w:szCs w:val="28"/>
      <w:lang w:val="en-US"/>
    </w:rPr>
  </w:style>
  <w:style w:type="character" w:customStyle="1" w:styleId="Heading2Char">
    <w:name w:val="Heading 2 Char"/>
    <w:aliases w:val="MUREX Title 2 Char"/>
    <w:basedOn w:val="DefaultParagraphFont"/>
    <w:link w:val="Heading2"/>
    <w:rsid w:val="00FD3997"/>
    <w:rPr>
      <w:rFonts w:asciiTheme="majorHAnsi" w:eastAsiaTheme="majorEastAsia" w:hAnsiTheme="majorHAnsi" w:cstheme="majorBidi"/>
      <w:b/>
      <w:bCs/>
      <w:color w:val="5F769B" w:themeColor="accent1"/>
      <w:sz w:val="26"/>
      <w:szCs w:val="26"/>
      <w:lang w:val="en-US"/>
    </w:rPr>
  </w:style>
  <w:style w:type="character" w:customStyle="1" w:styleId="Heading3Char">
    <w:name w:val="Heading 3 Char"/>
    <w:aliases w:val="MUREX Title 3 Char"/>
    <w:basedOn w:val="DefaultParagraphFont"/>
    <w:link w:val="Heading3"/>
    <w:uiPriority w:val="99"/>
    <w:rsid w:val="00FD3997"/>
    <w:rPr>
      <w:rFonts w:asciiTheme="majorHAnsi" w:eastAsiaTheme="majorEastAsia" w:hAnsiTheme="majorHAnsi" w:cstheme="majorBidi"/>
      <w:b/>
      <w:bCs/>
      <w:color w:val="5F769B" w:themeColor="accent1"/>
      <w:lang w:val="en-US"/>
    </w:rPr>
  </w:style>
  <w:style w:type="paragraph" w:styleId="TOC1">
    <w:name w:val="toc 1"/>
    <w:aliases w:val="MUREX TOC 1"/>
    <w:basedOn w:val="Normal"/>
    <w:next w:val="Normal"/>
    <w:autoRedefine/>
    <w:uiPriority w:val="39"/>
    <w:rsid w:val="00947C8B"/>
    <w:pPr>
      <w:tabs>
        <w:tab w:val="right" w:leader="dot" w:pos="9628"/>
      </w:tabs>
      <w:spacing w:before="360" w:after="60" w:line="240" w:lineRule="auto"/>
      <w:ind w:left="851"/>
      <w:jc w:val="left"/>
    </w:pPr>
    <w:rPr>
      <w:b/>
      <w:sz w:val="22"/>
    </w:rPr>
  </w:style>
  <w:style w:type="paragraph" w:styleId="TOC2">
    <w:name w:val="toc 2"/>
    <w:aliases w:val="MUREX TOC 2"/>
    <w:basedOn w:val="Normal"/>
    <w:next w:val="Normal"/>
    <w:autoRedefine/>
    <w:uiPriority w:val="39"/>
    <w:rsid w:val="00947C8B"/>
    <w:pPr>
      <w:tabs>
        <w:tab w:val="right" w:leader="dot" w:pos="9628"/>
      </w:tabs>
      <w:spacing w:after="40" w:line="240" w:lineRule="auto"/>
      <w:ind w:left="1418"/>
      <w:jc w:val="left"/>
    </w:pPr>
    <w:rPr>
      <w:sz w:val="22"/>
    </w:rPr>
  </w:style>
  <w:style w:type="character" w:styleId="Hyperlink">
    <w:name w:val="Hyperlink"/>
    <w:basedOn w:val="DefaultParagraphFont"/>
    <w:uiPriority w:val="99"/>
    <w:rsid w:val="00646E75"/>
    <w:rPr>
      <w:color w:val="5F769B" w:themeColor="hyperlink"/>
      <w:u w:val="single"/>
    </w:rPr>
  </w:style>
  <w:style w:type="paragraph" w:customStyle="1" w:styleId="MLineunderTitle2">
    <w:name w:val="M_Line under Title2"/>
    <w:basedOn w:val="Normal"/>
    <w:next w:val="Normal"/>
    <w:uiPriority w:val="1"/>
    <w:qFormat/>
    <w:rsid w:val="006966DB"/>
    <w:pPr>
      <w:pBdr>
        <w:top w:val="single" w:sz="4" w:space="1" w:color="C5075A" w:themeColor="text2"/>
      </w:pBdr>
      <w:spacing w:line="240" w:lineRule="auto"/>
      <w:ind w:right="8959"/>
      <w:jc w:val="left"/>
    </w:pPr>
    <w:rPr>
      <w:sz w:val="10"/>
    </w:rPr>
  </w:style>
  <w:style w:type="paragraph" w:styleId="TOC3">
    <w:name w:val="toc 3"/>
    <w:aliases w:val="MUREX TOC 3"/>
    <w:basedOn w:val="Normal"/>
    <w:next w:val="Normal"/>
    <w:autoRedefine/>
    <w:uiPriority w:val="39"/>
    <w:unhideWhenUsed/>
    <w:rsid w:val="00C803BD"/>
    <w:pPr>
      <w:spacing w:after="100"/>
      <w:ind w:left="420"/>
    </w:pPr>
  </w:style>
  <w:style w:type="paragraph" w:styleId="TOCHeading">
    <w:name w:val="TOC Heading"/>
    <w:basedOn w:val="Heading1"/>
    <w:next w:val="Normal"/>
    <w:uiPriority w:val="39"/>
    <w:unhideWhenUsed/>
    <w:qFormat/>
    <w:rsid w:val="00C803BD"/>
    <w:pPr>
      <w:spacing w:before="240"/>
      <w:outlineLvl w:val="9"/>
    </w:pPr>
    <w:rPr>
      <w:b w:val="0"/>
      <w:bCs w:val="0"/>
      <w:sz w:val="32"/>
      <w:szCs w:val="32"/>
    </w:rPr>
  </w:style>
  <w:style w:type="character" w:customStyle="1" w:styleId="Heading4Char">
    <w:name w:val="Heading 4 Char"/>
    <w:basedOn w:val="DefaultParagraphFont"/>
    <w:link w:val="Heading4"/>
    <w:rsid w:val="00C803BD"/>
    <w:rPr>
      <w:rFonts w:ascii="Arial" w:hAnsi="Arial"/>
      <w:b/>
      <w:color w:val="336699"/>
      <w:sz w:val="18"/>
      <w:szCs w:val="20"/>
      <w:lang w:val="en-GB" w:eastAsia="en-US"/>
    </w:rPr>
  </w:style>
  <w:style w:type="character" w:customStyle="1" w:styleId="Heading5Char">
    <w:name w:val="Heading 5 Char"/>
    <w:basedOn w:val="DefaultParagraphFont"/>
    <w:link w:val="Heading5"/>
    <w:uiPriority w:val="99"/>
    <w:rsid w:val="00C803BD"/>
    <w:rPr>
      <w:rFonts w:ascii="Arial" w:hAnsi="Arial"/>
      <w:b/>
      <w:bCs/>
      <w:color w:val="auto"/>
      <w:sz w:val="18"/>
      <w:szCs w:val="24"/>
      <w:lang w:val="en-GB"/>
    </w:rPr>
  </w:style>
  <w:style w:type="character" w:customStyle="1" w:styleId="Heading6Char">
    <w:name w:val="Heading 6 Char"/>
    <w:basedOn w:val="DefaultParagraphFont"/>
    <w:link w:val="Heading6"/>
    <w:uiPriority w:val="99"/>
    <w:rsid w:val="00C803BD"/>
    <w:rPr>
      <w:rFonts w:ascii="Arial" w:hAnsi="Arial" w:cs="Arial"/>
      <w:b/>
      <w:bCs/>
      <w:color w:val="FFFFFF"/>
      <w:sz w:val="18"/>
      <w:szCs w:val="20"/>
      <w:lang w:val="en-GB"/>
    </w:rPr>
  </w:style>
  <w:style w:type="character" w:customStyle="1" w:styleId="Heading7Char">
    <w:name w:val="Heading 7 Char"/>
    <w:basedOn w:val="DefaultParagraphFont"/>
    <w:link w:val="Heading7"/>
    <w:uiPriority w:val="99"/>
    <w:rsid w:val="00C803BD"/>
    <w:rPr>
      <w:rFonts w:ascii="Arial" w:hAnsi="Arial"/>
      <w:color w:val="auto"/>
      <w:sz w:val="18"/>
      <w:szCs w:val="24"/>
      <w:u w:val="single"/>
      <w:lang w:val="en-GB"/>
    </w:rPr>
  </w:style>
  <w:style w:type="character" w:customStyle="1" w:styleId="Heading8Char">
    <w:name w:val="Heading 8 Char"/>
    <w:basedOn w:val="DefaultParagraphFont"/>
    <w:link w:val="Heading8"/>
    <w:uiPriority w:val="99"/>
    <w:rsid w:val="00C803BD"/>
    <w:rPr>
      <w:rFonts w:ascii="Arial" w:hAnsi="Arial" w:cs="Arial"/>
      <w:b/>
      <w:bCs/>
      <w:color w:val="auto"/>
      <w:sz w:val="18"/>
      <w:szCs w:val="20"/>
      <w:lang w:val="en-GB"/>
    </w:rPr>
  </w:style>
  <w:style w:type="character" w:customStyle="1" w:styleId="Heading9Char">
    <w:name w:val="Heading 9 Char"/>
    <w:basedOn w:val="DefaultParagraphFont"/>
    <w:link w:val="Heading9"/>
    <w:uiPriority w:val="99"/>
    <w:rsid w:val="00C803BD"/>
    <w:rPr>
      <w:rFonts w:ascii="Arial" w:hAnsi="Arial"/>
      <w:b/>
      <w:bCs/>
      <w:color w:val="000000"/>
      <w:sz w:val="14"/>
      <w:szCs w:val="14"/>
      <w:lang w:val="en-GB"/>
    </w:rPr>
  </w:style>
  <w:style w:type="paragraph" w:customStyle="1" w:styleId="Z00">
    <w:name w:val="Z00"/>
    <w:aliases w:val="MUREX List"/>
    <w:basedOn w:val="Normal"/>
    <w:next w:val="Z06"/>
    <w:uiPriority w:val="99"/>
    <w:qFormat/>
    <w:rsid w:val="00C803BD"/>
    <w:pPr>
      <w:numPr>
        <w:numId w:val="4"/>
      </w:numPr>
      <w:spacing w:before="200" w:after="120" w:line="240" w:lineRule="auto"/>
      <w:jc w:val="left"/>
    </w:pPr>
    <w:rPr>
      <w:rFonts w:ascii="Arial" w:eastAsia="MS PGothic" w:hAnsi="Arial"/>
      <w:color w:val="auto"/>
      <w:sz w:val="18"/>
      <w:szCs w:val="24"/>
    </w:rPr>
  </w:style>
  <w:style w:type="paragraph" w:customStyle="1" w:styleId="Z01">
    <w:name w:val="Z01"/>
    <w:aliases w:val="MUREX Image"/>
    <w:basedOn w:val="Normal"/>
    <w:next w:val="Z02"/>
    <w:uiPriority w:val="99"/>
    <w:qFormat/>
    <w:rsid w:val="00C803BD"/>
    <w:pPr>
      <w:spacing w:before="200" w:after="120" w:line="240" w:lineRule="auto"/>
      <w:jc w:val="center"/>
    </w:pPr>
    <w:rPr>
      <w:rFonts w:ascii="Arial" w:hAnsi="Arial"/>
      <w:color w:val="auto"/>
      <w:sz w:val="18"/>
      <w:szCs w:val="24"/>
      <w:lang w:val="en-GB"/>
    </w:rPr>
  </w:style>
  <w:style w:type="paragraph" w:customStyle="1" w:styleId="Z02">
    <w:name w:val="Z02"/>
    <w:aliases w:val="MUREX Image Legend"/>
    <w:basedOn w:val="Normal"/>
    <w:next w:val="Normal"/>
    <w:uiPriority w:val="99"/>
    <w:qFormat/>
    <w:rsid w:val="00C803BD"/>
    <w:pPr>
      <w:spacing w:after="120" w:line="240" w:lineRule="auto"/>
      <w:jc w:val="center"/>
    </w:pPr>
    <w:rPr>
      <w:rFonts w:ascii="Arial" w:hAnsi="Arial"/>
      <w:i/>
      <w:color w:val="336699"/>
      <w:sz w:val="18"/>
      <w:szCs w:val="24"/>
      <w:lang w:val="en-GB"/>
    </w:rPr>
  </w:style>
  <w:style w:type="paragraph" w:customStyle="1" w:styleId="Z03">
    <w:name w:val="Z03"/>
    <w:aliases w:val="MUREX Table Header"/>
    <w:basedOn w:val="Normal"/>
    <w:qFormat/>
    <w:rsid w:val="00C803BD"/>
    <w:pPr>
      <w:spacing w:before="80" w:after="80" w:line="240" w:lineRule="auto"/>
      <w:jc w:val="center"/>
    </w:pPr>
    <w:rPr>
      <w:rFonts w:ascii="Arial" w:hAnsi="Arial" w:cs="Arial"/>
      <w:b/>
      <w:bCs/>
      <w:color w:val="336699"/>
      <w:sz w:val="18"/>
      <w:szCs w:val="22"/>
      <w:u w:val="single"/>
      <w:lang w:val="en-GB"/>
    </w:rPr>
  </w:style>
  <w:style w:type="paragraph" w:customStyle="1" w:styleId="Z04">
    <w:name w:val="Z04"/>
    <w:aliases w:val="MUREX Table Content"/>
    <w:basedOn w:val="Normal"/>
    <w:qFormat/>
    <w:rsid w:val="00C803BD"/>
    <w:pPr>
      <w:spacing w:line="240" w:lineRule="auto"/>
      <w:jc w:val="left"/>
    </w:pPr>
    <w:rPr>
      <w:rFonts w:ascii="Arial" w:hAnsi="Arial" w:cs="Arial"/>
      <w:color w:val="336699"/>
      <w:sz w:val="18"/>
      <w:szCs w:val="22"/>
      <w:lang w:val="en-GB"/>
    </w:rPr>
  </w:style>
  <w:style w:type="paragraph" w:customStyle="1" w:styleId="ZZ0">
    <w:name w:val="ZZ0"/>
    <w:aliases w:val="MUREX Header litle"/>
    <w:basedOn w:val="Header"/>
    <w:uiPriority w:val="99"/>
    <w:rsid w:val="00C803BD"/>
    <w:pPr>
      <w:tabs>
        <w:tab w:val="center" w:pos="4536"/>
        <w:tab w:val="right" w:pos="9072"/>
      </w:tabs>
      <w:jc w:val="right"/>
    </w:pPr>
    <w:rPr>
      <w:rFonts w:ascii="Cambria" w:hAnsi="Cambria"/>
      <w:i/>
      <w:caps w:val="0"/>
      <w:color w:val="336699"/>
      <w:sz w:val="20"/>
      <w:szCs w:val="36"/>
      <w:lang w:val="en-GB"/>
    </w:rPr>
  </w:style>
  <w:style w:type="paragraph" w:customStyle="1" w:styleId="ZZ1">
    <w:name w:val="ZZ1"/>
    <w:aliases w:val="MUREX Couverture Logo"/>
    <w:basedOn w:val="Normal"/>
    <w:next w:val="Normal"/>
    <w:uiPriority w:val="99"/>
    <w:rsid w:val="00C803BD"/>
    <w:pPr>
      <w:spacing w:before="200" w:after="120" w:line="240" w:lineRule="auto"/>
      <w:jc w:val="center"/>
    </w:pPr>
    <w:rPr>
      <w:rFonts w:ascii="Arial" w:hAnsi="Arial"/>
      <w:color w:val="auto"/>
      <w:sz w:val="18"/>
      <w:szCs w:val="24"/>
      <w:lang w:val="en-GB"/>
    </w:rPr>
  </w:style>
  <w:style w:type="paragraph" w:customStyle="1" w:styleId="ZZ5">
    <w:name w:val="ZZ5"/>
    <w:aliases w:val="MUREX Couverture Document Type"/>
    <w:basedOn w:val="Normal"/>
    <w:uiPriority w:val="99"/>
    <w:rsid w:val="00C803BD"/>
    <w:pPr>
      <w:spacing w:line="240" w:lineRule="auto"/>
      <w:jc w:val="right"/>
    </w:pPr>
    <w:rPr>
      <w:rFonts w:ascii="Cambria" w:hAnsi="Cambria"/>
      <w:i/>
      <w:color w:val="336699"/>
      <w:sz w:val="36"/>
      <w:szCs w:val="24"/>
      <w:lang w:val="en-GB"/>
    </w:rPr>
  </w:style>
  <w:style w:type="paragraph" w:customStyle="1" w:styleId="Z11">
    <w:name w:val="Z11"/>
    <w:aliases w:val="MUREX Title 1 like"/>
    <w:basedOn w:val="Heading1"/>
    <w:next w:val="Normal"/>
    <w:uiPriority w:val="99"/>
    <w:qFormat/>
    <w:rsid w:val="00C803BD"/>
    <w:pPr>
      <w:pageBreakBefore/>
      <w:pBdr>
        <w:top w:val="single" w:sz="12" w:space="8" w:color="336699"/>
        <w:left w:val="single" w:sz="12" w:space="4" w:color="336699"/>
        <w:bottom w:val="single" w:sz="12" w:space="8" w:color="336699"/>
        <w:right w:val="single" w:sz="12" w:space="4" w:color="336699"/>
      </w:pBdr>
      <w:shd w:val="clear" w:color="auto" w:fill="336699"/>
      <w:overflowPunct w:val="0"/>
      <w:autoSpaceDE w:val="0"/>
      <w:autoSpaceDN w:val="0"/>
      <w:adjustRightInd w:val="0"/>
      <w:spacing w:before="240" w:after="120" w:line="240" w:lineRule="auto"/>
      <w:jc w:val="left"/>
      <w:textAlignment w:val="baseline"/>
    </w:pPr>
    <w:rPr>
      <w:rFonts w:ascii="Arial" w:eastAsia="Times New Roman" w:hAnsi="Arial" w:cs="Times New Roman"/>
      <w:bCs w:val="0"/>
      <w:color w:val="FFFFFF"/>
      <w:szCs w:val="20"/>
      <w:lang w:val="en-GB" w:eastAsia="en-US"/>
    </w:rPr>
  </w:style>
  <w:style w:type="paragraph" w:customStyle="1" w:styleId="ZZ3">
    <w:name w:val="ZZ3"/>
    <w:aliases w:val="MUREX Couverture Project Name"/>
    <w:basedOn w:val="ZZ2"/>
    <w:uiPriority w:val="99"/>
    <w:rsid w:val="00C803BD"/>
    <w:rPr>
      <w:b/>
      <w:caps/>
    </w:rPr>
  </w:style>
  <w:style w:type="paragraph" w:customStyle="1" w:styleId="Z07">
    <w:name w:val="Z07"/>
    <w:aliases w:val="MUREX Sub Paragraph List"/>
    <w:basedOn w:val="Normal"/>
    <w:qFormat/>
    <w:rsid w:val="00C803BD"/>
    <w:pPr>
      <w:numPr>
        <w:numId w:val="7"/>
      </w:numPr>
      <w:spacing w:before="200" w:after="120" w:line="240" w:lineRule="auto"/>
      <w:jc w:val="left"/>
    </w:pPr>
    <w:rPr>
      <w:rFonts w:ascii="Arial" w:hAnsi="Arial"/>
      <w:color w:val="auto"/>
      <w:sz w:val="18"/>
      <w:szCs w:val="24"/>
      <w:lang w:val="en-GB"/>
    </w:rPr>
  </w:style>
  <w:style w:type="paragraph" w:customStyle="1" w:styleId="Z06">
    <w:name w:val="Z06"/>
    <w:aliases w:val="MUREX Sub Paragraph Content"/>
    <w:basedOn w:val="Normal"/>
    <w:uiPriority w:val="99"/>
    <w:qFormat/>
    <w:rsid w:val="00C803BD"/>
    <w:pPr>
      <w:spacing w:before="200" w:after="120" w:line="240" w:lineRule="auto"/>
      <w:ind w:left="426"/>
      <w:jc w:val="left"/>
    </w:pPr>
    <w:rPr>
      <w:rFonts w:ascii="Arial" w:hAnsi="Arial"/>
      <w:color w:val="auto"/>
      <w:sz w:val="18"/>
      <w:szCs w:val="24"/>
      <w:lang w:val="en-GB"/>
    </w:rPr>
  </w:style>
  <w:style w:type="paragraph" w:customStyle="1" w:styleId="Z20">
    <w:name w:val="Z20"/>
    <w:aliases w:val="MUREX Question Header"/>
    <w:basedOn w:val="Normal"/>
    <w:uiPriority w:val="99"/>
    <w:rsid w:val="00C803BD"/>
    <w:pPr>
      <w:spacing w:before="240" w:after="240" w:line="240" w:lineRule="auto"/>
      <w:jc w:val="left"/>
    </w:pPr>
    <w:rPr>
      <w:rFonts w:ascii="Arial" w:hAnsi="Arial"/>
      <w:b/>
      <w:noProof/>
      <w:color w:val="336699"/>
      <w:sz w:val="24"/>
      <w:szCs w:val="24"/>
      <w:lang w:val="en-GB"/>
    </w:rPr>
  </w:style>
  <w:style w:type="paragraph" w:customStyle="1" w:styleId="Z05">
    <w:name w:val="Z05"/>
    <w:aliases w:val="MUREX Sub Paragraph Label"/>
    <w:basedOn w:val="Normal"/>
    <w:next w:val="Z06"/>
    <w:uiPriority w:val="99"/>
    <w:qFormat/>
    <w:rsid w:val="00C803BD"/>
    <w:pPr>
      <w:spacing w:before="200" w:after="120" w:line="240" w:lineRule="auto"/>
      <w:jc w:val="left"/>
    </w:pPr>
    <w:rPr>
      <w:rFonts w:ascii="Arial" w:hAnsi="Arial"/>
      <w:color w:val="auto"/>
      <w:sz w:val="18"/>
      <w:szCs w:val="24"/>
      <w:u w:val="single"/>
      <w:lang w:val="en-GB"/>
    </w:rPr>
  </w:style>
  <w:style w:type="paragraph" w:customStyle="1" w:styleId="Z21">
    <w:name w:val="Z21"/>
    <w:aliases w:val="MUREX Question Empty"/>
    <w:basedOn w:val="Normal"/>
    <w:uiPriority w:val="99"/>
    <w:rsid w:val="00C803BD"/>
    <w:pPr>
      <w:spacing w:line="240" w:lineRule="auto"/>
      <w:jc w:val="left"/>
    </w:pPr>
    <w:rPr>
      <w:rFonts w:ascii="Arial" w:hAnsi="Arial"/>
      <w:color w:val="auto"/>
      <w:sz w:val="2"/>
      <w:szCs w:val="2"/>
      <w:lang w:val="en-GB"/>
    </w:rPr>
  </w:style>
  <w:style w:type="paragraph" w:customStyle="1" w:styleId="Z22">
    <w:name w:val="Z22"/>
    <w:aliases w:val="MUREX Question Header Logo"/>
    <w:basedOn w:val="Normal"/>
    <w:uiPriority w:val="99"/>
    <w:rsid w:val="00C803BD"/>
    <w:pPr>
      <w:spacing w:line="240" w:lineRule="auto"/>
      <w:jc w:val="center"/>
    </w:pPr>
    <w:rPr>
      <w:rFonts w:ascii="Arial" w:hAnsi="Arial"/>
      <w:noProof/>
      <w:color w:val="auto"/>
      <w:sz w:val="18"/>
      <w:szCs w:val="24"/>
      <w:lang w:val="fr-FR"/>
    </w:rPr>
  </w:style>
  <w:style w:type="paragraph" w:styleId="Caption">
    <w:name w:val="caption"/>
    <w:basedOn w:val="Normal"/>
    <w:next w:val="Normal"/>
    <w:uiPriority w:val="99"/>
    <w:qFormat/>
    <w:rsid w:val="00C803BD"/>
    <w:pPr>
      <w:spacing w:after="200" w:line="240" w:lineRule="auto"/>
      <w:jc w:val="left"/>
    </w:pPr>
    <w:rPr>
      <w:rFonts w:ascii="Arial" w:hAnsi="Arial"/>
      <w:b/>
      <w:bCs/>
      <w:color w:val="4F81BD"/>
      <w:sz w:val="18"/>
      <w:szCs w:val="18"/>
      <w:lang w:val="en-GB"/>
    </w:rPr>
  </w:style>
  <w:style w:type="paragraph" w:styleId="Revision">
    <w:name w:val="Revision"/>
    <w:hidden/>
    <w:uiPriority w:val="99"/>
    <w:semiHidden/>
    <w:rsid w:val="00C803BD"/>
    <w:pPr>
      <w:jc w:val="left"/>
    </w:pPr>
    <w:rPr>
      <w:rFonts w:ascii="Arial" w:hAnsi="Arial" w:cs="Arial"/>
      <w:color w:val="auto"/>
      <w:sz w:val="20"/>
      <w:szCs w:val="20"/>
      <w:lang w:val="en-GB"/>
    </w:rPr>
  </w:style>
  <w:style w:type="paragraph" w:styleId="FootnoteText">
    <w:name w:val="footnote text"/>
    <w:basedOn w:val="Normal"/>
    <w:link w:val="FootnoteTextChar"/>
    <w:uiPriority w:val="99"/>
    <w:semiHidden/>
    <w:rsid w:val="00C803BD"/>
    <w:pPr>
      <w:spacing w:line="240" w:lineRule="auto"/>
      <w:jc w:val="left"/>
    </w:pPr>
    <w:rPr>
      <w:rFonts w:ascii="Arial" w:hAnsi="Arial"/>
      <w:color w:val="auto"/>
      <w:sz w:val="24"/>
      <w:szCs w:val="24"/>
      <w:lang w:val="en-GB"/>
    </w:rPr>
  </w:style>
  <w:style w:type="character" w:customStyle="1" w:styleId="FootnoteTextChar">
    <w:name w:val="Footnote Text Char"/>
    <w:basedOn w:val="DefaultParagraphFont"/>
    <w:link w:val="FootnoteText"/>
    <w:uiPriority w:val="99"/>
    <w:semiHidden/>
    <w:rsid w:val="00C803BD"/>
    <w:rPr>
      <w:rFonts w:ascii="Arial" w:hAnsi="Arial"/>
      <w:color w:val="auto"/>
      <w:sz w:val="24"/>
      <w:szCs w:val="24"/>
      <w:lang w:val="en-GB"/>
    </w:rPr>
  </w:style>
  <w:style w:type="character" w:styleId="FootnoteReference">
    <w:name w:val="footnote reference"/>
    <w:uiPriority w:val="99"/>
    <w:semiHidden/>
    <w:rsid w:val="00C803BD"/>
    <w:rPr>
      <w:rFonts w:cs="Times New Roman"/>
      <w:vertAlign w:val="superscript"/>
    </w:rPr>
  </w:style>
  <w:style w:type="paragraph" w:styleId="DocumentMap">
    <w:name w:val="Document Map"/>
    <w:basedOn w:val="Normal"/>
    <w:link w:val="DocumentMapChar"/>
    <w:uiPriority w:val="99"/>
    <w:semiHidden/>
    <w:rsid w:val="00C803BD"/>
    <w:pPr>
      <w:spacing w:line="240" w:lineRule="auto"/>
      <w:jc w:val="left"/>
    </w:pPr>
    <w:rPr>
      <w:rFonts w:ascii="Tahoma" w:hAnsi="Tahoma" w:cs="Tahoma"/>
      <w:color w:val="auto"/>
      <w:sz w:val="16"/>
      <w:szCs w:val="16"/>
      <w:lang w:val="en-GB"/>
    </w:rPr>
  </w:style>
  <w:style w:type="character" w:customStyle="1" w:styleId="DocumentMapChar">
    <w:name w:val="Document Map Char"/>
    <w:basedOn w:val="DefaultParagraphFont"/>
    <w:link w:val="DocumentMap"/>
    <w:uiPriority w:val="99"/>
    <w:semiHidden/>
    <w:rsid w:val="00C803BD"/>
    <w:rPr>
      <w:rFonts w:ascii="Tahoma" w:hAnsi="Tahoma" w:cs="Tahoma"/>
      <w:color w:val="auto"/>
      <w:sz w:val="16"/>
      <w:szCs w:val="16"/>
      <w:lang w:val="en-GB"/>
    </w:rPr>
  </w:style>
  <w:style w:type="character" w:styleId="Emphasis">
    <w:name w:val="Emphasis"/>
    <w:uiPriority w:val="99"/>
    <w:qFormat/>
    <w:rsid w:val="00C803BD"/>
    <w:rPr>
      <w:rFonts w:cs="Times New Roman"/>
      <w:i/>
    </w:rPr>
  </w:style>
  <w:style w:type="paragraph" w:customStyle="1" w:styleId="ZZ6">
    <w:name w:val="ZZ6"/>
    <w:aliases w:val="MUREX Copyright"/>
    <w:basedOn w:val="Footer"/>
    <w:rsid w:val="00C803BD"/>
    <w:pPr>
      <w:tabs>
        <w:tab w:val="right" w:pos="8364"/>
        <w:tab w:val="right" w:pos="9072"/>
      </w:tabs>
      <w:spacing w:before="120" w:after="80"/>
      <w:jc w:val="center"/>
    </w:pPr>
    <w:rPr>
      <w:rFonts w:ascii="Arial" w:hAnsi="Arial"/>
      <w:i/>
      <w:color w:val="336699"/>
      <w:szCs w:val="24"/>
      <w:lang w:val="en-GB"/>
    </w:rPr>
  </w:style>
  <w:style w:type="paragraph" w:styleId="Subtitle">
    <w:name w:val="Subtitle"/>
    <w:basedOn w:val="Normal"/>
    <w:link w:val="SubtitleChar"/>
    <w:qFormat/>
    <w:rsid w:val="00C803BD"/>
    <w:pPr>
      <w:spacing w:before="200" w:after="60" w:line="240" w:lineRule="auto"/>
      <w:jc w:val="center"/>
      <w:outlineLvl w:val="1"/>
    </w:pPr>
    <w:rPr>
      <w:rFonts w:ascii="Arial" w:hAnsi="Arial"/>
      <w:color w:val="auto"/>
      <w:sz w:val="24"/>
      <w:szCs w:val="24"/>
      <w:lang w:val="en-GB"/>
    </w:rPr>
  </w:style>
  <w:style w:type="character" w:customStyle="1" w:styleId="SubtitleChar">
    <w:name w:val="Subtitle Char"/>
    <w:basedOn w:val="DefaultParagraphFont"/>
    <w:link w:val="Subtitle"/>
    <w:rsid w:val="00C803BD"/>
    <w:rPr>
      <w:rFonts w:ascii="Arial" w:hAnsi="Arial"/>
      <w:color w:val="auto"/>
      <w:sz w:val="24"/>
      <w:szCs w:val="24"/>
      <w:lang w:val="en-GB"/>
    </w:rPr>
  </w:style>
  <w:style w:type="paragraph" w:styleId="NoSpacing">
    <w:name w:val="No Spacing"/>
    <w:link w:val="NoSpacingChar"/>
    <w:uiPriority w:val="1"/>
    <w:qFormat/>
    <w:rsid w:val="00C803BD"/>
    <w:pPr>
      <w:jc w:val="left"/>
    </w:pPr>
    <w:rPr>
      <w:rFonts w:ascii="Arial" w:hAnsi="Arial" w:cs="Arial"/>
      <w:color w:val="auto"/>
      <w:sz w:val="18"/>
      <w:szCs w:val="18"/>
      <w:lang w:val="en-GB"/>
    </w:rPr>
  </w:style>
  <w:style w:type="paragraph" w:styleId="ListParagraph">
    <w:name w:val="List Paragraph"/>
    <w:basedOn w:val="Normal"/>
    <w:link w:val="ListParagraphChar"/>
    <w:uiPriority w:val="34"/>
    <w:qFormat/>
    <w:rsid w:val="00C803BD"/>
    <w:pPr>
      <w:spacing w:before="200" w:after="120" w:line="240" w:lineRule="auto"/>
      <w:ind w:left="720"/>
      <w:jc w:val="left"/>
    </w:pPr>
    <w:rPr>
      <w:rFonts w:ascii="Arial" w:hAnsi="Arial"/>
      <w:color w:val="auto"/>
      <w:sz w:val="18"/>
      <w:szCs w:val="24"/>
      <w:lang w:val="en-GB"/>
    </w:rPr>
  </w:style>
  <w:style w:type="paragraph" w:styleId="BodyText">
    <w:name w:val="Body Text"/>
    <w:basedOn w:val="Normal"/>
    <w:link w:val="BodyTextChar"/>
    <w:uiPriority w:val="99"/>
    <w:semiHidden/>
    <w:rsid w:val="00C803BD"/>
    <w:pPr>
      <w:spacing w:before="200" w:after="120" w:line="240" w:lineRule="auto"/>
      <w:jc w:val="left"/>
    </w:pPr>
    <w:rPr>
      <w:rFonts w:ascii="Arial" w:hAnsi="Arial"/>
      <w:color w:val="auto"/>
      <w:sz w:val="18"/>
      <w:szCs w:val="24"/>
      <w:lang w:val="en-GB"/>
    </w:rPr>
  </w:style>
  <w:style w:type="character" w:customStyle="1" w:styleId="BodyTextChar">
    <w:name w:val="Body Text Char"/>
    <w:basedOn w:val="DefaultParagraphFont"/>
    <w:link w:val="BodyText"/>
    <w:uiPriority w:val="99"/>
    <w:semiHidden/>
    <w:rsid w:val="00C803BD"/>
    <w:rPr>
      <w:rFonts w:ascii="Arial" w:hAnsi="Arial"/>
      <w:color w:val="auto"/>
      <w:sz w:val="18"/>
      <w:szCs w:val="24"/>
      <w:lang w:val="en-GB"/>
    </w:rPr>
  </w:style>
  <w:style w:type="paragraph" w:customStyle="1" w:styleId="ZZ4">
    <w:name w:val="ZZ4"/>
    <w:aliases w:val="MUREX TODO"/>
    <w:basedOn w:val="Z06"/>
    <w:uiPriority w:val="99"/>
    <w:rsid w:val="00C803BD"/>
    <w:pPr>
      <w:shd w:val="clear" w:color="auto" w:fill="FFFF00"/>
    </w:pPr>
  </w:style>
  <w:style w:type="paragraph" w:customStyle="1" w:styleId="ZZ2">
    <w:name w:val="ZZ2"/>
    <w:aliases w:val="MUREX Couverture Document Name"/>
    <w:basedOn w:val="Normal"/>
    <w:next w:val="Normal"/>
    <w:uiPriority w:val="99"/>
    <w:rsid w:val="00C803BD"/>
    <w:pPr>
      <w:spacing w:before="200" w:after="120" w:line="240" w:lineRule="auto"/>
      <w:jc w:val="right"/>
    </w:pPr>
    <w:rPr>
      <w:rFonts w:ascii="Cambria" w:hAnsi="Cambria"/>
      <w:color w:val="336699"/>
      <w:sz w:val="56"/>
      <w:szCs w:val="36"/>
      <w:u w:val="single"/>
      <w:lang w:val="en-GB"/>
    </w:rPr>
  </w:style>
  <w:style w:type="paragraph" w:styleId="TableofFigures">
    <w:name w:val="table of figures"/>
    <w:aliases w:val="MUREX Table of figures"/>
    <w:basedOn w:val="Normal"/>
    <w:next w:val="Normal"/>
    <w:uiPriority w:val="99"/>
    <w:rsid w:val="00C803BD"/>
    <w:pPr>
      <w:spacing w:line="240" w:lineRule="auto"/>
      <w:jc w:val="left"/>
    </w:pPr>
    <w:rPr>
      <w:rFonts w:ascii="Arial" w:hAnsi="Arial"/>
      <w:i/>
      <w:color w:val="336699"/>
      <w:sz w:val="18"/>
      <w:szCs w:val="24"/>
      <w:lang w:val="en-GB"/>
    </w:rPr>
  </w:style>
  <w:style w:type="character" w:styleId="CommentReference">
    <w:name w:val="annotation reference"/>
    <w:uiPriority w:val="99"/>
    <w:semiHidden/>
    <w:rsid w:val="00C803BD"/>
    <w:rPr>
      <w:rFonts w:cs="Times New Roman"/>
      <w:sz w:val="16"/>
      <w:szCs w:val="16"/>
    </w:rPr>
  </w:style>
  <w:style w:type="paragraph" w:styleId="CommentText">
    <w:name w:val="annotation text"/>
    <w:basedOn w:val="Normal"/>
    <w:link w:val="CommentTextChar"/>
    <w:uiPriority w:val="99"/>
    <w:semiHidden/>
    <w:rsid w:val="00C803BD"/>
    <w:pPr>
      <w:spacing w:before="200" w:after="120" w:line="240" w:lineRule="auto"/>
      <w:jc w:val="left"/>
    </w:pPr>
    <w:rPr>
      <w:rFonts w:ascii="Arial" w:hAnsi="Arial"/>
      <w:color w:val="auto"/>
      <w:sz w:val="20"/>
      <w:szCs w:val="20"/>
      <w:lang w:val="en-GB"/>
    </w:rPr>
  </w:style>
  <w:style w:type="character" w:customStyle="1" w:styleId="CommentTextChar">
    <w:name w:val="Comment Text Char"/>
    <w:basedOn w:val="DefaultParagraphFont"/>
    <w:link w:val="CommentText"/>
    <w:uiPriority w:val="99"/>
    <w:semiHidden/>
    <w:rsid w:val="00C803BD"/>
    <w:rPr>
      <w:rFonts w:ascii="Arial" w:hAnsi="Arial"/>
      <w:color w:val="auto"/>
      <w:sz w:val="20"/>
      <w:szCs w:val="20"/>
      <w:lang w:val="en-GB"/>
    </w:rPr>
  </w:style>
  <w:style w:type="paragraph" w:styleId="CommentSubject">
    <w:name w:val="annotation subject"/>
    <w:basedOn w:val="CommentText"/>
    <w:next w:val="CommentText"/>
    <w:link w:val="CommentSubjectChar"/>
    <w:uiPriority w:val="99"/>
    <w:semiHidden/>
    <w:rsid w:val="00C803BD"/>
    <w:rPr>
      <w:b/>
      <w:bCs/>
    </w:rPr>
  </w:style>
  <w:style w:type="character" w:customStyle="1" w:styleId="CommentSubjectChar">
    <w:name w:val="Comment Subject Char"/>
    <w:basedOn w:val="CommentTextChar"/>
    <w:link w:val="CommentSubject"/>
    <w:uiPriority w:val="99"/>
    <w:semiHidden/>
    <w:rsid w:val="00C803BD"/>
    <w:rPr>
      <w:rFonts w:ascii="Arial" w:hAnsi="Arial"/>
      <w:b/>
      <w:bCs/>
      <w:color w:val="auto"/>
      <w:sz w:val="20"/>
      <w:szCs w:val="20"/>
      <w:lang w:val="en-GB"/>
    </w:rPr>
  </w:style>
  <w:style w:type="character" w:customStyle="1" w:styleId="NoSpacingChar">
    <w:name w:val="No Spacing Char"/>
    <w:link w:val="NoSpacing"/>
    <w:uiPriority w:val="1"/>
    <w:rsid w:val="00C803BD"/>
    <w:rPr>
      <w:rFonts w:ascii="Arial" w:hAnsi="Arial" w:cs="Arial"/>
      <w:color w:val="auto"/>
      <w:sz w:val="18"/>
      <w:szCs w:val="18"/>
      <w:lang w:val="en-GB"/>
    </w:rPr>
  </w:style>
  <w:style w:type="character" w:styleId="SubtleEmphasis">
    <w:name w:val="Subtle Emphasis"/>
    <w:basedOn w:val="DefaultParagraphFont"/>
    <w:uiPriority w:val="99"/>
    <w:qFormat/>
    <w:rsid w:val="00C803BD"/>
    <w:rPr>
      <w:rFonts w:cs="Times New Roman"/>
      <w:i/>
      <w:iCs/>
      <w:color w:val="808080"/>
    </w:rPr>
  </w:style>
  <w:style w:type="character" w:styleId="FollowedHyperlink">
    <w:name w:val="FollowedHyperlink"/>
    <w:basedOn w:val="DefaultParagraphFont"/>
    <w:uiPriority w:val="99"/>
    <w:semiHidden/>
    <w:unhideWhenUsed/>
    <w:rsid w:val="00C803BD"/>
    <w:rPr>
      <w:color w:val="5F769B" w:themeColor="followedHyperlink"/>
      <w:u w:val="single"/>
    </w:rPr>
  </w:style>
  <w:style w:type="paragraph" w:styleId="NormalWeb">
    <w:name w:val="Normal (Web)"/>
    <w:basedOn w:val="Normal"/>
    <w:uiPriority w:val="99"/>
    <w:unhideWhenUsed/>
    <w:rsid w:val="00C803BD"/>
    <w:pPr>
      <w:spacing w:before="100" w:beforeAutospacing="1" w:after="100" w:afterAutospacing="1" w:line="240" w:lineRule="auto"/>
      <w:jc w:val="left"/>
    </w:pPr>
    <w:rPr>
      <w:rFonts w:ascii="Times New Roman" w:eastAsiaTheme="minorEastAsia" w:hAnsi="Times New Roman"/>
      <w:color w:val="auto"/>
      <w:sz w:val="24"/>
      <w:szCs w:val="24"/>
      <w:lang w:val="fr-FR"/>
    </w:rPr>
  </w:style>
  <w:style w:type="character" w:styleId="PlaceholderText">
    <w:name w:val="Placeholder Text"/>
    <w:basedOn w:val="DefaultParagraphFont"/>
    <w:uiPriority w:val="99"/>
    <w:semiHidden/>
    <w:rsid w:val="0011615B"/>
    <w:rPr>
      <w:color w:val="808080"/>
    </w:rPr>
  </w:style>
  <w:style w:type="numbering" w:customStyle="1" w:styleId="Listeencours1">
    <w:name w:val="Liste en cours1"/>
    <w:rsid w:val="0011615B"/>
    <w:pPr>
      <w:numPr>
        <w:numId w:val="10"/>
      </w:numPr>
    </w:pPr>
  </w:style>
  <w:style w:type="paragraph" w:customStyle="1" w:styleId="CharCharCarCarCharCharCarCarCharChar">
    <w:name w:val="Char Char Car Car Char Char Car Car Char Char"/>
    <w:basedOn w:val="Normal"/>
    <w:rsid w:val="0011615B"/>
    <w:pPr>
      <w:spacing w:after="160" w:line="240" w:lineRule="exact"/>
      <w:jc w:val="left"/>
    </w:pPr>
    <w:rPr>
      <w:rFonts w:ascii="Verdana" w:eastAsia="Arial Unicode MS" w:hAnsi="Verdana"/>
      <w:color w:val="auto"/>
      <w:sz w:val="24"/>
      <w:szCs w:val="24"/>
      <w:lang w:eastAsia="en-US"/>
    </w:rPr>
  </w:style>
  <w:style w:type="character" w:customStyle="1" w:styleId="a10">
    <w:name w:val="a10"/>
    <w:basedOn w:val="DefaultParagraphFont"/>
    <w:rsid w:val="0011615B"/>
  </w:style>
  <w:style w:type="paragraph" w:customStyle="1" w:styleId="StyleJustified">
    <w:name w:val="Style Justified"/>
    <w:basedOn w:val="Normal"/>
    <w:autoRedefine/>
    <w:rsid w:val="0011615B"/>
    <w:pPr>
      <w:spacing w:line="240" w:lineRule="auto"/>
      <w:ind w:right="-168"/>
    </w:pPr>
    <w:rPr>
      <w:rFonts w:ascii="Arial" w:hAnsi="Arial"/>
      <w:color w:val="auto"/>
      <w:sz w:val="20"/>
      <w:szCs w:val="20"/>
      <w:lang w:eastAsia="en-US"/>
    </w:rPr>
  </w:style>
  <w:style w:type="paragraph" w:customStyle="1" w:styleId="Comment">
    <w:name w:val="Comment"/>
    <w:basedOn w:val="Normal"/>
    <w:qFormat/>
    <w:rsid w:val="0011615B"/>
    <w:pPr>
      <w:spacing w:line="240" w:lineRule="auto"/>
      <w:jc w:val="left"/>
    </w:pPr>
    <w:rPr>
      <w:rFonts w:ascii="Arial" w:hAnsi="Arial" w:cs="Arial"/>
      <w:i/>
      <w:iCs/>
      <w:color w:val="auto"/>
      <w:sz w:val="22"/>
      <w:szCs w:val="20"/>
      <w:lang w:eastAsia="en-US"/>
    </w:rPr>
  </w:style>
  <w:style w:type="paragraph" w:styleId="TOC4">
    <w:name w:val="toc 4"/>
    <w:basedOn w:val="Normal"/>
    <w:next w:val="Normal"/>
    <w:autoRedefine/>
    <w:uiPriority w:val="39"/>
    <w:unhideWhenUsed/>
    <w:rsid w:val="0011615B"/>
    <w:pPr>
      <w:spacing w:after="100" w:line="259" w:lineRule="auto"/>
      <w:ind w:left="660"/>
      <w:jc w:val="left"/>
    </w:pPr>
    <w:rPr>
      <w:rFonts w:asciiTheme="minorHAnsi" w:eastAsiaTheme="minorEastAsia" w:hAnsiTheme="minorHAnsi" w:cstheme="minorBidi"/>
      <w:color w:val="auto"/>
      <w:sz w:val="22"/>
      <w:szCs w:val="22"/>
      <w:lang w:val="fr-FR"/>
    </w:rPr>
  </w:style>
  <w:style w:type="paragraph" w:styleId="TOC5">
    <w:name w:val="toc 5"/>
    <w:basedOn w:val="Normal"/>
    <w:next w:val="Normal"/>
    <w:autoRedefine/>
    <w:uiPriority w:val="39"/>
    <w:unhideWhenUsed/>
    <w:rsid w:val="0011615B"/>
    <w:pPr>
      <w:spacing w:after="100" w:line="259" w:lineRule="auto"/>
      <w:ind w:left="880"/>
      <w:jc w:val="left"/>
    </w:pPr>
    <w:rPr>
      <w:rFonts w:asciiTheme="minorHAnsi" w:eastAsiaTheme="minorEastAsia" w:hAnsiTheme="minorHAnsi" w:cstheme="minorBidi"/>
      <w:color w:val="auto"/>
      <w:sz w:val="22"/>
      <w:szCs w:val="22"/>
      <w:lang w:val="fr-FR"/>
    </w:rPr>
  </w:style>
  <w:style w:type="paragraph" w:styleId="TOC6">
    <w:name w:val="toc 6"/>
    <w:basedOn w:val="Normal"/>
    <w:next w:val="Normal"/>
    <w:autoRedefine/>
    <w:uiPriority w:val="39"/>
    <w:unhideWhenUsed/>
    <w:rsid w:val="0011615B"/>
    <w:pPr>
      <w:spacing w:after="100" w:line="259" w:lineRule="auto"/>
      <w:ind w:left="1100"/>
      <w:jc w:val="left"/>
    </w:pPr>
    <w:rPr>
      <w:rFonts w:asciiTheme="minorHAnsi" w:eastAsiaTheme="minorEastAsia" w:hAnsiTheme="minorHAnsi" w:cstheme="minorBidi"/>
      <w:color w:val="auto"/>
      <w:sz w:val="22"/>
      <w:szCs w:val="22"/>
      <w:lang w:val="fr-FR"/>
    </w:rPr>
  </w:style>
  <w:style w:type="paragraph" w:styleId="TOC7">
    <w:name w:val="toc 7"/>
    <w:basedOn w:val="Normal"/>
    <w:next w:val="Normal"/>
    <w:autoRedefine/>
    <w:uiPriority w:val="39"/>
    <w:unhideWhenUsed/>
    <w:rsid w:val="0011615B"/>
    <w:pPr>
      <w:spacing w:after="100" w:line="259" w:lineRule="auto"/>
      <w:ind w:left="1320"/>
      <w:jc w:val="left"/>
    </w:pPr>
    <w:rPr>
      <w:rFonts w:asciiTheme="minorHAnsi" w:eastAsiaTheme="minorEastAsia" w:hAnsiTheme="minorHAnsi" w:cstheme="minorBidi"/>
      <w:color w:val="auto"/>
      <w:sz w:val="22"/>
      <w:szCs w:val="22"/>
      <w:lang w:val="fr-FR"/>
    </w:rPr>
  </w:style>
  <w:style w:type="paragraph" w:styleId="TOC8">
    <w:name w:val="toc 8"/>
    <w:basedOn w:val="Normal"/>
    <w:next w:val="Normal"/>
    <w:autoRedefine/>
    <w:uiPriority w:val="39"/>
    <w:unhideWhenUsed/>
    <w:rsid w:val="0011615B"/>
    <w:pPr>
      <w:spacing w:after="100" w:line="259" w:lineRule="auto"/>
      <w:ind w:left="1540"/>
      <w:jc w:val="left"/>
    </w:pPr>
    <w:rPr>
      <w:rFonts w:asciiTheme="minorHAnsi" w:eastAsiaTheme="minorEastAsia" w:hAnsiTheme="minorHAnsi" w:cstheme="minorBidi"/>
      <w:color w:val="auto"/>
      <w:sz w:val="22"/>
      <w:szCs w:val="22"/>
      <w:lang w:val="fr-FR"/>
    </w:rPr>
  </w:style>
  <w:style w:type="paragraph" w:styleId="TOC9">
    <w:name w:val="toc 9"/>
    <w:basedOn w:val="Normal"/>
    <w:next w:val="Normal"/>
    <w:autoRedefine/>
    <w:uiPriority w:val="39"/>
    <w:unhideWhenUsed/>
    <w:rsid w:val="0011615B"/>
    <w:pPr>
      <w:spacing w:after="100" w:line="259" w:lineRule="auto"/>
      <w:ind w:left="1760"/>
      <w:jc w:val="left"/>
    </w:pPr>
    <w:rPr>
      <w:rFonts w:asciiTheme="minorHAnsi" w:eastAsiaTheme="minorEastAsia" w:hAnsiTheme="minorHAnsi" w:cstheme="minorBidi"/>
      <w:color w:val="auto"/>
      <w:sz w:val="22"/>
      <w:szCs w:val="22"/>
      <w:lang w:val="fr-FR"/>
    </w:rPr>
  </w:style>
  <w:style w:type="paragraph" w:customStyle="1" w:styleId="NormalHierarchy">
    <w:name w:val="Normal Hierarchy"/>
    <w:basedOn w:val="Normal"/>
    <w:link w:val="NormalHierarchyCar"/>
    <w:qFormat/>
    <w:rsid w:val="00D07D4A"/>
    <w:pPr>
      <w:numPr>
        <w:numId w:val="15"/>
      </w:numPr>
      <w:spacing w:after="120" w:line="240" w:lineRule="auto"/>
      <w:contextualSpacing/>
      <w:jc w:val="left"/>
    </w:pPr>
    <w:rPr>
      <w:rFonts w:ascii="Calibri" w:hAnsi="Calibri"/>
      <w:color w:val="auto"/>
      <w:sz w:val="22"/>
      <w:szCs w:val="24"/>
      <w:lang w:eastAsia="en-US"/>
    </w:rPr>
  </w:style>
  <w:style w:type="character" w:customStyle="1" w:styleId="NormalHierarchyCar">
    <w:name w:val="Normal Hierarchy Car"/>
    <w:link w:val="NormalHierarchy"/>
    <w:rsid w:val="00D07D4A"/>
    <w:rPr>
      <w:rFonts w:ascii="Calibri" w:hAnsi="Calibri"/>
      <w:color w:val="auto"/>
      <w:sz w:val="22"/>
      <w:szCs w:val="24"/>
      <w:lang w:val="en-US" w:eastAsia="en-US"/>
    </w:rPr>
  </w:style>
  <w:style w:type="character" w:customStyle="1" w:styleId="ListParagraphChar">
    <w:name w:val="List Paragraph Char"/>
    <w:basedOn w:val="DefaultParagraphFont"/>
    <w:link w:val="ListParagraph"/>
    <w:uiPriority w:val="34"/>
    <w:rsid w:val="007E25DB"/>
    <w:rPr>
      <w:rFonts w:ascii="Arial" w:hAnsi="Arial"/>
      <w:color w:val="auto"/>
      <w:sz w:val="18"/>
      <w:szCs w:val="24"/>
      <w:lang w:val="en-GB"/>
    </w:rPr>
  </w:style>
  <w:style w:type="character" w:customStyle="1" w:styleId="apple-converted-space">
    <w:name w:val="apple-converted-space"/>
    <w:basedOn w:val="DefaultParagraphFont"/>
    <w:rsid w:val="0009329B"/>
  </w:style>
  <w:style w:type="paragraph" w:customStyle="1" w:styleId="Default">
    <w:name w:val="Default"/>
    <w:rsid w:val="0009329B"/>
    <w:pPr>
      <w:autoSpaceDE w:val="0"/>
      <w:autoSpaceDN w:val="0"/>
      <w:adjustRightInd w:val="0"/>
      <w:jc w:val="left"/>
    </w:pPr>
    <w:rPr>
      <w:rFonts w:ascii="Segoe UI" w:hAnsi="Segoe UI" w:cs="Segoe UI"/>
      <w:color w:val="000000"/>
      <w:sz w:val="24"/>
      <w:szCs w:val="24"/>
      <w:lang w:val="en-US"/>
    </w:rPr>
  </w:style>
  <w:style w:type="table" w:customStyle="1" w:styleId="TableauGrille5Fonc-Accentuation31">
    <w:name w:val="Tableau Grille 5 Foncé - Accentuation 31"/>
    <w:basedOn w:val="TableNormal"/>
    <w:uiPriority w:val="50"/>
    <w:rsid w:val="009D5B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1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BBF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BBF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BBF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BBFF" w:themeFill="accent3"/>
      </w:tcPr>
    </w:tblStylePr>
    <w:tblStylePr w:type="band1Vert">
      <w:tblPr/>
      <w:tcPr>
        <w:shd w:val="clear" w:color="auto" w:fill="C5E3FF" w:themeFill="accent3" w:themeFillTint="66"/>
      </w:tcPr>
    </w:tblStylePr>
    <w:tblStylePr w:type="band1Horz">
      <w:tblPr/>
      <w:tcPr>
        <w:shd w:val="clear" w:color="auto" w:fill="C5E3FF" w:themeFill="accent3" w:themeFillTint="66"/>
      </w:tcPr>
    </w:tblStylePr>
  </w:style>
  <w:style w:type="character" w:customStyle="1" w:styleId="normaltextrun">
    <w:name w:val="normaltextrun"/>
    <w:basedOn w:val="DefaultParagraphFont"/>
    <w:rsid w:val="003122C1"/>
  </w:style>
  <w:style w:type="character" w:customStyle="1" w:styleId="contextualspellingandgrammarerror">
    <w:name w:val="contextualspellingandgrammarerror"/>
    <w:basedOn w:val="DefaultParagraphFont"/>
    <w:rsid w:val="0076440D"/>
  </w:style>
  <w:style w:type="character" w:customStyle="1" w:styleId="spellingerror">
    <w:name w:val="spellingerror"/>
    <w:basedOn w:val="DefaultParagraphFont"/>
    <w:rsid w:val="0076440D"/>
  </w:style>
  <w:style w:type="character" w:customStyle="1" w:styleId="eop">
    <w:name w:val="eop"/>
    <w:basedOn w:val="DefaultParagraphFont"/>
    <w:rsid w:val="0076440D"/>
  </w:style>
  <w:style w:type="paragraph" w:customStyle="1" w:styleId="paragraph">
    <w:name w:val="paragraph"/>
    <w:basedOn w:val="Normal"/>
    <w:rsid w:val="000E5568"/>
    <w:pPr>
      <w:spacing w:before="100" w:beforeAutospacing="1" w:after="100" w:afterAutospacing="1" w:line="240" w:lineRule="auto"/>
      <w:jc w:val="left"/>
    </w:pPr>
    <w:rPr>
      <w:rFonts w:ascii="Times New Roman" w:hAnsi="Times New Roman"/>
      <w:color w:val="auto"/>
      <w:sz w:val="24"/>
      <w:szCs w:val="24"/>
      <w:lang w:eastAsia="en-US"/>
    </w:rPr>
  </w:style>
  <w:style w:type="character" w:customStyle="1" w:styleId="advancedproofingissue">
    <w:name w:val="advancedproofingissue"/>
    <w:basedOn w:val="DefaultParagraphFont"/>
    <w:rsid w:val="000E5568"/>
  </w:style>
  <w:style w:type="character" w:customStyle="1" w:styleId="UnresolvedMention1">
    <w:name w:val="Unresolved Mention1"/>
    <w:basedOn w:val="DefaultParagraphFont"/>
    <w:uiPriority w:val="99"/>
    <w:semiHidden/>
    <w:unhideWhenUsed/>
    <w:rsid w:val="00BE7830"/>
    <w:rPr>
      <w:color w:val="605E5C"/>
      <w:shd w:val="clear" w:color="auto" w:fill="E1DFDD"/>
    </w:rPr>
  </w:style>
  <w:style w:type="character" w:customStyle="1" w:styleId="UnresolvedMention2">
    <w:name w:val="Unresolved Mention2"/>
    <w:basedOn w:val="DefaultParagraphFont"/>
    <w:uiPriority w:val="99"/>
    <w:semiHidden/>
    <w:unhideWhenUsed/>
    <w:rsid w:val="004D4359"/>
    <w:rPr>
      <w:color w:val="605E5C"/>
      <w:shd w:val="clear" w:color="auto" w:fill="E1DFDD"/>
    </w:rPr>
  </w:style>
  <w:style w:type="character" w:customStyle="1" w:styleId="Mention1">
    <w:name w:val="Mention1"/>
    <w:basedOn w:val="DefaultParagraphFont"/>
    <w:uiPriority w:val="99"/>
    <w:unhideWhenUsed/>
    <w:rsid w:val="004D435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10835">
      <w:bodyDiv w:val="1"/>
      <w:marLeft w:val="0"/>
      <w:marRight w:val="0"/>
      <w:marTop w:val="0"/>
      <w:marBottom w:val="0"/>
      <w:divBdr>
        <w:top w:val="none" w:sz="0" w:space="0" w:color="auto"/>
        <w:left w:val="none" w:sz="0" w:space="0" w:color="auto"/>
        <w:bottom w:val="none" w:sz="0" w:space="0" w:color="auto"/>
        <w:right w:val="none" w:sz="0" w:space="0" w:color="auto"/>
      </w:divBdr>
      <w:divsChild>
        <w:div w:id="183134548">
          <w:marLeft w:val="562"/>
          <w:marRight w:val="0"/>
          <w:marTop w:val="0"/>
          <w:marBottom w:val="60"/>
          <w:divBdr>
            <w:top w:val="none" w:sz="0" w:space="0" w:color="auto"/>
            <w:left w:val="none" w:sz="0" w:space="0" w:color="auto"/>
            <w:bottom w:val="none" w:sz="0" w:space="0" w:color="auto"/>
            <w:right w:val="none" w:sz="0" w:space="0" w:color="auto"/>
          </w:divBdr>
        </w:div>
        <w:div w:id="381054013">
          <w:marLeft w:val="562"/>
          <w:marRight w:val="0"/>
          <w:marTop w:val="0"/>
          <w:marBottom w:val="60"/>
          <w:divBdr>
            <w:top w:val="none" w:sz="0" w:space="0" w:color="auto"/>
            <w:left w:val="none" w:sz="0" w:space="0" w:color="auto"/>
            <w:bottom w:val="none" w:sz="0" w:space="0" w:color="auto"/>
            <w:right w:val="none" w:sz="0" w:space="0" w:color="auto"/>
          </w:divBdr>
        </w:div>
      </w:divsChild>
    </w:div>
    <w:div w:id="148601876">
      <w:bodyDiv w:val="1"/>
      <w:marLeft w:val="0"/>
      <w:marRight w:val="0"/>
      <w:marTop w:val="0"/>
      <w:marBottom w:val="0"/>
      <w:divBdr>
        <w:top w:val="none" w:sz="0" w:space="0" w:color="auto"/>
        <w:left w:val="none" w:sz="0" w:space="0" w:color="auto"/>
        <w:bottom w:val="none" w:sz="0" w:space="0" w:color="auto"/>
        <w:right w:val="none" w:sz="0" w:space="0" w:color="auto"/>
      </w:divBdr>
    </w:div>
    <w:div w:id="189682526">
      <w:bodyDiv w:val="1"/>
      <w:marLeft w:val="0"/>
      <w:marRight w:val="0"/>
      <w:marTop w:val="0"/>
      <w:marBottom w:val="0"/>
      <w:divBdr>
        <w:top w:val="none" w:sz="0" w:space="0" w:color="auto"/>
        <w:left w:val="none" w:sz="0" w:space="0" w:color="auto"/>
        <w:bottom w:val="none" w:sz="0" w:space="0" w:color="auto"/>
        <w:right w:val="none" w:sz="0" w:space="0" w:color="auto"/>
      </w:divBdr>
    </w:div>
    <w:div w:id="247857484">
      <w:bodyDiv w:val="1"/>
      <w:marLeft w:val="0"/>
      <w:marRight w:val="0"/>
      <w:marTop w:val="0"/>
      <w:marBottom w:val="0"/>
      <w:divBdr>
        <w:top w:val="none" w:sz="0" w:space="0" w:color="auto"/>
        <w:left w:val="none" w:sz="0" w:space="0" w:color="auto"/>
        <w:bottom w:val="none" w:sz="0" w:space="0" w:color="auto"/>
        <w:right w:val="none" w:sz="0" w:space="0" w:color="auto"/>
      </w:divBdr>
    </w:div>
    <w:div w:id="248003709">
      <w:bodyDiv w:val="1"/>
      <w:marLeft w:val="0"/>
      <w:marRight w:val="0"/>
      <w:marTop w:val="0"/>
      <w:marBottom w:val="0"/>
      <w:divBdr>
        <w:top w:val="none" w:sz="0" w:space="0" w:color="auto"/>
        <w:left w:val="none" w:sz="0" w:space="0" w:color="auto"/>
        <w:bottom w:val="none" w:sz="0" w:space="0" w:color="auto"/>
        <w:right w:val="none" w:sz="0" w:space="0" w:color="auto"/>
      </w:divBdr>
    </w:div>
    <w:div w:id="253325433">
      <w:bodyDiv w:val="1"/>
      <w:marLeft w:val="0"/>
      <w:marRight w:val="0"/>
      <w:marTop w:val="0"/>
      <w:marBottom w:val="0"/>
      <w:divBdr>
        <w:top w:val="none" w:sz="0" w:space="0" w:color="auto"/>
        <w:left w:val="none" w:sz="0" w:space="0" w:color="auto"/>
        <w:bottom w:val="none" w:sz="0" w:space="0" w:color="auto"/>
        <w:right w:val="none" w:sz="0" w:space="0" w:color="auto"/>
      </w:divBdr>
      <w:divsChild>
        <w:div w:id="107117790">
          <w:marLeft w:val="288"/>
          <w:marRight w:val="0"/>
          <w:marTop w:val="0"/>
          <w:marBottom w:val="120"/>
          <w:divBdr>
            <w:top w:val="none" w:sz="0" w:space="0" w:color="auto"/>
            <w:left w:val="none" w:sz="0" w:space="0" w:color="auto"/>
            <w:bottom w:val="none" w:sz="0" w:space="0" w:color="auto"/>
            <w:right w:val="none" w:sz="0" w:space="0" w:color="auto"/>
          </w:divBdr>
        </w:div>
      </w:divsChild>
    </w:div>
    <w:div w:id="267352647">
      <w:bodyDiv w:val="1"/>
      <w:marLeft w:val="0"/>
      <w:marRight w:val="0"/>
      <w:marTop w:val="0"/>
      <w:marBottom w:val="0"/>
      <w:divBdr>
        <w:top w:val="none" w:sz="0" w:space="0" w:color="auto"/>
        <w:left w:val="none" w:sz="0" w:space="0" w:color="auto"/>
        <w:bottom w:val="none" w:sz="0" w:space="0" w:color="auto"/>
        <w:right w:val="none" w:sz="0" w:space="0" w:color="auto"/>
      </w:divBdr>
    </w:div>
    <w:div w:id="375012536">
      <w:bodyDiv w:val="1"/>
      <w:marLeft w:val="0"/>
      <w:marRight w:val="0"/>
      <w:marTop w:val="0"/>
      <w:marBottom w:val="0"/>
      <w:divBdr>
        <w:top w:val="none" w:sz="0" w:space="0" w:color="auto"/>
        <w:left w:val="none" w:sz="0" w:space="0" w:color="auto"/>
        <w:bottom w:val="none" w:sz="0" w:space="0" w:color="auto"/>
        <w:right w:val="none" w:sz="0" w:space="0" w:color="auto"/>
      </w:divBdr>
    </w:div>
    <w:div w:id="416706781">
      <w:bodyDiv w:val="1"/>
      <w:marLeft w:val="0"/>
      <w:marRight w:val="0"/>
      <w:marTop w:val="0"/>
      <w:marBottom w:val="0"/>
      <w:divBdr>
        <w:top w:val="none" w:sz="0" w:space="0" w:color="auto"/>
        <w:left w:val="none" w:sz="0" w:space="0" w:color="auto"/>
        <w:bottom w:val="none" w:sz="0" w:space="0" w:color="auto"/>
        <w:right w:val="none" w:sz="0" w:space="0" w:color="auto"/>
      </w:divBdr>
    </w:div>
    <w:div w:id="421341142">
      <w:bodyDiv w:val="1"/>
      <w:marLeft w:val="0"/>
      <w:marRight w:val="0"/>
      <w:marTop w:val="0"/>
      <w:marBottom w:val="0"/>
      <w:divBdr>
        <w:top w:val="none" w:sz="0" w:space="0" w:color="auto"/>
        <w:left w:val="none" w:sz="0" w:space="0" w:color="auto"/>
        <w:bottom w:val="none" w:sz="0" w:space="0" w:color="auto"/>
        <w:right w:val="none" w:sz="0" w:space="0" w:color="auto"/>
      </w:divBdr>
    </w:div>
    <w:div w:id="447629129">
      <w:bodyDiv w:val="1"/>
      <w:marLeft w:val="0"/>
      <w:marRight w:val="0"/>
      <w:marTop w:val="0"/>
      <w:marBottom w:val="0"/>
      <w:divBdr>
        <w:top w:val="none" w:sz="0" w:space="0" w:color="auto"/>
        <w:left w:val="none" w:sz="0" w:space="0" w:color="auto"/>
        <w:bottom w:val="none" w:sz="0" w:space="0" w:color="auto"/>
        <w:right w:val="none" w:sz="0" w:space="0" w:color="auto"/>
      </w:divBdr>
    </w:div>
    <w:div w:id="464809924">
      <w:bodyDiv w:val="1"/>
      <w:marLeft w:val="0"/>
      <w:marRight w:val="0"/>
      <w:marTop w:val="0"/>
      <w:marBottom w:val="0"/>
      <w:divBdr>
        <w:top w:val="none" w:sz="0" w:space="0" w:color="auto"/>
        <w:left w:val="none" w:sz="0" w:space="0" w:color="auto"/>
        <w:bottom w:val="none" w:sz="0" w:space="0" w:color="auto"/>
        <w:right w:val="none" w:sz="0" w:space="0" w:color="auto"/>
      </w:divBdr>
    </w:div>
    <w:div w:id="636957677">
      <w:bodyDiv w:val="1"/>
      <w:marLeft w:val="0"/>
      <w:marRight w:val="0"/>
      <w:marTop w:val="0"/>
      <w:marBottom w:val="0"/>
      <w:divBdr>
        <w:top w:val="none" w:sz="0" w:space="0" w:color="auto"/>
        <w:left w:val="none" w:sz="0" w:space="0" w:color="auto"/>
        <w:bottom w:val="none" w:sz="0" w:space="0" w:color="auto"/>
        <w:right w:val="none" w:sz="0" w:space="0" w:color="auto"/>
      </w:divBdr>
    </w:div>
    <w:div w:id="642319241">
      <w:bodyDiv w:val="1"/>
      <w:marLeft w:val="0"/>
      <w:marRight w:val="0"/>
      <w:marTop w:val="0"/>
      <w:marBottom w:val="0"/>
      <w:divBdr>
        <w:top w:val="none" w:sz="0" w:space="0" w:color="auto"/>
        <w:left w:val="none" w:sz="0" w:space="0" w:color="auto"/>
        <w:bottom w:val="none" w:sz="0" w:space="0" w:color="auto"/>
        <w:right w:val="none" w:sz="0" w:space="0" w:color="auto"/>
      </w:divBdr>
    </w:div>
    <w:div w:id="719937162">
      <w:bodyDiv w:val="1"/>
      <w:marLeft w:val="0"/>
      <w:marRight w:val="0"/>
      <w:marTop w:val="0"/>
      <w:marBottom w:val="0"/>
      <w:divBdr>
        <w:top w:val="none" w:sz="0" w:space="0" w:color="auto"/>
        <w:left w:val="none" w:sz="0" w:space="0" w:color="auto"/>
        <w:bottom w:val="none" w:sz="0" w:space="0" w:color="auto"/>
        <w:right w:val="none" w:sz="0" w:space="0" w:color="auto"/>
      </w:divBdr>
    </w:div>
    <w:div w:id="728651682">
      <w:bodyDiv w:val="1"/>
      <w:marLeft w:val="0"/>
      <w:marRight w:val="0"/>
      <w:marTop w:val="0"/>
      <w:marBottom w:val="0"/>
      <w:divBdr>
        <w:top w:val="none" w:sz="0" w:space="0" w:color="auto"/>
        <w:left w:val="none" w:sz="0" w:space="0" w:color="auto"/>
        <w:bottom w:val="none" w:sz="0" w:space="0" w:color="auto"/>
        <w:right w:val="none" w:sz="0" w:space="0" w:color="auto"/>
      </w:divBdr>
      <w:divsChild>
        <w:div w:id="181213351">
          <w:marLeft w:val="0"/>
          <w:marRight w:val="0"/>
          <w:marTop w:val="0"/>
          <w:marBottom w:val="0"/>
          <w:divBdr>
            <w:top w:val="none" w:sz="0" w:space="0" w:color="auto"/>
            <w:left w:val="none" w:sz="0" w:space="0" w:color="auto"/>
            <w:bottom w:val="none" w:sz="0" w:space="0" w:color="auto"/>
            <w:right w:val="none" w:sz="0" w:space="0" w:color="auto"/>
          </w:divBdr>
        </w:div>
        <w:div w:id="388842372">
          <w:marLeft w:val="0"/>
          <w:marRight w:val="0"/>
          <w:marTop w:val="0"/>
          <w:marBottom w:val="0"/>
          <w:divBdr>
            <w:top w:val="none" w:sz="0" w:space="0" w:color="auto"/>
            <w:left w:val="none" w:sz="0" w:space="0" w:color="auto"/>
            <w:bottom w:val="none" w:sz="0" w:space="0" w:color="auto"/>
            <w:right w:val="none" w:sz="0" w:space="0" w:color="auto"/>
          </w:divBdr>
        </w:div>
        <w:div w:id="1274555217">
          <w:marLeft w:val="0"/>
          <w:marRight w:val="0"/>
          <w:marTop w:val="0"/>
          <w:marBottom w:val="0"/>
          <w:divBdr>
            <w:top w:val="none" w:sz="0" w:space="0" w:color="auto"/>
            <w:left w:val="none" w:sz="0" w:space="0" w:color="auto"/>
            <w:bottom w:val="none" w:sz="0" w:space="0" w:color="auto"/>
            <w:right w:val="none" w:sz="0" w:space="0" w:color="auto"/>
          </w:divBdr>
        </w:div>
        <w:div w:id="1385715239">
          <w:marLeft w:val="0"/>
          <w:marRight w:val="0"/>
          <w:marTop w:val="0"/>
          <w:marBottom w:val="0"/>
          <w:divBdr>
            <w:top w:val="none" w:sz="0" w:space="0" w:color="auto"/>
            <w:left w:val="none" w:sz="0" w:space="0" w:color="auto"/>
            <w:bottom w:val="none" w:sz="0" w:space="0" w:color="auto"/>
            <w:right w:val="none" w:sz="0" w:space="0" w:color="auto"/>
          </w:divBdr>
        </w:div>
        <w:div w:id="2108111024">
          <w:marLeft w:val="0"/>
          <w:marRight w:val="0"/>
          <w:marTop w:val="0"/>
          <w:marBottom w:val="0"/>
          <w:divBdr>
            <w:top w:val="none" w:sz="0" w:space="0" w:color="auto"/>
            <w:left w:val="none" w:sz="0" w:space="0" w:color="auto"/>
            <w:bottom w:val="none" w:sz="0" w:space="0" w:color="auto"/>
            <w:right w:val="none" w:sz="0" w:space="0" w:color="auto"/>
          </w:divBdr>
        </w:div>
      </w:divsChild>
    </w:div>
    <w:div w:id="732125414">
      <w:bodyDiv w:val="1"/>
      <w:marLeft w:val="0"/>
      <w:marRight w:val="0"/>
      <w:marTop w:val="0"/>
      <w:marBottom w:val="0"/>
      <w:divBdr>
        <w:top w:val="none" w:sz="0" w:space="0" w:color="auto"/>
        <w:left w:val="none" w:sz="0" w:space="0" w:color="auto"/>
        <w:bottom w:val="none" w:sz="0" w:space="0" w:color="auto"/>
        <w:right w:val="none" w:sz="0" w:space="0" w:color="auto"/>
      </w:divBdr>
    </w:div>
    <w:div w:id="734083182">
      <w:bodyDiv w:val="1"/>
      <w:marLeft w:val="0"/>
      <w:marRight w:val="0"/>
      <w:marTop w:val="0"/>
      <w:marBottom w:val="0"/>
      <w:divBdr>
        <w:top w:val="none" w:sz="0" w:space="0" w:color="auto"/>
        <w:left w:val="none" w:sz="0" w:space="0" w:color="auto"/>
        <w:bottom w:val="none" w:sz="0" w:space="0" w:color="auto"/>
        <w:right w:val="none" w:sz="0" w:space="0" w:color="auto"/>
      </w:divBdr>
    </w:div>
    <w:div w:id="764377779">
      <w:bodyDiv w:val="1"/>
      <w:marLeft w:val="0"/>
      <w:marRight w:val="0"/>
      <w:marTop w:val="0"/>
      <w:marBottom w:val="0"/>
      <w:divBdr>
        <w:top w:val="none" w:sz="0" w:space="0" w:color="auto"/>
        <w:left w:val="none" w:sz="0" w:space="0" w:color="auto"/>
        <w:bottom w:val="none" w:sz="0" w:space="0" w:color="auto"/>
        <w:right w:val="none" w:sz="0" w:space="0" w:color="auto"/>
      </w:divBdr>
    </w:div>
    <w:div w:id="778372003">
      <w:bodyDiv w:val="1"/>
      <w:marLeft w:val="0"/>
      <w:marRight w:val="0"/>
      <w:marTop w:val="0"/>
      <w:marBottom w:val="0"/>
      <w:divBdr>
        <w:top w:val="none" w:sz="0" w:space="0" w:color="auto"/>
        <w:left w:val="none" w:sz="0" w:space="0" w:color="auto"/>
        <w:bottom w:val="none" w:sz="0" w:space="0" w:color="auto"/>
        <w:right w:val="none" w:sz="0" w:space="0" w:color="auto"/>
      </w:divBdr>
      <w:divsChild>
        <w:div w:id="249316070">
          <w:marLeft w:val="562"/>
          <w:marRight w:val="0"/>
          <w:marTop w:val="0"/>
          <w:marBottom w:val="60"/>
          <w:divBdr>
            <w:top w:val="none" w:sz="0" w:space="0" w:color="auto"/>
            <w:left w:val="none" w:sz="0" w:space="0" w:color="auto"/>
            <w:bottom w:val="none" w:sz="0" w:space="0" w:color="auto"/>
            <w:right w:val="none" w:sz="0" w:space="0" w:color="auto"/>
          </w:divBdr>
        </w:div>
        <w:div w:id="654189088">
          <w:marLeft w:val="562"/>
          <w:marRight w:val="0"/>
          <w:marTop w:val="0"/>
          <w:marBottom w:val="60"/>
          <w:divBdr>
            <w:top w:val="none" w:sz="0" w:space="0" w:color="auto"/>
            <w:left w:val="none" w:sz="0" w:space="0" w:color="auto"/>
            <w:bottom w:val="none" w:sz="0" w:space="0" w:color="auto"/>
            <w:right w:val="none" w:sz="0" w:space="0" w:color="auto"/>
          </w:divBdr>
        </w:div>
        <w:div w:id="1401560387">
          <w:marLeft w:val="562"/>
          <w:marRight w:val="0"/>
          <w:marTop w:val="0"/>
          <w:marBottom w:val="60"/>
          <w:divBdr>
            <w:top w:val="none" w:sz="0" w:space="0" w:color="auto"/>
            <w:left w:val="none" w:sz="0" w:space="0" w:color="auto"/>
            <w:bottom w:val="none" w:sz="0" w:space="0" w:color="auto"/>
            <w:right w:val="none" w:sz="0" w:space="0" w:color="auto"/>
          </w:divBdr>
        </w:div>
      </w:divsChild>
    </w:div>
    <w:div w:id="791364141">
      <w:bodyDiv w:val="1"/>
      <w:marLeft w:val="0"/>
      <w:marRight w:val="0"/>
      <w:marTop w:val="0"/>
      <w:marBottom w:val="0"/>
      <w:divBdr>
        <w:top w:val="none" w:sz="0" w:space="0" w:color="auto"/>
        <w:left w:val="none" w:sz="0" w:space="0" w:color="auto"/>
        <w:bottom w:val="none" w:sz="0" w:space="0" w:color="auto"/>
        <w:right w:val="none" w:sz="0" w:space="0" w:color="auto"/>
      </w:divBdr>
    </w:div>
    <w:div w:id="800148581">
      <w:bodyDiv w:val="1"/>
      <w:marLeft w:val="0"/>
      <w:marRight w:val="0"/>
      <w:marTop w:val="0"/>
      <w:marBottom w:val="0"/>
      <w:divBdr>
        <w:top w:val="none" w:sz="0" w:space="0" w:color="auto"/>
        <w:left w:val="none" w:sz="0" w:space="0" w:color="auto"/>
        <w:bottom w:val="none" w:sz="0" w:space="0" w:color="auto"/>
        <w:right w:val="none" w:sz="0" w:space="0" w:color="auto"/>
      </w:divBdr>
    </w:div>
    <w:div w:id="857087928">
      <w:bodyDiv w:val="1"/>
      <w:marLeft w:val="0"/>
      <w:marRight w:val="0"/>
      <w:marTop w:val="0"/>
      <w:marBottom w:val="0"/>
      <w:divBdr>
        <w:top w:val="none" w:sz="0" w:space="0" w:color="auto"/>
        <w:left w:val="none" w:sz="0" w:space="0" w:color="auto"/>
        <w:bottom w:val="none" w:sz="0" w:space="0" w:color="auto"/>
        <w:right w:val="none" w:sz="0" w:space="0" w:color="auto"/>
      </w:divBdr>
    </w:div>
    <w:div w:id="913785032">
      <w:bodyDiv w:val="1"/>
      <w:marLeft w:val="0"/>
      <w:marRight w:val="0"/>
      <w:marTop w:val="0"/>
      <w:marBottom w:val="0"/>
      <w:divBdr>
        <w:top w:val="none" w:sz="0" w:space="0" w:color="auto"/>
        <w:left w:val="none" w:sz="0" w:space="0" w:color="auto"/>
        <w:bottom w:val="none" w:sz="0" w:space="0" w:color="auto"/>
        <w:right w:val="none" w:sz="0" w:space="0" w:color="auto"/>
      </w:divBdr>
    </w:div>
    <w:div w:id="922225893">
      <w:bodyDiv w:val="1"/>
      <w:marLeft w:val="0"/>
      <w:marRight w:val="0"/>
      <w:marTop w:val="0"/>
      <w:marBottom w:val="0"/>
      <w:divBdr>
        <w:top w:val="none" w:sz="0" w:space="0" w:color="auto"/>
        <w:left w:val="none" w:sz="0" w:space="0" w:color="auto"/>
        <w:bottom w:val="none" w:sz="0" w:space="0" w:color="auto"/>
        <w:right w:val="none" w:sz="0" w:space="0" w:color="auto"/>
      </w:divBdr>
      <w:divsChild>
        <w:div w:id="323897463">
          <w:marLeft w:val="562"/>
          <w:marRight w:val="0"/>
          <w:marTop w:val="0"/>
          <w:marBottom w:val="60"/>
          <w:divBdr>
            <w:top w:val="none" w:sz="0" w:space="0" w:color="auto"/>
            <w:left w:val="none" w:sz="0" w:space="0" w:color="auto"/>
            <w:bottom w:val="none" w:sz="0" w:space="0" w:color="auto"/>
            <w:right w:val="none" w:sz="0" w:space="0" w:color="auto"/>
          </w:divBdr>
        </w:div>
        <w:div w:id="1825580396">
          <w:marLeft w:val="562"/>
          <w:marRight w:val="0"/>
          <w:marTop w:val="0"/>
          <w:marBottom w:val="60"/>
          <w:divBdr>
            <w:top w:val="none" w:sz="0" w:space="0" w:color="auto"/>
            <w:left w:val="none" w:sz="0" w:space="0" w:color="auto"/>
            <w:bottom w:val="none" w:sz="0" w:space="0" w:color="auto"/>
            <w:right w:val="none" w:sz="0" w:space="0" w:color="auto"/>
          </w:divBdr>
        </w:div>
      </w:divsChild>
    </w:div>
    <w:div w:id="935409544">
      <w:bodyDiv w:val="1"/>
      <w:marLeft w:val="0"/>
      <w:marRight w:val="0"/>
      <w:marTop w:val="0"/>
      <w:marBottom w:val="0"/>
      <w:divBdr>
        <w:top w:val="none" w:sz="0" w:space="0" w:color="auto"/>
        <w:left w:val="none" w:sz="0" w:space="0" w:color="auto"/>
        <w:bottom w:val="none" w:sz="0" w:space="0" w:color="auto"/>
        <w:right w:val="none" w:sz="0" w:space="0" w:color="auto"/>
      </w:divBdr>
      <w:divsChild>
        <w:div w:id="246042841">
          <w:marLeft w:val="0"/>
          <w:marRight w:val="0"/>
          <w:marTop w:val="0"/>
          <w:marBottom w:val="0"/>
          <w:divBdr>
            <w:top w:val="none" w:sz="0" w:space="0" w:color="auto"/>
            <w:left w:val="none" w:sz="0" w:space="0" w:color="auto"/>
            <w:bottom w:val="none" w:sz="0" w:space="0" w:color="auto"/>
            <w:right w:val="none" w:sz="0" w:space="0" w:color="auto"/>
          </w:divBdr>
          <w:divsChild>
            <w:div w:id="2500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8128">
      <w:bodyDiv w:val="1"/>
      <w:marLeft w:val="0"/>
      <w:marRight w:val="0"/>
      <w:marTop w:val="0"/>
      <w:marBottom w:val="0"/>
      <w:divBdr>
        <w:top w:val="none" w:sz="0" w:space="0" w:color="auto"/>
        <w:left w:val="none" w:sz="0" w:space="0" w:color="auto"/>
        <w:bottom w:val="none" w:sz="0" w:space="0" w:color="auto"/>
        <w:right w:val="none" w:sz="0" w:space="0" w:color="auto"/>
      </w:divBdr>
    </w:div>
    <w:div w:id="1148938998">
      <w:bodyDiv w:val="1"/>
      <w:marLeft w:val="0"/>
      <w:marRight w:val="0"/>
      <w:marTop w:val="0"/>
      <w:marBottom w:val="0"/>
      <w:divBdr>
        <w:top w:val="none" w:sz="0" w:space="0" w:color="auto"/>
        <w:left w:val="none" w:sz="0" w:space="0" w:color="auto"/>
        <w:bottom w:val="none" w:sz="0" w:space="0" w:color="auto"/>
        <w:right w:val="none" w:sz="0" w:space="0" w:color="auto"/>
      </w:divBdr>
    </w:div>
    <w:div w:id="1191379637">
      <w:bodyDiv w:val="1"/>
      <w:marLeft w:val="0"/>
      <w:marRight w:val="0"/>
      <w:marTop w:val="0"/>
      <w:marBottom w:val="0"/>
      <w:divBdr>
        <w:top w:val="none" w:sz="0" w:space="0" w:color="auto"/>
        <w:left w:val="none" w:sz="0" w:space="0" w:color="auto"/>
        <w:bottom w:val="none" w:sz="0" w:space="0" w:color="auto"/>
        <w:right w:val="none" w:sz="0" w:space="0" w:color="auto"/>
      </w:divBdr>
    </w:div>
    <w:div w:id="1222135971">
      <w:bodyDiv w:val="1"/>
      <w:marLeft w:val="0"/>
      <w:marRight w:val="0"/>
      <w:marTop w:val="0"/>
      <w:marBottom w:val="0"/>
      <w:divBdr>
        <w:top w:val="none" w:sz="0" w:space="0" w:color="auto"/>
        <w:left w:val="none" w:sz="0" w:space="0" w:color="auto"/>
        <w:bottom w:val="none" w:sz="0" w:space="0" w:color="auto"/>
        <w:right w:val="none" w:sz="0" w:space="0" w:color="auto"/>
      </w:divBdr>
    </w:div>
    <w:div w:id="1237981577">
      <w:bodyDiv w:val="1"/>
      <w:marLeft w:val="0"/>
      <w:marRight w:val="0"/>
      <w:marTop w:val="0"/>
      <w:marBottom w:val="0"/>
      <w:divBdr>
        <w:top w:val="none" w:sz="0" w:space="0" w:color="auto"/>
        <w:left w:val="none" w:sz="0" w:space="0" w:color="auto"/>
        <w:bottom w:val="none" w:sz="0" w:space="0" w:color="auto"/>
        <w:right w:val="none" w:sz="0" w:space="0" w:color="auto"/>
      </w:divBdr>
    </w:div>
    <w:div w:id="1239286418">
      <w:bodyDiv w:val="1"/>
      <w:marLeft w:val="0"/>
      <w:marRight w:val="0"/>
      <w:marTop w:val="0"/>
      <w:marBottom w:val="0"/>
      <w:divBdr>
        <w:top w:val="none" w:sz="0" w:space="0" w:color="auto"/>
        <w:left w:val="none" w:sz="0" w:space="0" w:color="auto"/>
        <w:bottom w:val="none" w:sz="0" w:space="0" w:color="auto"/>
        <w:right w:val="none" w:sz="0" w:space="0" w:color="auto"/>
      </w:divBdr>
    </w:div>
    <w:div w:id="1249583458">
      <w:bodyDiv w:val="1"/>
      <w:marLeft w:val="0"/>
      <w:marRight w:val="0"/>
      <w:marTop w:val="0"/>
      <w:marBottom w:val="0"/>
      <w:divBdr>
        <w:top w:val="none" w:sz="0" w:space="0" w:color="auto"/>
        <w:left w:val="none" w:sz="0" w:space="0" w:color="auto"/>
        <w:bottom w:val="none" w:sz="0" w:space="0" w:color="auto"/>
        <w:right w:val="none" w:sz="0" w:space="0" w:color="auto"/>
      </w:divBdr>
    </w:div>
    <w:div w:id="1284535558">
      <w:bodyDiv w:val="1"/>
      <w:marLeft w:val="0"/>
      <w:marRight w:val="0"/>
      <w:marTop w:val="0"/>
      <w:marBottom w:val="0"/>
      <w:divBdr>
        <w:top w:val="none" w:sz="0" w:space="0" w:color="auto"/>
        <w:left w:val="none" w:sz="0" w:space="0" w:color="auto"/>
        <w:bottom w:val="none" w:sz="0" w:space="0" w:color="auto"/>
        <w:right w:val="none" w:sz="0" w:space="0" w:color="auto"/>
      </w:divBdr>
    </w:div>
    <w:div w:id="1292517403">
      <w:bodyDiv w:val="1"/>
      <w:marLeft w:val="0"/>
      <w:marRight w:val="0"/>
      <w:marTop w:val="0"/>
      <w:marBottom w:val="0"/>
      <w:divBdr>
        <w:top w:val="none" w:sz="0" w:space="0" w:color="auto"/>
        <w:left w:val="none" w:sz="0" w:space="0" w:color="auto"/>
        <w:bottom w:val="none" w:sz="0" w:space="0" w:color="auto"/>
        <w:right w:val="none" w:sz="0" w:space="0" w:color="auto"/>
      </w:divBdr>
    </w:div>
    <w:div w:id="1331833346">
      <w:bodyDiv w:val="1"/>
      <w:marLeft w:val="0"/>
      <w:marRight w:val="0"/>
      <w:marTop w:val="0"/>
      <w:marBottom w:val="0"/>
      <w:divBdr>
        <w:top w:val="none" w:sz="0" w:space="0" w:color="auto"/>
        <w:left w:val="none" w:sz="0" w:space="0" w:color="auto"/>
        <w:bottom w:val="none" w:sz="0" w:space="0" w:color="auto"/>
        <w:right w:val="none" w:sz="0" w:space="0" w:color="auto"/>
      </w:divBdr>
    </w:div>
    <w:div w:id="1388258433">
      <w:bodyDiv w:val="1"/>
      <w:marLeft w:val="0"/>
      <w:marRight w:val="0"/>
      <w:marTop w:val="0"/>
      <w:marBottom w:val="0"/>
      <w:divBdr>
        <w:top w:val="none" w:sz="0" w:space="0" w:color="auto"/>
        <w:left w:val="none" w:sz="0" w:space="0" w:color="auto"/>
        <w:bottom w:val="none" w:sz="0" w:space="0" w:color="auto"/>
        <w:right w:val="none" w:sz="0" w:space="0" w:color="auto"/>
      </w:divBdr>
    </w:div>
    <w:div w:id="1408918164">
      <w:bodyDiv w:val="1"/>
      <w:marLeft w:val="0"/>
      <w:marRight w:val="0"/>
      <w:marTop w:val="0"/>
      <w:marBottom w:val="0"/>
      <w:divBdr>
        <w:top w:val="none" w:sz="0" w:space="0" w:color="auto"/>
        <w:left w:val="none" w:sz="0" w:space="0" w:color="auto"/>
        <w:bottom w:val="none" w:sz="0" w:space="0" w:color="auto"/>
        <w:right w:val="none" w:sz="0" w:space="0" w:color="auto"/>
      </w:divBdr>
    </w:div>
    <w:div w:id="1416391017">
      <w:bodyDiv w:val="1"/>
      <w:marLeft w:val="0"/>
      <w:marRight w:val="0"/>
      <w:marTop w:val="0"/>
      <w:marBottom w:val="0"/>
      <w:divBdr>
        <w:top w:val="none" w:sz="0" w:space="0" w:color="auto"/>
        <w:left w:val="none" w:sz="0" w:space="0" w:color="auto"/>
        <w:bottom w:val="none" w:sz="0" w:space="0" w:color="auto"/>
        <w:right w:val="none" w:sz="0" w:space="0" w:color="auto"/>
      </w:divBdr>
    </w:div>
    <w:div w:id="1436170203">
      <w:bodyDiv w:val="1"/>
      <w:marLeft w:val="0"/>
      <w:marRight w:val="0"/>
      <w:marTop w:val="0"/>
      <w:marBottom w:val="0"/>
      <w:divBdr>
        <w:top w:val="none" w:sz="0" w:space="0" w:color="auto"/>
        <w:left w:val="none" w:sz="0" w:space="0" w:color="auto"/>
        <w:bottom w:val="none" w:sz="0" w:space="0" w:color="auto"/>
        <w:right w:val="none" w:sz="0" w:space="0" w:color="auto"/>
      </w:divBdr>
    </w:div>
    <w:div w:id="1459034359">
      <w:bodyDiv w:val="1"/>
      <w:marLeft w:val="0"/>
      <w:marRight w:val="0"/>
      <w:marTop w:val="0"/>
      <w:marBottom w:val="0"/>
      <w:divBdr>
        <w:top w:val="none" w:sz="0" w:space="0" w:color="auto"/>
        <w:left w:val="none" w:sz="0" w:space="0" w:color="auto"/>
        <w:bottom w:val="none" w:sz="0" w:space="0" w:color="auto"/>
        <w:right w:val="none" w:sz="0" w:space="0" w:color="auto"/>
      </w:divBdr>
    </w:div>
    <w:div w:id="1484391089">
      <w:bodyDiv w:val="1"/>
      <w:marLeft w:val="0"/>
      <w:marRight w:val="0"/>
      <w:marTop w:val="0"/>
      <w:marBottom w:val="0"/>
      <w:divBdr>
        <w:top w:val="none" w:sz="0" w:space="0" w:color="auto"/>
        <w:left w:val="none" w:sz="0" w:space="0" w:color="auto"/>
        <w:bottom w:val="none" w:sz="0" w:space="0" w:color="auto"/>
        <w:right w:val="none" w:sz="0" w:space="0" w:color="auto"/>
      </w:divBdr>
    </w:div>
    <w:div w:id="1509564595">
      <w:bodyDiv w:val="1"/>
      <w:marLeft w:val="0"/>
      <w:marRight w:val="0"/>
      <w:marTop w:val="0"/>
      <w:marBottom w:val="0"/>
      <w:divBdr>
        <w:top w:val="none" w:sz="0" w:space="0" w:color="auto"/>
        <w:left w:val="none" w:sz="0" w:space="0" w:color="auto"/>
        <w:bottom w:val="none" w:sz="0" w:space="0" w:color="auto"/>
        <w:right w:val="none" w:sz="0" w:space="0" w:color="auto"/>
      </w:divBdr>
    </w:div>
    <w:div w:id="1619604671">
      <w:bodyDiv w:val="1"/>
      <w:marLeft w:val="0"/>
      <w:marRight w:val="0"/>
      <w:marTop w:val="0"/>
      <w:marBottom w:val="0"/>
      <w:divBdr>
        <w:top w:val="none" w:sz="0" w:space="0" w:color="auto"/>
        <w:left w:val="none" w:sz="0" w:space="0" w:color="auto"/>
        <w:bottom w:val="none" w:sz="0" w:space="0" w:color="auto"/>
        <w:right w:val="none" w:sz="0" w:space="0" w:color="auto"/>
      </w:divBdr>
    </w:div>
    <w:div w:id="1646231317">
      <w:bodyDiv w:val="1"/>
      <w:marLeft w:val="0"/>
      <w:marRight w:val="0"/>
      <w:marTop w:val="0"/>
      <w:marBottom w:val="0"/>
      <w:divBdr>
        <w:top w:val="none" w:sz="0" w:space="0" w:color="auto"/>
        <w:left w:val="none" w:sz="0" w:space="0" w:color="auto"/>
        <w:bottom w:val="none" w:sz="0" w:space="0" w:color="auto"/>
        <w:right w:val="none" w:sz="0" w:space="0" w:color="auto"/>
      </w:divBdr>
    </w:div>
    <w:div w:id="1657415325">
      <w:bodyDiv w:val="1"/>
      <w:marLeft w:val="0"/>
      <w:marRight w:val="0"/>
      <w:marTop w:val="0"/>
      <w:marBottom w:val="0"/>
      <w:divBdr>
        <w:top w:val="none" w:sz="0" w:space="0" w:color="auto"/>
        <w:left w:val="none" w:sz="0" w:space="0" w:color="auto"/>
        <w:bottom w:val="none" w:sz="0" w:space="0" w:color="auto"/>
        <w:right w:val="none" w:sz="0" w:space="0" w:color="auto"/>
      </w:divBdr>
    </w:div>
    <w:div w:id="1665818663">
      <w:bodyDiv w:val="1"/>
      <w:marLeft w:val="0"/>
      <w:marRight w:val="0"/>
      <w:marTop w:val="0"/>
      <w:marBottom w:val="0"/>
      <w:divBdr>
        <w:top w:val="none" w:sz="0" w:space="0" w:color="auto"/>
        <w:left w:val="none" w:sz="0" w:space="0" w:color="auto"/>
        <w:bottom w:val="none" w:sz="0" w:space="0" w:color="auto"/>
        <w:right w:val="none" w:sz="0" w:space="0" w:color="auto"/>
      </w:divBdr>
      <w:divsChild>
        <w:div w:id="1518038724">
          <w:marLeft w:val="562"/>
          <w:marRight w:val="0"/>
          <w:marTop w:val="0"/>
          <w:marBottom w:val="60"/>
          <w:divBdr>
            <w:top w:val="none" w:sz="0" w:space="0" w:color="auto"/>
            <w:left w:val="none" w:sz="0" w:space="0" w:color="auto"/>
            <w:bottom w:val="none" w:sz="0" w:space="0" w:color="auto"/>
            <w:right w:val="none" w:sz="0" w:space="0" w:color="auto"/>
          </w:divBdr>
        </w:div>
        <w:div w:id="1973705567">
          <w:marLeft w:val="562"/>
          <w:marRight w:val="0"/>
          <w:marTop w:val="0"/>
          <w:marBottom w:val="60"/>
          <w:divBdr>
            <w:top w:val="none" w:sz="0" w:space="0" w:color="auto"/>
            <w:left w:val="none" w:sz="0" w:space="0" w:color="auto"/>
            <w:bottom w:val="none" w:sz="0" w:space="0" w:color="auto"/>
            <w:right w:val="none" w:sz="0" w:space="0" w:color="auto"/>
          </w:divBdr>
        </w:div>
      </w:divsChild>
    </w:div>
    <w:div w:id="1695111033">
      <w:bodyDiv w:val="1"/>
      <w:marLeft w:val="0"/>
      <w:marRight w:val="0"/>
      <w:marTop w:val="0"/>
      <w:marBottom w:val="0"/>
      <w:divBdr>
        <w:top w:val="none" w:sz="0" w:space="0" w:color="auto"/>
        <w:left w:val="none" w:sz="0" w:space="0" w:color="auto"/>
        <w:bottom w:val="none" w:sz="0" w:space="0" w:color="auto"/>
        <w:right w:val="none" w:sz="0" w:space="0" w:color="auto"/>
      </w:divBdr>
      <w:divsChild>
        <w:div w:id="720441845">
          <w:marLeft w:val="562"/>
          <w:marRight w:val="0"/>
          <w:marTop w:val="0"/>
          <w:marBottom w:val="60"/>
          <w:divBdr>
            <w:top w:val="none" w:sz="0" w:space="0" w:color="auto"/>
            <w:left w:val="none" w:sz="0" w:space="0" w:color="auto"/>
            <w:bottom w:val="none" w:sz="0" w:space="0" w:color="auto"/>
            <w:right w:val="none" w:sz="0" w:space="0" w:color="auto"/>
          </w:divBdr>
        </w:div>
        <w:div w:id="1787654152">
          <w:marLeft w:val="562"/>
          <w:marRight w:val="0"/>
          <w:marTop w:val="0"/>
          <w:marBottom w:val="60"/>
          <w:divBdr>
            <w:top w:val="none" w:sz="0" w:space="0" w:color="auto"/>
            <w:left w:val="none" w:sz="0" w:space="0" w:color="auto"/>
            <w:bottom w:val="none" w:sz="0" w:space="0" w:color="auto"/>
            <w:right w:val="none" w:sz="0" w:space="0" w:color="auto"/>
          </w:divBdr>
        </w:div>
      </w:divsChild>
    </w:div>
    <w:div w:id="1755399810">
      <w:bodyDiv w:val="1"/>
      <w:marLeft w:val="0"/>
      <w:marRight w:val="0"/>
      <w:marTop w:val="0"/>
      <w:marBottom w:val="0"/>
      <w:divBdr>
        <w:top w:val="none" w:sz="0" w:space="0" w:color="auto"/>
        <w:left w:val="none" w:sz="0" w:space="0" w:color="auto"/>
        <w:bottom w:val="none" w:sz="0" w:space="0" w:color="auto"/>
        <w:right w:val="none" w:sz="0" w:space="0" w:color="auto"/>
      </w:divBdr>
    </w:div>
    <w:div w:id="1841769117">
      <w:bodyDiv w:val="1"/>
      <w:marLeft w:val="0"/>
      <w:marRight w:val="0"/>
      <w:marTop w:val="0"/>
      <w:marBottom w:val="0"/>
      <w:divBdr>
        <w:top w:val="none" w:sz="0" w:space="0" w:color="auto"/>
        <w:left w:val="none" w:sz="0" w:space="0" w:color="auto"/>
        <w:bottom w:val="none" w:sz="0" w:space="0" w:color="auto"/>
        <w:right w:val="none" w:sz="0" w:space="0" w:color="auto"/>
      </w:divBdr>
      <w:divsChild>
        <w:div w:id="1115099310">
          <w:marLeft w:val="0"/>
          <w:marRight w:val="0"/>
          <w:marTop w:val="0"/>
          <w:marBottom w:val="0"/>
          <w:divBdr>
            <w:top w:val="none" w:sz="0" w:space="0" w:color="auto"/>
            <w:left w:val="none" w:sz="0" w:space="0" w:color="auto"/>
            <w:bottom w:val="none" w:sz="0" w:space="0" w:color="auto"/>
            <w:right w:val="none" w:sz="0" w:space="0" w:color="auto"/>
          </w:divBdr>
        </w:div>
        <w:div w:id="2088843405">
          <w:marLeft w:val="0"/>
          <w:marRight w:val="0"/>
          <w:marTop w:val="0"/>
          <w:marBottom w:val="0"/>
          <w:divBdr>
            <w:top w:val="none" w:sz="0" w:space="0" w:color="auto"/>
            <w:left w:val="none" w:sz="0" w:space="0" w:color="auto"/>
            <w:bottom w:val="none" w:sz="0" w:space="0" w:color="auto"/>
            <w:right w:val="none" w:sz="0" w:space="0" w:color="auto"/>
          </w:divBdr>
        </w:div>
      </w:divsChild>
    </w:div>
    <w:div w:id="1913809173">
      <w:bodyDiv w:val="1"/>
      <w:marLeft w:val="0"/>
      <w:marRight w:val="0"/>
      <w:marTop w:val="0"/>
      <w:marBottom w:val="0"/>
      <w:divBdr>
        <w:top w:val="none" w:sz="0" w:space="0" w:color="auto"/>
        <w:left w:val="none" w:sz="0" w:space="0" w:color="auto"/>
        <w:bottom w:val="none" w:sz="0" w:space="0" w:color="auto"/>
        <w:right w:val="none" w:sz="0" w:space="0" w:color="auto"/>
      </w:divBdr>
    </w:div>
    <w:div w:id="1983729894">
      <w:bodyDiv w:val="1"/>
      <w:marLeft w:val="0"/>
      <w:marRight w:val="0"/>
      <w:marTop w:val="0"/>
      <w:marBottom w:val="0"/>
      <w:divBdr>
        <w:top w:val="none" w:sz="0" w:space="0" w:color="auto"/>
        <w:left w:val="none" w:sz="0" w:space="0" w:color="auto"/>
        <w:bottom w:val="none" w:sz="0" w:space="0" w:color="auto"/>
        <w:right w:val="none" w:sz="0" w:space="0" w:color="auto"/>
      </w:divBdr>
    </w:div>
    <w:div w:id="2030790347">
      <w:bodyDiv w:val="1"/>
      <w:marLeft w:val="0"/>
      <w:marRight w:val="0"/>
      <w:marTop w:val="0"/>
      <w:marBottom w:val="0"/>
      <w:divBdr>
        <w:top w:val="none" w:sz="0" w:space="0" w:color="auto"/>
        <w:left w:val="none" w:sz="0" w:space="0" w:color="auto"/>
        <w:bottom w:val="none" w:sz="0" w:space="0" w:color="auto"/>
        <w:right w:val="none" w:sz="0" w:space="0" w:color="auto"/>
      </w:divBdr>
      <w:divsChild>
        <w:div w:id="761492381">
          <w:marLeft w:val="562"/>
          <w:marRight w:val="0"/>
          <w:marTop w:val="0"/>
          <w:marBottom w:val="60"/>
          <w:divBdr>
            <w:top w:val="none" w:sz="0" w:space="0" w:color="auto"/>
            <w:left w:val="none" w:sz="0" w:space="0" w:color="auto"/>
            <w:bottom w:val="none" w:sz="0" w:space="0" w:color="auto"/>
            <w:right w:val="none" w:sz="0" w:space="0" w:color="auto"/>
          </w:divBdr>
        </w:div>
        <w:div w:id="1045569941">
          <w:marLeft w:val="562"/>
          <w:marRight w:val="0"/>
          <w:marTop w:val="0"/>
          <w:marBottom w:val="60"/>
          <w:divBdr>
            <w:top w:val="none" w:sz="0" w:space="0" w:color="auto"/>
            <w:left w:val="none" w:sz="0" w:space="0" w:color="auto"/>
            <w:bottom w:val="none" w:sz="0" w:space="0" w:color="auto"/>
            <w:right w:val="none" w:sz="0" w:space="0" w:color="auto"/>
          </w:divBdr>
        </w:div>
        <w:div w:id="1569919762">
          <w:marLeft w:val="562"/>
          <w:marRight w:val="0"/>
          <w:marTop w:val="0"/>
          <w:marBottom w:val="60"/>
          <w:divBdr>
            <w:top w:val="none" w:sz="0" w:space="0" w:color="auto"/>
            <w:left w:val="none" w:sz="0" w:space="0" w:color="auto"/>
            <w:bottom w:val="none" w:sz="0" w:space="0" w:color="auto"/>
            <w:right w:val="none" w:sz="0" w:space="0" w:color="auto"/>
          </w:divBdr>
        </w:div>
      </w:divsChild>
    </w:div>
    <w:div w:id="2034181834">
      <w:bodyDiv w:val="1"/>
      <w:marLeft w:val="0"/>
      <w:marRight w:val="0"/>
      <w:marTop w:val="0"/>
      <w:marBottom w:val="0"/>
      <w:divBdr>
        <w:top w:val="none" w:sz="0" w:space="0" w:color="auto"/>
        <w:left w:val="none" w:sz="0" w:space="0" w:color="auto"/>
        <w:bottom w:val="none" w:sz="0" w:space="0" w:color="auto"/>
        <w:right w:val="none" w:sz="0" w:space="0" w:color="auto"/>
      </w:divBdr>
      <w:divsChild>
        <w:div w:id="1146624150">
          <w:marLeft w:val="0"/>
          <w:marRight w:val="0"/>
          <w:marTop w:val="0"/>
          <w:marBottom w:val="0"/>
          <w:divBdr>
            <w:top w:val="none" w:sz="0" w:space="0" w:color="auto"/>
            <w:left w:val="none" w:sz="0" w:space="0" w:color="auto"/>
            <w:bottom w:val="none" w:sz="0" w:space="0" w:color="auto"/>
            <w:right w:val="none" w:sz="0" w:space="0" w:color="auto"/>
          </w:divBdr>
        </w:div>
        <w:div w:id="1214728373">
          <w:marLeft w:val="0"/>
          <w:marRight w:val="0"/>
          <w:marTop w:val="0"/>
          <w:marBottom w:val="0"/>
          <w:divBdr>
            <w:top w:val="none" w:sz="0" w:space="0" w:color="auto"/>
            <w:left w:val="none" w:sz="0" w:space="0" w:color="auto"/>
            <w:bottom w:val="none" w:sz="0" w:space="0" w:color="auto"/>
            <w:right w:val="none" w:sz="0" w:space="0" w:color="auto"/>
          </w:divBdr>
        </w:div>
        <w:div w:id="1755541528">
          <w:marLeft w:val="0"/>
          <w:marRight w:val="0"/>
          <w:marTop w:val="0"/>
          <w:marBottom w:val="0"/>
          <w:divBdr>
            <w:top w:val="none" w:sz="0" w:space="0" w:color="auto"/>
            <w:left w:val="none" w:sz="0" w:space="0" w:color="auto"/>
            <w:bottom w:val="none" w:sz="0" w:space="0" w:color="auto"/>
            <w:right w:val="none" w:sz="0" w:space="0" w:color="auto"/>
          </w:divBdr>
        </w:div>
        <w:div w:id="199360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ieh\Desktop\Murex%20Word%20Template%202015%20Corporate%20Version%20Blue.dotx" TargetMode="External"/></Relationships>
</file>

<file path=word/theme/theme1.xml><?xml version="1.0" encoding="utf-8"?>
<a:theme xmlns:a="http://schemas.openxmlformats.org/drawingml/2006/main" name="Thème Office">
  <a:themeElements>
    <a:clrScheme name="Murex Colors">
      <a:dk1>
        <a:srgbClr val="000000"/>
      </a:dk1>
      <a:lt1>
        <a:srgbClr val="FFFFFF"/>
      </a:lt1>
      <a:dk2>
        <a:srgbClr val="C5075A"/>
      </a:dk2>
      <a:lt2>
        <a:srgbClr val="EDEDED"/>
      </a:lt2>
      <a:accent1>
        <a:srgbClr val="5F769B"/>
      </a:accent1>
      <a:accent2>
        <a:srgbClr val="7DCEE6"/>
      </a:accent2>
      <a:accent3>
        <a:srgbClr val="6FBBFF"/>
      </a:accent3>
      <a:accent4>
        <a:srgbClr val="FCDE47"/>
      </a:accent4>
      <a:accent5>
        <a:srgbClr val="DD7B60"/>
      </a:accent5>
      <a:accent6>
        <a:srgbClr val="9273A6"/>
      </a:accent6>
      <a:hlink>
        <a:srgbClr val="5F769B"/>
      </a:hlink>
      <a:folHlink>
        <a:srgbClr val="5F769B"/>
      </a:folHlink>
    </a:clrScheme>
    <a:fontScheme name="Solstice">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HGｺﾞｼｯｸE"/>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c68d9c43-8f4b-4512-af23-6a182c94e018">
      <UserInfo>
        <DisplayName>GHAZALI Madona</DisplayName>
        <AccountId>49</AccountId>
        <AccountType/>
      </UserInfo>
      <UserInfo>
        <DisplayName>BEN AZZOUZ Amine</DisplayName>
        <AccountId>50</AccountId>
        <AccountType/>
      </UserInfo>
      <UserInfo>
        <DisplayName>MAALOUF Walid</DisplayName>
        <AccountId>350</AccountId>
        <AccountType/>
      </UserInfo>
    </SharedWithUsers>
    <_dlc_DocId xmlns="c68d9c43-8f4b-4512-af23-6a182c94e018">PRG000074-929791210-121</_dlc_DocId>
    <_dlc_DocIdUrl xmlns="c68d9c43-8f4b-4512-af23-6a182c94e018">
      <Url>https://mymurex.sharepoint.com/sites/PRG000074/_layouts/15/DocIdRedir.aspx?ID=PRG000074-929791210-121</Url>
      <Description>PRG000074-929791210-121</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66B5F59B39725A4A8CCE07F364AAF999" ma:contentTypeVersion="7" ma:contentTypeDescription="Create a new document." ma:contentTypeScope="" ma:versionID="52356d868c1aa616ec921db27e1d260b">
  <xsd:schema xmlns:xsd="http://www.w3.org/2001/XMLSchema" xmlns:xs="http://www.w3.org/2001/XMLSchema" xmlns:p="http://schemas.microsoft.com/office/2006/metadata/properties" xmlns:ns2="c68d9c43-8f4b-4512-af23-6a182c94e018" xmlns:ns3="4208173f-18dc-454b-b95d-90d2502b651d" targetNamespace="http://schemas.microsoft.com/office/2006/metadata/properties" ma:root="true" ma:fieldsID="17c9ee1a8958a13e5d97ebd4e249dcb4" ns2:_="" ns3:_="">
    <xsd:import namespace="c68d9c43-8f4b-4512-af23-6a182c94e018"/>
    <xsd:import namespace="4208173f-18dc-454b-b95d-90d2502b651d"/>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d9c43-8f4b-4512-af23-6a182c94e01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08173f-18dc-454b-b95d-90d2502b65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F87C18-A27D-46FE-9A93-857F43C01357}">
  <ds:schemaRefs>
    <ds:schemaRef ds:uri="http://schemas.microsoft.com/sharepoint/events"/>
  </ds:schemaRefs>
</ds:datastoreItem>
</file>

<file path=customXml/itemProps2.xml><?xml version="1.0" encoding="utf-8"?>
<ds:datastoreItem xmlns:ds="http://schemas.openxmlformats.org/officeDocument/2006/customXml" ds:itemID="{6EABA1C2-2B43-4FA9-82C5-E1DB49934B84}">
  <ds:schemaRefs>
    <ds:schemaRef ds:uri="http://schemas.openxmlformats.org/officeDocument/2006/bibliography"/>
  </ds:schemaRefs>
</ds:datastoreItem>
</file>

<file path=customXml/itemProps3.xml><?xml version="1.0" encoding="utf-8"?>
<ds:datastoreItem xmlns:ds="http://schemas.openxmlformats.org/officeDocument/2006/customXml" ds:itemID="{CF8EFC2E-34AD-456C-BCBA-6783CBA35C77}">
  <ds:schemaRefs>
    <ds:schemaRef ds:uri="http://schemas.microsoft.com/office/2006/metadata/properties"/>
    <ds:schemaRef ds:uri="http://schemas.microsoft.com/office/infopath/2007/PartnerControls"/>
    <ds:schemaRef ds:uri="c68d9c43-8f4b-4512-af23-6a182c94e018"/>
  </ds:schemaRefs>
</ds:datastoreItem>
</file>

<file path=customXml/itemProps4.xml><?xml version="1.0" encoding="utf-8"?>
<ds:datastoreItem xmlns:ds="http://schemas.openxmlformats.org/officeDocument/2006/customXml" ds:itemID="{65197DB0-AEA5-4F8A-AE11-970DC3C8DF17}">
  <ds:schemaRefs>
    <ds:schemaRef ds:uri="http://schemas.microsoft.com/sharepoint/v3/contenttype/forms"/>
  </ds:schemaRefs>
</ds:datastoreItem>
</file>

<file path=customXml/itemProps5.xml><?xml version="1.0" encoding="utf-8"?>
<ds:datastoreItem xmlns:ds="http://schemas.openxmlformats.org/officeDocument/2006/customXml" ds:itemID="{A2F19508-82C2-4C31-B497-35EB0EFEE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8d9c43-8f4b-4512-af23-6a182c94e018"/>
    <ds:schemaRef ds:uri="4208173f-18dc-454b-b95d-90d2502b65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Murex Word Template 2015 Corporate Version Blue.dotx</Template>
  <TotalTime>0</TotalTime>
  <Pages>27</Pages>
  <Words>9163</Words>
  <Characters>48295</Characters>
  <Application>Microsoft Office Word</Application>
  <DocSecurity>0</DocSecurity>
  <Lines>1073</Lines>
  <Paragraphs>645</Paragraphs>
  <ScaleCrop>false</ScaleCrop>
  <Company>RMB</Company>
  <LinksUpToDate>false</LinksUpToDate>
  <CharactersWithSpaces>56813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Murex Word Template 2015 - Corporate Version Blue</dc:title>
  <dc:subject/>
  <dc:creator>Jad.MOUJAES@murex.com</dc:creator>
  <cp:keywords/>
  <cp:lastModifiedBy>Kiera Patel</cp:lastModifiedBy>
  <cp:revision>1909</cp:revision>
  <cp:lastPrinted>2025-09-12T14:53:00Z</cp:lastPrinted>
  <dcterms:created xsi:type="dcterms:W3CDTF">2019-09-03T12:53:00Z</dcterms:created>
  <dcterms:modified xsi:type="dcterms:W3CDTF">2025-09-12T14:53:00Z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0x01010066B5F59B39725A4A8CCE07F364AAF999</vt:lpwstr>
  </property>
  <property fmtid="{D5CDD505-2E9C-101B-9397-08002B2CF9AE}" pid="3" name="_dlc_DocIdItemGuid">
    <vt:lpwstr>cab3ae45-0c72-4079-958e-9c7f914c097c</vt:lpwstr>
  </property>
  <property fmtid="{D5CDD505-2E9C-101B-9397-08002B2CF9AE}" pid="4" name="AuthorIds_UIVersion_33">
    <vt:lpwstr>33,326</vt:lpwstr>
  </property>
  <property fmtid="{D5CDD505-2E9C-101B-9397-08002B2CF9AE}" pid="5" name="AuthorIds_UIVersion_35">
    <vt:lpwstr>429</vt:lpwstr>
  </property>
  <property fmtid="{D5CDD505-2E9C-101B-9397-08002B2CF9AE}" pid="6" name="GrammarlyDocumentId">
    <vt:lpwstr>114df53b-aa60-4fdf-87e8-2e3e78391ac9</vt:lpwstr>
  </property>
</Properties>
</file>