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031ae7da51fcd4ba9988d7c03a9c4bff33fe934"/>
    <w:p>
      <w:pPr>
        <w:pStyle w:val="Heading1"/>
      </w:pPr>
      <w:r>
        <w:t xml:space="preserve">Network Switch Replacement &amp; Installation Training Guide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provides comprehensive, field-ready training for technicians performing</w:t>
      </w:r>
      <w:r>
        <w:t xml:space="preserve"> </w:t>
      </w:r>
      <w:r>
        <w:rPr>
          <w:b/>
          <w:bCs/>
        </w:rPr>
        <w:t xml:space="preserve">network switch replacement and installation</w:t>
      </w:r>
      <w:r>
        <w:t xml:space="preserve">, including</w:t>
      </w:r>
      <w:r>
        <w:t xml:space="preserve"> </w:t>
      </w:r>
      <w:r>
        <w:rPr>
          <w:b/>
          <w:bCs/>
        </w:rPr>
        <w:t xml:space="preserve">extensive PuTTY usage</w:t>
      </w:r>
      <w:r>
        <w:t xml:space="preserve"> </w:t>
      </w:r>
      <w:r>
        <w:t xml:space="preserve">for console-based network access. It follows ITIL v4 Service Operation principles, Lean execution, and operational best practices.</w:t>
      </w:r>
    </w:p>
    <w:p>
      <w:r>
        <w:pict>
          <v:rect style="width:0;height:1.5pt" o:hralign="center" o:hrstd="t" o:hr="t"/>
        </w:pict>
      </w:r>
    </w:p>
    <w:bookmarkEnd w:id="20"/>
    <w:bookmarkStart w:id="21" w:name="role-of-the-field-technician"/>
    <w:p>
      <w:pPr>
        <w:pStyle w:val="Heading2"/>
      </w:pPr>
      <w:r>
        <w:t xml:space="preserve">1. Role of the Field Technician</w:t>
      </w:r>
    </w:p>
    <w:p>
      <w:pPr>
        <w:pStyle w:val="FirstParagraph"/>
      </w:pPr>
      <w:r>
        <w:t xml:space="preserve">A field technician is responsible for:</w:t>
      </w:r>
      <w:r>
        <w:t xml:space="preserve"> </w:t>
      </w:r>
      <w:r>
        <w:t xml:space="preserve">- Restoring or improving service availability</w:t>
      </w:r>
      <w:r>
        <w:t xml:space="preserve"> </w:t>
      </w:r>
      <w:r>
        <w:t xml:space="preserve">- Executing approved changes safely</w:t>
      </w:r>
      <w:r>
        <w:t xml:space="preserve"> </w:t>
      </w:r>
      <w:r>
        <w:t xml:space="preserve">- Minimizing downtime and risk</w:t>
      </w:r>
      <w:r>
        <w:t xml:space="preserve"> </w:t>
      </w:r>
      <w:r>
        <w:t xml:space="preserve">- Communicating clearly with stakeholders</w:t>
      </w:r>
      <w:r>
        <w:t xml:space="preserve"> </w:t>
      </w:r>
      <w:r>
        <w:t xml:space="preserve">- Leaving the environment stable and documented</w:t>
      </w:r>
    </w:p>
    <w:p>
      <w:pPr>
        <w:pStyle w:val="BodyText"/>
      </w:pPr>
      <w:r>
        <w:t xml:space="preserve">This task typically falls under: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ITIL v4 – Service Operation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Enablement (Standard / Normal Change)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Incident Resolution (if replacement is reactive)</w:t>
      </w:r>
    </w:p>
    <w:p>
      <w:r>
        <w:pict>
          <v:rect style="width:0;height:1.5pt" o:hralign="center" o:hrstd="t" o:hr="t"/>
        </w:pict>
      </w:r>
    </w:p>
    <w:bookmarkEnd w:id="21"/>
    <w:bookmarkStart w:id="24" w:name="pre-engagement-preparation"/>
    <w:p>
      <w:pPr>
        <w:pStyle w:val="Heading2"/>
      </w:pPr>
      <w:r>
        <w:t xml:space="preserve">2. Pre-Engagement Preparation</w:t>
      </w:r>
    </w:p>
    <w:bookmarkStart w:id="22" w:name="understanding-the-task-scope"/>
    <w:p>
      <w:pPr>
        <w:pStyle w:val="Heading3"/>
      </w:pPr>
      <w:r>
        <w:t xml:space="preserve">2.1 Understanding the Task Scope</w:t>
      </w:r>
    </w:p>
    <w:p>
      <w:pPr>
        <w:pStyle w:val="FirstParagraph"/>
      </w:pPr>
      <w:r>
        <w:t xml:space="preserve">Before attending site, confirm:</w:t>
      </w:r>
      <w:r>
        <w:t xml:space="preserve"> </w:t>
      </w:r>
      <w:r>
        <w:t xml:space="preserve">- Is this a</w:t>
      </w:r>
      <w:r>
        <w:t xml:space="preserve"> </w:t>
      </w:r>
      <w:r>
        <w:rPr>
          <w:b/>
          <w:bCs/>
        </w:rPr>
        <w:t xml:space="preserve">planned replacement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fault-driven swap</w:t>
      </w:r>
      <w:r>
        <w:t xml:space="preserve">?</w:t>
      </w:r>
      <w:r>
        <w:t xml:space="preserve"> </w:t>
      </w:r>
      <w:r>
        <w:t xml:space="preserve">- Are configurations pre-staged or must be captured on-site?</w:t>
      </w:r>
      <w:r>
        <w:t xml:space="preserve"> </w:t>
      </w:r>
      <w:r>
        <w:t xml:space="preserve">- Is downtime approved?</w:t>
      </w:r>
      <w:r>
        <w:t xml:space="preserve"> </w:t>
      </w:r>
      <w:r>
        <w:t xml:space="preserve">- Who is the</w:t>
      </w:r>
      <w:r>
        <w:t xml:space="preserve"> </w:t>
      </w:r>
      <w:r>
        <w:rPr>
          <w:b/>
          <w:bCs/>
        </w:rPr>
        <w:t xml:space="preserve">Local Contact (LCON)</w:t>
      </w:r>
      <w:r>
        <w:t xml:space="preserve">?</w:t>
      </w:r>
    </w:p>
    <w:bookmarkEnd w:id="22"/>
    <w:bookmarkStart w:id="23" w:name="required-tools-equipment"/>
    <w:p>
      <w:pPr>
        <w:pStyle w:val="Heading3"/>
      </w:pPr>
      <w:r>
        <w:t xml:space="preserve">2.2 Required Tools &amp; Equipment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Computing</w:t>
            </w:r>
          </w:p>
        </w:tc>
        <w:tc>
          <w:tcPr/>
          <w:p>
            <w:pPr>
              <w:pStyle w:val="Compact"/>
            </w:pPr>
            <w:r>
              <w:t xml:space="preserve">Laptop, charger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PuTTY, USB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Connectivity</w:t>
            </w:r>
          </w:p>
        </w:tc>
        <w:tc>
          <w:tcPr/>
          <w:p>
            <w:pPr>
              <w:pStyle w:val="Compact"/>
            </w:pPr>
            <w:r>
              <w:t xml:space="preserve">RJ45-USB console cable, USB-C console 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Cabling</w:t>
            </w:r>
          </w:p>
        </w:tc>
        <w:tc>
          <w:tcPr/>
          <w:p>
            <w:pPr>
              <w:pStyle w:val="Compact"/>
            </w:pPr>
            <w:r>
              <w:t xml:space="preserve">Ethernet cables (various lengths)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Spare PSU (if modular), power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Scissor lift / ladder (if 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Diagnostics</w:t>
            </w:r>
          </w:p>
        </w:tc>
        <w:tc>
          <w:tcPr/>
          <w:p>
            <w:pPr>
              <w:pStyle w:val="Compact"/>
            </w:pPr>
            <w:r>
              <w:t xml:space="preserve">Multimeter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PPE, gloves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on-site-workflow-overview"/>
    <w:p>
      <w:pPr>
        <w:pStyle w:val="Heading2"/>
      </w:pPr>
      <w:r>
        <w:t xml:space="preserve">3. On-Site Workflow Overview</w:t>
      </w:r>
    </w:p>
    <w:p>
      <w:pPr>
        <w:pStyle w:val="Compact"/>
        <w:numPr>
          <w:ilvl w:val="0"/>
          <w:numId w:val="1001"/>
        </w:numPr>
      </w:pPr>
      <w:r>
        <w:t xml:space="preserve">Arrival &amp; communication</w:t>
      </w:r>
    </w:p>
    <w:p>
      <w:pPr>
        <w:pStyle w:val="Compact"/>
        <w:numPr>
          <w:ilvl w:val="0"/>
          <w:numId w:val="1001"/>
        </w:numPr>
      </w:pPr>
      <w:r>
        <w:t xml:space="preserve">Old switch assessment</w:t>
      </w:r>
    </w:p>
    <w:p>
      <w:pPr>
        <w:pStyle w:val="Compact"/>
        <w:numPr>
          <w:ilvl w:val="0"/>
          <w:numId w:val="1001"/>
        </w:numPr>
      </w:pPr>
      <w:r>
        <w:t xml:space="preserve">Configuration capture</w:t>
      </w:r>
    </w:p>
    <w:p>
      <w:pPr>
        <w:pStyle w:val="Compact"/>
        <w:numPr>
          <w:ilvl w:val="0"/>
          <w:numId w:val="1001"/>
        </w:numPr>
      </w:pPr>
      <w:r>
        <w:t xml:space="preserve">Physical removal</w:t>
      </w:r>
    </w:p>
    <w:p>
      <w:pPr>
        <w:pStyle w:val="Compact"/>
        <w:numPr>
          <w:ilvl w:val="0"/>
          <w:numId w:val="1001"/>
        </w:numPr>
      </w:pPr>
      <w:r>
        <w:t xml:space="preserve">New switch installation</w:t>
      </w:r>
    </w:p>
    <w:p>
      <w:pPr>
        <w:pStyle w:val="Compact"/>
        <w:numPr>
          <w:ilvl w:val="0"/>
          <w:numId w:val="1001"/>
        </w:numPr>
      </w:pPr>
      <w:r>
        <w:t xml:space="preserve">Console configuration</w:t>
      </w:r>
    </w:p>
    <w:p>
      <w:pPr>
        <w:pStyle w:val="Compact"/>
        <w:numPr>
          <w:ilvl w:val="0"/>
          <w:numId w:val="1001"/>
        </w:numPr>
      </w:pPr>
      <w:r>
        <w:t xml:space="preserve">Network validation</w:t>
      </w:r>
    </w:p>
    <w:p>
      <w:pPr>
        <w:pStyle w:val="Compact"/>
        <w:numPr>
          <w:ilvl w:val="0"/>
          <w:numId w:val="1001"/>
        </w:numPr>
      </w:pPr>
      <w:r>
        <w:t xml:space="preserve">Handover &amp; documentation</w:t>
      </w:r>
    </w:p>
    <w:p>
      <w:pPr>
        <w:pStyle w:val="FirstParagraph"/>
      </w:pPr>
      <w:r>
        <w:t xml:space="preserve">Each step must be validated before moving to the next.</w:t>
      </w:r>
    </w:p>
    <w:p>
      <w:r>
        <w:pict>
          <v:rect style="width:0;height:1.5pt" o:hralign="center" o:hrstd="t" o:hr="t"/>
        </w:pict>
      </w:r>
    </w:p>
    <w:bookmarkEnd w:id="25"/>
    <w:bookmarkStart w:id="29" w:name="old-switch-assessment-preparation"/>
    <w:p>
      <w:pPr>
        <w:pStyle w:val="Heading2"/>
      </w:pPr>
      <w:r>
        <w:t xml:space="preserve">4. Old Switch Assessment &amp; Preparation</w:t>
      </w:r>
    </w:p>
    <w:bookmarkStart w:id="26" w:name="arrival-procedure"/>
    <w:p>
      <w:pPr>
        <w:pStyle w:val="Heading3"/>
      </w:pPr>
      <w:r>
        <w:t xml:space="preserve">4.1 Arrival Procedure</w:t>
      </w:r>
    </w:p>
    <w:p>
      <w:pPr>
        <w:pStyle w:val="Compact"/>
        <w:numPr>
          <w:ilvl w:val="0"/>
          <w:numId w:val="1002"/>
        </w:numPr>
      </w:pPr>
      <w:r>
        <w:t xml:space="preserve">Call LCON immediately</w:t>
      </w:r>
    </w:p>
    <w:p>
      <w:pPr>
        <w:pStyle w:val="Compact"/>
        <w:numPr>
          <w:ilvl w:val="0"/>
          <w:numId w:val="1002"/>
        </w:numPr>
      </w:pPr>
      <w:r>
        <w:t xml:space="preserve">Confirm permission to proceed</w:t>
      </w:r>
    </w:p>
    <w:p>
      <w:pPr>
        <w:pStyle w:val="Compact"/>
        <w:numPr>
          <w:ilvl w:val="0"/>
          <w:numId w:val="1002"/>
        </w:numPr>
      </w:pPr>
      <w:r>
        <w:t xml:space="preserve">Verify device identity (model, location)</w:t>
      </w:r>
    </w:p>
    <w:bookmarkEnd w:id="26"/>
    <w:bookmarkStart w:id="27" w:name="visual-inspection"/>
    <w:p>
      <w:pPr>
        <w:pStyle w:val="Heading3"/>
      </w:pPr>
      <w:r>
        <w:t xml:space="preserve">4.2 Visual Inspection</w:t>
      </w:r>
    </w:p>
    <w:p>
      <w:pPr>
        <w:pStyle w:val="FirstParagraph"/>
      </w:pPr>
      <w:r>
        <w:t xml:space="preserve">Check:</w:t>
      </w:r>
      <w:r>
        <w:t xml:space="preserve"> </w:t>
      </w:r>
      <w:r>
        <w:t xml:space="preserve">- Power LEDs</w:t>
      </w:r>
      <w:r>
        <w:t xml:space="preserve"> </w:t>
      </w:r>
      <w:r>
        <w:t xml:space="preserve">- Status LEDs</w:t>
      </w:r>
      <w:r>
        <w:t xml:space="preserve"> </w:t>
      </w:r>
      <w:r>
        <w:t xml:space="preserve">- Fan noise</w:t>
      </w:r>
      <w:r>
        <w:t xml:space="preserve"> </w:t>
      </w:r>
      <w:r>
        <w:t xml:space="preserve">- Cable strain or damage</w:t>
      </w:r>
    </w:p>
    <w:bookmarkEnd w:id="27"/>
    <w:bookmarkStart w:id="28" w:name="configuration-capture-critical"/>
    <w:p>
      <w:pPr>
        <w:pStyle w:val="Heading3"/>
      </w:pPr>
      <w:r>
        <w:t xml:space="preserve">4.3 Configuration Capture (Critical)</w:t>
      </w:r>
    </w:p>
    <w:p>
      <w:pPr>
        <w:pStyle w:val="FirstParagraph"/>
      </w:pPr>
      <w:r>
        <w:t xml:space="preserve">Before disconnecting anything:</w:t>
      </w:r>
      <w:r>
        <w:t xml:space="preserve"> </w:t>
      </w:r>
      <w:r>
        <w:t xml:space="preserve">- Console into the switch</w:t>
      </w:r>
      <w:r>
        <w:t xml:space="preserve"> </w:t>
      </w:r>
      <w:r>
        <w:t xml:space="preserve">- Record:</w:t>
      </w:r>
      <w:r>
        <w:t xml:space="preserve"> </w:t>
      </w:r>
      <w:r>
        <w:t xml:space="preserve">- Hostname</w:t>
      </w:r>
      <w:r>
        <w:t xml:space="preserve"> </w:t>
      </w:r>
      <w:r>
        <w:t xml:space="preserve">- Interface status</w:t>
      </w:r>
      <w:r>
        <w:t xml:space="preserve"> </w:t>
      </w:r>
      <w:r>
        <w:t xml:space="preserve">- VLAN configuration</w:t>
      </w:r>
      <w:r>
        <w:t xml:space="preserve"> </w:t>
      </w:r>
      <w:r>
        <w:t xml:space="preserve">- Uplink ports</w:t>
      </w:r>
      <w:r>
        <w:t xml:space="preserve"> </w:t>
      </w:r>
      <w:r>
        <w:t xml:space="preserve">- Take photos of front panel cabling</w:t>
      </w:r>
    </w:p>
    <w:p>
      <w:pPr>
        <w:pStyle w:val="BodyText"/>
      </w:pPr>
      <w:r>
        <w:t xml:space="preserve">Failure to capture this data is a primary cause of extended outages.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hysical-removal-process"/>
    <w:p>
      <w:pPr>
        <w:pStyle w:val="Heading2"/>
      </w:pPr>
      <w:r>
        <w:t xml:space="preserve">5. Physical Removal Process</w:t>
      </w:r>
    </w:p>
    <w:p>
      <w:pPr>
        <w:pStyle w:val="Compact"/>
        <w:numPr>
          <w:ilvl w:val="0"/>
          <w:numId w:val="1003"/>
        </w:numPr>
      </w:pPr>
      <w:r>
        <w:t xml:space="preserve">Shut down switch if instructed</w:t>
      </w:r>
    </w:p>
    <w:p>
      <w:pPr>
        <w:pStyle w:val="Compact"/>
        <w:numPr>
          <w:ilvl w:val="0"/>
          <w:numId w:val="1003"/>
        </w:numPr>
      </w:pPr>
      <w:r>
        <w:t xml:space="preserve">Power off</w:t>
      </w:r>
    </w:p>
    <w:p>
      <w:pPr>
        <w:pStyle w:val="Compact"/>
        <w:numPr>
          <w:ilvl w:val="0"/>
          <w:numId w:val="1003"/>
        </w:numPr>
      </w:pPr>
      <w:r>
        <w:t xml:space="preserve">Disconnect</w:t>
      </w:r>
      <w:r>
        <w:t xml:space="preserve"> </w:t>
      </w:r>
      <w:r>
        <w:rPr>
          <w:b/>
          <w:bCs/>
        </w:rPr>
        <w:t xml:space="preserve">access ports first</w:t>
      </w:r>
    </w:p>
    <w:p>
      <w:pPr>
        <w:pStyle w:val="Compact"/>
        <w:numPr>
          <w:ilvl w:val="0"/>
          <w:numId w:val="1003"/>
        </w:numPr>
      </w:pPr>
      <w:r>
        <w:t xml:space="preserve">Disconnect</w:t>
      </w:r>
      <w:r>
        <w:t xml:space="preserve"> </w:t>
      </w:r>
      <w:r>
        <w:rPr>
          <w:b/>
          <w:bCs/>
        </w:rPr>
        <w:t xml:space="preserve">uplinks last</w:t>
      </w:r>
    </w:p>
    <w:p>
      <w:pPr>
        <w:pStyle w:val="Compact"/>
        <w:numPr>
          <w:ilvl w:val="0"/>
          <w:numId w:val="1003"/>
        </w:numPr>
      </w:pPr>
      <w:r>
        <w:t xml:space="preserve">Remove PSU (if reusable)</w:t>
      </w:r>
    </w:p>
    <w:p>
      <w:pPr>
        <w:pStyle w:val="Compact"/>
        <w:numPr>
          <w:ilvl w:val="0"/>
          <w:numId w:val="1003"/>
        </w:numPr>
      </w:pPr>
      <w:r>
        <w:t xml:space="preserve">Remove switch from rack or ceiling</w:t>
      </w:r>
    </w:p>
    <w:p>
      <w:pPr>
        <w:pStyle w:val="FirstParagraph"/>
      </w:pPr>
      <w:r>
        <w:t xml:space="preserve">Always support the device when removing to avoid cable or port damage.</w:t>
      </w:r>
    </w:p>
    <w:p>
      <w:r>
        <w:pict>
          <v:rect style="width:0;height:1.5pt" o:hralign="center" o:hrstd="t" o:hr="t"/>
        </w:pict>
      </w:r>
    </w:p>
    <w:bookmarkEnd w:id="30"/>
    <w:bookmarkStart w:id="33" w:name="new-switch-installation"/>
    <w:p>
      <w:pPr>
        <w:pStyle w:val="Heading2"/>
      </w:pPr>
      <w:r>
        <w:t xml:space="preserve">6. New Switch Installation</w:t>
      </w:r>
    </w:p>
    <w:bookmarkStart w:id="31" w:name="mounting"/>
    <w:p>
      <w:pPr>
        <w:pStyle w:val="Heading3"/>
      </w:pPr>
      <w:r>
        <w:t xml:space="preserve">6.1 Mounting</w:t>
      </w:r>
    </w:p>
    <w:p>
      <w:pPr>
        <w:pStyle w:val="Compact"/>
        <w:numPr>
          <w:ilvl w:val="0"/>
          <w:numId w:val="1004"/>
        </w:numPr>
      </w:pPr>
      <w:r>
        <w:t xml:space="preserve">Secure switch firmly</w:t>
      </w:r>
    </w:p>
    <w:p>
      <w:pPr>
        <w:pStyle w:val="Compact"/>
        <w:numPr>
          <w:ilvl w:val="0"/>
          <w:numId w:val="1004"/>
        </w:numPr>
      </w:pPr>
      <w:r>
        <w:t xml:space="preserve">Ensure airflow clearance</w:t>
      </w:r>
    </w:p>
    <w:p>
      <w:pPr>
        <w:pStyle w:val="Compact"/>
        <w:numPr>
          <w:ilvl w:val="0"/>
          <w:numId w:val="1004"/>
        </w:numPr>
      </w:pPr>
      <w:r>
        <w:t xml:space="preserve">Install PSU(s)</w:t>
      </w:r>
    </w:p>
    <w:bookmarkEnd w:id="31"/>
    <w:bookmarkStart w:id="32" w:name="initial-power-on"/>
    <w:p>
      <w:pPr>
        <w:pStyle w:val="Heading3"/>
      </w:pPr>
      <w:r>
        <w:t xml:space="preserve">6.2 Initial Power-On</w:t>
      </w:r>
    </w:p>
    <w:p>
      <w:pPr>
        <w:pStyle w:val="Compact"/>
        <w:numPr>
          <w:ilvl w:val="0"/>
          <w:numId w:val="1005"/>
        </w:numPr>
      </w:pPr>
      <w:r>
        <w:t xml:space="preserve">Apply power</w:t>
      </w:r>
    </w:p>
    <w:p>
      <w:pPr>
        <w:pStyle w:val="Compact"/>
        <w:numPr>
          <w:ilvl w:val="0"/>
          <w:numId w:val="1005"/>
        </w:numPr>
      </w:pPr>
      <w:r>
        <w:t xml:space="preserve">Observe boot sequence</w:t>
      </w:r>
    </w:p>
    <w:p>
      <w:pPr>
        <w:pStyle w:val="Compact"/>
        <w:numPr>
          <w:ilvl w:val="0"/>
          <w:numId w:val="1005"/>
        </w:numPr>
      </w:pPr>
      <w:r>
        <w:t xml:space="preserve">Confirm no hardware alarms</w:t>
      </w:r>
    </w:p>
    <w:p>
      <w:pPr>
        <w:pStyle w:val="FirstParagraph"/>
      </w:pPr>
      <w:r>
        <w:t xml:space="preserve">Do not connect network cables yet.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putty-extensive-training"/>
    <w:p>
      <w:pPr>
        <w:pStyle w:val="Heading2"/>
      </w:pPr>
      <w:r>
        <w:t xml:space="preserve">7. PuTTY – Extensive Training</w:t>
      </w:r>
    </w:p>
    <w:bookmarkStart w:id="34" w:name="what-is-putty"/>
    <w:p>
      <w:pPr>
        <w:pStyle w:val="Heading3"/>
      </w:pPr>
      <w:r>
        <w:t xml:space="preserve">7.1 What is PuTTY?</w:t>
      </w:r>
    </w:p>
    <w:p>
      <w:pPr>
        <w:pStyle w:val="FirstParagraph"/>
      </w:pPr>
      <w:r>
        <w:t xml:space="preserve">PuTTY is a lightweight terminal emulator used to access devices via:</w:t>
      </w:r>
      <w:r>
        <w:t xml:space="preserve"> </w:t>
      </w:r>
      <w:r>
        <w:t xml:space="preserve">- Serial (Console)</w:t>
      </w:r>
      <w:r>
        <w:t xml:space="preserve"> </w:t>
      </w:r>
      <w:r>
        <w:t xml:space="preserve">- SSH</w:t>
      </w:r>
      <w:r>
        <w:t xml:space="preserve"> </w:t>
      </w:r>
      <w:r>
        <w:t xml:space="preserve">- Telnet (legacy)</w:t>
      </w:r>
    </w:p>
    <w:p>
      <w:pPr>
        <w:pStyle w:val="BodyText"/>
      </w:pPr>
      <w:r>
        <w:t xml:space="preserve">For switch replacement,</w:t>
      </w:r>
      <w:r>
        <w:t xml:space="preserve"> </w:t>
      </w:r>
      <w:r>
        <w:rPr>
          <w:b/>
          <w:bCs/>
        </w:rPr>
        <w:t xml:space="preserve">Serial Console</w:t>
      </w:r>
      <w:r>
        <w:t xml:space="preserve"> </w:t>
      </w:r>
      <w:r>
        <w:t xml:space="preserve">is most common.</w:t>
      </w:r>
    </w:p>
    <w:p>
      <w:r>
        <w:pict>
          <v:rect style="width:0;height:1.5pt" o:hralign="center" o:hrstd="t" o:hr="t"/>
        </w:pict>
      </w:r>
    </w:p>
    <w:bookmarkEnd w:id="34"/>
    <w:bookmarkStart w:id="35" w:name="installing-preparing-putty"/>
    <w:p>
      <w:pPr>
        <w:pStyle w:val="Heading3"/>
      </w:pPr>
      <w:r>
        <w:t xml:space="preserve">7.2 Installing &amp; Preparing PuTTY</w:t>
      </w:r>
    </w:p>
    <w:p>
      <w:pPr>
        <w:pStyle w:val="Compact"/>
        <w:numPr>
          <w:ilvl w:val="0"/>
          <w:numId w:val="1006"/>
        </w:numPr>
      </w:pPr>
      <w:r>
        <w:t xml:space="preserve">Download PuTTY</w:t>
      </w:r>
    </w:p>
    <w:p>
      <w:pPr>
        <w:pStyle w:val="Compact"/>
        <w:numPr>
          <w:ilvl w:val="0"/>
          <w:numId w:val="1006"/>
        </w:numPr>
      </w:pPr>
      <w:r>
        <w:t xml:space="preserve">Install USB-to-Serial drivers (if required)</w:t>
      </w:r>
    </w:p>
    <w:p>
      <w:pPr>
        <w:pStyle w:val="Compact"/>
        <w:numPr>
          <w:ilvl w:val="0"/>
          <w:numId w:val="1006"/>
        </w:numPr>
      </w:pPr>
      <w:r>
        <w:t xml:space="preserve">Connect console cable</w:t>
      </w:r>
    </w:p>
    <w:p>
      <w:pPr>
        <w:pStyle w:val="Compact"/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Device Manager</w:t>
      </w:r>
    </w:p>
    <w:p>
      <w:pPr>
        <w:pStyle w:val="Compact"/>
        <w:numPr>
          <w:ilvl w:val="0"/>
          <w:numId w:val="1006"/>
        </w:numPr>
      </w:pPr>
      <w:r>
        <w:t xml:space="preserve">Identify assigned COM port</w:t>
      </w:r>
    </w:p>
    <w:p>
      <w:r>
        <w:pict>
          <v:rect style="width:0;height:1.5pt" o:hralign="center" o:hrstd="t" o:hr="t"/>
        </w:pict>
      </w:r>
    </w:p>
    <w:bookmarkEnd w:id="35"/>
    <w:bookmarkStart w:id="36" w:name="putty-serial-configuration"/>
    <w:p>
      <w:pPr>
        <w:pStyle w:val="Heading3"/>
      </w:pPr>
      <w:r>
        <w:t xml:space="preserve">7.3 PuTTY Serial Configuration</w:t>
      </w:r>
    </w:p>
    <w:p>
      <w:pPr>
        <w:pStyle w:val="FirstParagraph"/>
      </w:pPr>
      <w:r>
        <w:t xml:space="preserve">Recommended settings:</w:t>
      </w:r>
      <w:r>
        <w:t xml:space="preserve"> </w:t>
      </w:r>
      <w:r>
        <w:t xml:space="preserve">- Connection Type:</w:t>
      </w:r>
      <w:r>
        <w:t xml:space="preserve"> </w:t>
      </w:r>
      <w:r>
        <w:rPr>
          <w:b/>
          <w:bCs/>
        </w:rPr>
        <w:t xml:space="preserve">Serial</w:t>
      </w:r>
      <w:r>
        <w:t xml:space="preserve"> </w:t>
      </w:r>
      <w:r>
        <w:t xml:space="preserve">- Serial Line: COMx</w:t>
      </w:r>
      <w:r>
        <w:t xml:space="preserve"> </w:t>
      </w:r>
      <w:r>
        <w:t xml:space="preserve">- Speed (Baud): 9600 (unless specified)</w:t>
      </w:r>
      <w:r>
        <w:t xml:space="preserve"> </w:t>
      </w:r>
      <w:r>
        <w:t xml:space="preserve">- Data Bits: 8</w:t>
      </w:r>
      <w:r>
        <w:t xml:space="preserve"> </w:t>
      </w:r>
      <w:r>
        <w:t xml:space="preserve">- Stop Bits: 1</w:t>
      </w:r>
      <w:r>
        <w:t xml:space="preserve"> </w:t>
      </w:r>
      <w:r>
        <w:t xml:space="preserve">- Parity: None</w:t>
      </w:r>
      <w:r>
        <w:t xml:space="preserve"> </w:t>
      </w:r>
      <w:r>
        <w:t xml:space="preserve">- Flow Control: None</w:t>
      </w:r>
    </w:p>
    <w:p>
      <w:pPr>
        <w:pStyle w:val="BodyText"/>
      </w:pPr>
      <w:r>
        <w:t xml:space="preserve">Save sessions to avoid reconfiguration.</w:t>
      </w:r>
    </w:p>
    <w:p>
      <w:r>
        <w:pict>
          <v:rect style="width:0;height:1.5pt" o:hralign="center" o:hrstd="t" o:hr="t"/>
        </w:pict>
      </w:r>
    </w:p>
    <w:bookmarkEnd w:id="36"/>
    <w:bookmarkStart w:id="37" w:name="navigating-the-console"/>
    <w:p>
      <w:pPr>
        <w:pStyle w:val="Heading3"/>
      </w:pPr>
      <w:r>
        <w:t xml:space="preserve">7.4 Navigating the Console</w:t>
      </w:r>
    </w:p>
    <w:p>
      <w:pPr>
        <w:pStyle w:val="FirstParagraph"/>
      </w:pPr>
      <w:r>
        <w:t xml:space="preserve">Common actions:</w:t>
      </w:r>
      <w:r>
        <w:t xml:space="preserve"> </w:t>
      </w:r>
      <w:r>
        <w:t xml:space="preserve">- Press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to wake console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for command completion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?</w:t>
      </w:r>
      <w:r>
        <w:t xml:space="preserve"> </w:t>
      </w:r>
      <w:r>
        <w:t xml:space="preserve">to view available commands</w:t>
      </w:r>
      <w:r>
        <w:t xml:space="preserve"> </w:t>
      </w:r>
      <w:r>
        <w:t xml:space="preserve">- Avoid copy/paste unless certain of syntax</w:t>
      </w:r>
    </w:p>
    <w:p>
      <w:r>
        <w:pict>
          <v:rect style="width:0;height:1.5pt" o:hralign="center" o:hrstd="t" o:hr="t"/>
        </w:pict>
      </w:r>
    </w:p>
    <w:bookmarkEnd w:id="37"/>
    <w:bookmarkStart w:id="38" w:name="common-console-tasks"/>
    <w:p>
      <w:pPr>
        <w:pStyle w:val="Heading3"/>
      </w:pPr>
      <w:r>
        <w:t xml:space="preserve">7.5 Common Console Tasks</w:t>
      </w:r>
    </w:p>
    <w:p>
      <w:pPr>
        <w:pStyle w:val="Compact"/>
        <w:numPr>
          <w:ilvl w:val="0"/>
          <w:numId w:val="1007"/>
        </w:numPr>
      </w:pPr>
      <w:r>
        <w:t xml:space="preserve">Verify interfaces</w:t>
      </w:r>
    </w:p>
    <w:p>
      <w:pPr>
        <w:pStyle w:val="Compact"/>
        <w:numPr>
          <w:ilvl w:val="0"/>
          <w:numId w:val="1007"/>
        </w:numPr>
      </w:pPr>
      <w:r>
        <w:t xml:space="preserve">Check VLANs</w:t>
      </w:r>
    </w:p>
    <w:p>
      <w:pPr>
        <w:pStyle w:val="Compact"/>
        <w:numPr>
          <w:ilvl w:val="0"/>
          <w:numId w:val="1007"/>
        </w:numPr>
      </w:pPr>
      <w:r>
        <w:t xml:space="preserve">Confirm link status</w:t>
      </w:r>
    </w:p>
    <w:p>
      <w:pPr>
        <w:pStyle w:val="Compact"/>
        <w:numPr>
          <w:ilvl w:val="0"/>
          <w:numId w:val="1007"/>
        </w:numPr>
      </w:pPr>
      <w:r>
        <w:t xml:space="preserve">Review logs</w:t>
      </w:r>
    </w:p>
    <w:p>
      <w:pPr>
        <w:pStyle w:val="Compact"/>
        <w:numPr>
          <w:ilvl w:val="0"/>
          <w:numId w:val="1007"/>
        </w:numPr>
      </w:pPr>
      <w:r>
        <w:t xml:space="preserve">Assign management IP (if required)</w:t>
      </w:r>
    </w:p>
    <w:p>
      <w:pPr>
        <w:pStyle w:val="FirstParagraph"/>
      </w:pPr>
      <w:r>
        <w:t xml:space="preserve">Never factory reset unless explicitly instructed.</w:t>
      </w:r>
    </w:p>
    <w:p>
      <w:r>
        <w:pict>
          <v:rect style="width:0;height:1.5pt" o:hralign="center" o:hrstd="t" o:hr="t"/>
        </w:pict>
      </w:r>
    </w:p>
    <w:bookmarkEnd w:id="38"/>
    <w:bookmarkStart w:id="39" w:name="putty-best-practices"/>
    <w:p>
      <w:pPr>
        <w:pStyle w:val="Heading3"/>
      </w:pPr>
      <w:r>
        <w:t xml:space="preserve">7.6 PuTTY Best Practices</w:t>
      </w:r>
    </w:p>
    <w:p>
      <w:pPr>
        <w:pStyle w:val="Compact"/>
        <w:numPr>
          <w:ilvl w:val="0"/>
          <w:numId w:val="1008"/>
        </w:numPr>
      </w:pPr>
      <w:r>
        <w:t xml:space="preserve">Always log sessions when possible</w:t>
      </w:r>
    </w:p>
    <w:p>
      <w:pPr>
        <w:pStyle w:val="Compact"/>
        <w:numPr>
          <w:ilvl w:val="0"/>
          <w:numId w:val="1008"/>
        </w:numPr>
      </w:pPr>
      <w:r>
        <w:t xml:space="preserve">Do not leave sessions unattended</w:t>
      </w:r>
    </w:p>
    <w:p>
      <w:pPr>
        <w:pStyle w:val="Compact"/>
        <w:numPr>
          <w:ilvl w:val="0"/>
          <w:numId w:val="1008"/>
        </w:numPr>
      </w:pPr>
      <w:r>
        <w:t xml:space="preserve">Disconnect safely before removing cable</w:t>
      </w:r>
    </w:p>
    <w:p>
      <w:pPr>
        <w:pStyle w:val="Compact"/>
        <w:numPr>
          <w:ilvl w:val="0"/>
          <w:numId w:val="1008"/>
        </w:numPr>
      </w:pPr>
      <w:r>
        <w:t xml:space="preserve">Label saved sessions clearly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network-reconnection-validation"/>
    <w:p>
      <w:pPr>
        <w:pStyle w:val="Heading2"/>
      </w:pPr>
      <w:r>
        <w:t xml:space="preserve">8. Network Reconnection &amp; Validation</w:t>
      </w:r>
    </w:p>
    <w:bookmarkStart w:id="41" w:name="connection-order"/>
    <w:p>
      <w:pPr>
        <w:pStyle w:val="Heading3"/>
      </w:pPr>
      <w:r>
        <w:t xml:space="preserve">8.1 Connection Order</w:t>
      </w:r>
    </w:p>
    <w:p>
      <w:pPr>
        <w:pStyle w:val="Compact"/>
        <w:numPr>
          <w:ilvl w:val="0"/>
          <w:numId w:val="1009"/>
        </w:numPr>
      </w:pPr>
      <w:r>
        <w:t xml:space="preserve">Uplink ports first</w:t>
      </w:r>
    </w:p>
    <w:p>
      <w:pPr>
        <w:pStyle w:val="Compact"/>
        <w:numPr>
          <w:ilvl w:val="0"/>
          <w:numId w:val="1009"/>
        </w:numPr>
      </w:pPr>
      <w:r>
        <w:t xml:space="preserve">Verify link and stability</w:t>
      </w:r>
    </w:p>
    <w:p>
      <w:pPr>
        <w:pStyle w:val="Compact"/>
        <w:numPr>
          <w:ilvl w:val="0"/>
          <w:numId w:val="1009"/>
        </w:numPr>
      </w:pPr>
      <w:r>
        <w:t xml:space="preserve">Connect access ports gradually</w:t>
      </w:r>
    </w:p>
    <w:bookmarkEnd w:id="41"/>
    <w:bookmarkStart w:id="42" w:name="validation-checks"/>
    <w:p>
      <w:pPr>
        <w:pStyle w:val="Heading3"/>
      </w:pPr>
      <w:r>
        <w:t xml:space="preserve">8.2 Validation Checks</w:t>
      </w:r>
    </w:p>
    <w:p>
      <w:pPr>
        <w:pStyle w:val="Compact"/>
        <w:numPr>
          <w:ilvl w:val="0"/>
          <w:numId w:val="1010"/>
        </w:numPr>
      </w:pPr>
      <w:r>
        <w:t xml:space="preserve">Interfaces up/up</w:t>
      </w:r>
    </w:p>
    <w:p>
      <w:pPr>
        <w:pStyle w:val="Compact"/>
        <w:numPr>
          <w:ilvl w:val="0"/>
          <w:numId w:val="1010"/>
        </w:numPr>
      </w:pPr>
      <w:r>
        <w:t xml:space="preserve">No excessive errors</w:t>
      </w:r>
    </w:p>
    <w:p>
      <w:pPr>
        <w:pStyle w:val="Compact"/>
        <w:numPr>
          <w:ilvl w:val="0"/>
          <w:numId w:val="1010"/>
        </w:numPr>
      </w:pPr>
      <w:r>
        <w:t xml:space="preserve">VLANs correct</w:t>
      </w:r>
    </w:p>
    <w:p>
      <w:pPr>
        <w:pStyle w:val="Compact"/>
        <w:numPr>
          <w:ilvl w:val="0"/>
          <w:numId w:val="1010"/>
        </w:numPr>
      </w:pPr>
      <w:r>
        <w:t xml:space="preserve">End devices online</w:t>
      </w:r>
    </w:p>
    <w:p>
      <w:pPr>
        <w:pStyle w:val="FirstParagraph"/>
      </w:pPr>
      <w:r>
        <w:t xml:space="preserve">Allow 5–10 minutes of monitoring.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handover-closure"/>
    <w:p>
      <w:pPr>
        <w:pStyle w:val="Heading2"/>
      </w:pPr>
      <w:r>
        <w:t xml:space="preserve">9. Handover &amp; Closure</w:t>
      </w:r>
    </w:p>
    <w:p>
      <w:pPr>
        <w:pStyle w:val="FirstParagraph"/>
      </w:pPr>
      <w:r>
        <w:t xml:space="preserve">Before leaving:</w:t>
      </w:r>
      <w:r>
        <w:t xml:space="preserve"> </w:t>
      </w:r>
      <w:r>
        <w:t xml:space="preserve">- Confirm service restoration with LCON</w:t>
      </w:r>
      <w:r>
        <w:t xml:space="preserve"> </w:t>
      </w:r>
      <w:r>
        <w:t xml:space="preserve">- Provide status update</w:t>
      </w:r>
      <w:r>
        <w:t xml:space="preserve"> </w:t>
      </w:r>
      <w:r>
        <w:t xml:space="preserve">- Document:</w:t>
      </w:r>
      <w:r>
        <w:t xml:space="preserve"> </w:t>
      </w:r>
      <w:r>
        <w:t xml:space="preserve">- Serial numbers</w:t>
      </w:r>
      <w:r>
        <w:t xml:space="preserve"> </w:t>
      </w:r>
      <w:r>
        <w:t xml:space="preserve">- Actions taken</w:t>
      </w:r>
      <w:r>
        <w:t xml:space="preserve"> </w:t>
      </w:r>
      <w:r>
        <w:t xml:space="preserve">- Final state</w:t>
      </w:r>
    </w:p>
    <w:p>
      <w:pPr>
        <w:pStyle w:val="BodyText"/>
      </w:pPr>
      <w:r>
        <w:t xml:space="preserve">Documentation protects both technician and organization.</w:t>
      </w:r>
    </w:p>
    <w:p>
      <w:r>
        <w:pict>
          <v:rect style="width:0;height:1.5pt" o:hralign="center" o:hrstd="t" o:hr="t"/>
        </w:pict>
      </w:r>
    </w:p>
    <w:bookmarkEnd w:id="44"/>
    <w:bookmarkStart w:id="47" w:name="key-skills-for-successful-technicians"/>
    <w:p>
      <w:pPr>
        <w:pStyle w:val="Heading2"/>
      </w:pPr>
      <w:r>
        <w:t xml:space="preserve">10. Key Skills for Successful Technicians</w:t>
      </w:r>
    </w:p>
    <w:bookmarkStart w:id="45" w:name="technical-skills"/>
    <w:p>
      <w:pPr>
        <w:pStyle w:val="Heading3"/>
      </w:pPr>
      <w:r>
        <w:t xml:space="preserve">Technical Skills</w:t>
      </w:r>
    </w:p>
    <w:p>
      <w:pPr>
        <w:pStyle w:val="Compact"/>
        <w:numPr>
          <w:ilvl w:val="0"/>
          <w:numId w:val="1011"/>
        </w:numPr>
      </w:pPr>
      <w:r>
        <w:t xml:space="preserve">Console access</w:t>
      </w:r>
    </w:p>
    <w:p>
      <w:pPr>
        <w:pStyle w:val="Compact"/>
        <w:numPr>
          <w:ilvl w:val="0"/>
          <w:numId w:val="1011"/>
        </w:numPr>
      </w:pPr>
      <w:r>
        <w:t xml:space="preserve">Basic networking (VLANs, uplinks)</w:t>
      </w:r>
    </w:p>
    <w:p>
      <w:pPr>
        <w:pStyle w:val="Compact"/>
        <w:numPr>
          <w:ilvl w:val="0"/>
          <w:numId w:val="1011"/>
        </w:numPr>
      </w:pPr>
      <w:r>
        <w:t xml:space="preserve">Power handling</w:t>
      </w:r>
    </w:p>
    <w:p>
      <w:pPr>
        <w:pStyle w:val="Compact"/>
        <w:numPr>
          <w:ilvl w:val="0"/>
          <w:numId w:val="1011"/>
        </w:numPr>
      </w:pPr>
      <w:r>
        <w:t xml:space="preserve">Cable management</w:t>
      </w:r>
    </w:p>
    <w:bookmarkEnd w:id="45"/>
    <w:bookmarkStart w:id="46" w:name="operational-skills"/>
    <w:p>
      <w:pPr>
        <w:pStyle w:val="Heading3"/>
      </w:pPr>
      <w:r>
        <w:t xml:space="preserve">Operational Skills</w:t>
      </w:r>
    </w:p>
    <w:p>
      <w:pPr>
        <w:pStyle w:val="Compact"/>
        <w:numPr>
          <w:ilvl w:val="0"/>
          <w:numId w:val="1012"/>
        </w:numPr>
      </w:pPr>
      <w:r>
        <w:t xml:space="preserve">Communication</w:t>
      </w:r>
    </w:p>
    <w:p>
      <w:pPr>
        <w:pStyle w:val="Compact"/>
        <w:numPr>
          <w:ilvl w:val="0"/>
          <w:numId w:val="1012"/>
        </w:numPr>
      </w:pPr>
      <w:r>
        <w:t xml:space="preserve">Change discipline</w:t>
      </w:r>
    </w:p>
    <w:p>
      <w:pPr>
        <w:pStyle w:val="Compact"/>
        <w:numPr>
          <w:ilvl w:val="0"/>
          <w:numId w:val="1012"/>
        </w:numPr>
      </w:pPr>
      <w:r>
        <w:t xml:space="preserve">Situational awareness</w:t>
      </w:r>
    </w:p>
    <w:p>
      <w:pPr>
        <w:pStyle w:val="Compact"/>
        <w:numPr>
          <w:ilvl w:val="0"/>
          <w:numId w:val="1012"/>
        </w:numPr>
      </w:pPr>
      <w:r>
        <w:t xml:space="preserve">Escalation judgement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final-technician-principles"/>
    <w:p>
      <w:pPr>
        <w:pStyle w:val="Heading2"/>
      </w:pPr>
      <w:r>
        <w:t xml:space="preserve">11. Final Technician Principles</w:t>
      </w:r>
    </w:p>
    <w:p>
      <w:pPr>
        <w:pStyle w:val="Compact"/>
        <w:numPr>
          <w:ilvl w:val="0"/>
          <w:numId w:val="1013"/>
        </w:numPr>
      </w:pPr>
      <w:r>
        <w:t xml:space="preserve">Move deliberately</w:t>
      </w:r>
    </w:p>
    <w:p>
      <w:pPr>
        <w:pStyle w:val="Compact"/>
        <w:numPr>
          <w:ilvl w:val="0"/>
          <w:numId w:val="1013"/>
        </w:numPr>
      </w:pPr>
      <w:r>
        <w:t xml:space="preserve">Validate every step</w:t>
      </w:r>
    </w:p>
    <w:p>
      <w:pPr>
        <w:pStyle w:val="Compact"/>
        <w:numPr>
          <w:ilvl w:val="0"/>
          <w:numId w:val="1013"/>
        </w:numPr>
      </w:pPr>
      <w:r>
        <w:t xml:space="preserve">Communicate early</w:t>
      </w:r>
    </w:p>
    <w:p>
      <w:pPr>
        <w:pStyle w:val="Compact"/>
        <w:numPr>
          <w:ilvl w:val="0"/>
          <w:numId w:val="1013"/>
        </w:numPr>
      </w:pPr>
      <w:r>
        <w:t xml:space="preserve">Document always</w:t>
      </w:r>
    </w:p>
    <w:p>
      <w:pPr>
        <w:pStyle w:val="FirstParagraph"/>
      </w:pPr>
      <w:r>
        <w:t xml:space="preserve">A structured technician prevents incidents instead of creating them.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Training Guide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2025-12-31T09:40:21Z</dcterms:created>
  <dcterms:modified xsi:type="dcterms:W3CDTF">2025-12-31T09:40:21Z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