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맑은 고딕" w:cs="맑은 고딕" w:eastAsia="맑은 고딕" w:hAnsi="맑은 고딕"/>
        </w:rPr>
        <w:t xml:space="preserve">제조 ERP 사용설명서 · QA 기록 (61–80회차)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대상 </w:t>
      </w:r>
      <w:r>
        <w:rPr>
          <w:rFonts w:ascii="맑은 고딕" w:cs="맑은 고딕" w:eastAsia="맑은 고딕" w:hAnsi="맑은 고딕"/>
          <w:sz w:val="21"/>
          <w:szCs w:val="21"/>
        </w:rPr>
        <w:t xml:space="preserve">로컬 개발 서버 http://localhost:5180 (백엔드 8081)  · 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작성 </w:t>
      </w:r>
      <w:r>
        <w:rPr>
          <w:rFonts w:ascii="맑은 고딕" w:cs="맑은 고딕" w:eastAsia="맑은 고딕" w:hAnsi="맑은 고딕"/>
          <w:sz w:val="21"/>
          <w:szCs w:val="21"/>
        </w:rPr>
        <w:t xml:space="preserve">Claude  · 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최근 갱신 </w:t>
      </w:r>
      <w:r>
        <w:rPr>
          <w:rFonts w:ascii="맑은 고딕" w:cs="맑은 고딕" w:eastAsia="맑은 고딕" w:hAnsi="맑은 고딕"/>
          <w:sz w:val="21"/>
          <w:szCs w:val="21"/>
        </w:rPr>
        <w:t>2026-10-02 (69회차)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 문서는 화면을 실제 사용자처럼 써 보면서 쓰는 사용법과, 쓰다가 찾은 문제·고친 내용·그렇게 고친 근거를 회차별로 쌓습니다. 틀린 설명이나 마음에 안 드는 결정이 있으면 해당 번호를 말씀해 주시면 다음 회차에 반영합니다.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읽는 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사용법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화면에서 실제로 누른 순서 그대로. 캡처는 시연용 자료로 찍었습니다.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발견한 문제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증상 · 원인 · 조치 · 상태(수정됨 / 진행 중 / 다음 회차).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조사 근거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다른 ERP·자료에서 어떻게 하는지 찾아본 것과, 그래서 무엇을 택했는지.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>61회차 — 화면 전수 점검 · 재무제표 대차 · 경조휴가와 연차 잔여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>계기: 51~60회차에서 화면을 여럿 고친 뒤라 화면 전수 점검(qa/screen-check.mjs)을 돌렸고, 재무상태표의 대차(자산 = 부채 + 자본 + 당기순이익)를 날짜별로 확인했습니다. 둘 다 이상 없었습니다. 이어 휴가잔여일수현황을 손으로 따져 보니, 승인된 근태를 종류와 상관없이 전부 연차에서 빼고 있었습니다 — 경조휴가 3일을 쓰면 연차가 3일 줄어듭니다.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61-1. 사용법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관리 &gt; 근태관리 &gt; 근태입력 — [근태] 를 고르면 [휴가] 열이 그 근태가 어느 잔여에서 빠지는지 알려 줍니다: 연차·반차는 "연차(YYYY년)", 병가·경조·공가·기타는 "— (연차 차감 없음)".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휴가잔여일수현황의 사용일수는 승인된 연차·반차만 셉니다.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61-1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>그림 104. 근태입력 — 경조 줄의 [휴가] 는 "— (연차 차감 없음)"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61-2. 숫자 맞추기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400"/>
        <w:gridCol w:w="41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점검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기대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결과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화면 전수(라우트 244 · 버튼 812번)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빈 화면·JS 예외·실패 API 없음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문제 없음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재무상태표 2025-12-31 · 2026-06-30 · 2026-12-31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balanced = true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셋 다 true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연차 1일 승인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사용 +1 · 잔여 −1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일치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경조 3일 승인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사용 그대로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고치기 전 +3 → 고친 뒤 그대로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61-3.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병가·경조·공가·기타 근태도 승인하면 연차 잔여에서 빠진다.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휴가잔여 집계가 근태 종류를 안 봤다.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연차·반차만(HrService.DEDUCTS_ANNUAL). 근태입력 [휴가] 열도 종류에 따라 표시. qa 단언. (61a9c68)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수정됨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61-4. 조사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근로기준법 제60조(연차 유급휴가)와 경조휴가는 별개 — 경조휴가는 취업규칙·단체협약의 약정휴가로 연차에서 빼지 않는 것이 일반적이다. 병가도 법정 휴가가 아니어서 회사 규정을 따르며, 연차로 대체하려면 근태를 [연차] 로 넣는다.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재무상태표 개별 계정은 QA 잔여물로 크게 기울어 있다(206 기계장치 −155억 — QA 가 취득 분개 없이 처분을 반복). 고정자산등록은 대장이고 취득 분개는 별도 전표라 버그는 아니다.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다른 세션 제보: 원본 현황의 [구분] 은 내역·집계 둘이고 라인별은 내역 아래 선택상자 — 판매·구매현황은 이미 내역=라인별이라 원본 기본과 같다.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61-5.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연차 부여일수를 입사일로 계산할지(지금은 사용자에 저장된 값) 원본 확인. 계좌입출금(직접 입력) 삭제.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>62회차 — 로트관리 품목의 로트No.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>계기: 품목등록의 [시리얼/로트No.] 를 켜면 "입출고할 때 로트번호를 받는다" 고 적혀 있는데, 판매·구매입력 어디서도 확인하지 않았습니다. 로트 없이 들어오고 나가면 로트별 재고(로트재고현황·로트수불)가 실제와 어긋납니다. 계좌입출금 삭제도 살펴봤지만 수입(Income)·어음이 같은 입출금을 공유해 분리 설계가 필요해 다음으로 미뤘습니다.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62-1. 사용법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품목등록에서 [시리얼/로트No.] 를 켠 품목은 판매입력·구매입력의 [시리얼/로트] 칸을 채워야 저장됩니다. 비워 두면 저장 전에 "… 은(는) 로트관리 품목입니다 — 로트No.를 입력하세요." 로 막고, 서버도 같은 말로 거절합니다(반품 포함).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62-1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>그림 105. 구매입력 — 로트관리 품목 QA-LOTITEM 을 로트 없이 저장하면 막는다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62-2. 숫자 맞추기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qa: 로트 없이 구매 → 거절 · QA-LOT-62 로 구매 → 줄에 로트 저장 · 로트 없이 판매 → 거절. 개발 DB 에는 로트관리 품목이 아직 없어 기존 자료 영향 없음.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62-3.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142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로트관리 품목을 로트No. 없이 판매·구매할 수 있다 — 로트별 재고가 어긋난다.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Item.lotManaged 를 어디서도 검사하지 않았다(표시용).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SalesService·PurchaseService 줄 만들 때 검사, TradeEntry 저장 전 검사. 흐름 시험 lot-required.json. (4ec68d6)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수정됨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62-4. 조사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이카운트 시리얼/로트 관리 — 품목에 사용을 설정하면 재고 입출고 전표에 시리얼/로트No. 를 입력해 그 단위로 재고를 추적한다.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생산입고·생산불출·기타이동에도 로트가 있다 — 같은 규칙을 넓힐지는 다음 회차.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62-5.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생산·기타이동의 로트 필수 검사. 계좌입출금 삭제(수입·어음과 공유하는 입출금 구분 설계).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>63회차 — 계좌입출금 삭제 · 세금계산서·공용품 점검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>계기: 56회차에서 카드사용·대금결제·계좌간이동을 지울 수 있게 했지만, 계좌입출금 화면에서 직접 넣은 입출금은 여전히 지울 수 없었습니다. 같은 입출금을 수입(계좌입금)·어음(만기결제·할인)·계좌간이동이 함께 쓰고 있어, 어느 것이 "이 화면에서 넣은 것" 인지 가려야 했습니다. 이 회차에 세금계산서(같은 전표 두 번 발행·발행 후 전표 수정)와 공용품 예약(겹치는 시간)도 확인했는데 이상 없었습니다.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63-1. 사용법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회계 I &gt; 기초등록 &gt; 계좌·카드 [계좌입출금] 탭 — 줄 끝 [삭제]. 계좌 잔액이 되돌아가고 회계전표도 지워지며, 그 뒤 줄들의 [거래후 잔액] 도 그만큼 옮겨집니다.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다른 전표가 만든 입출금은 지우지 않고 어디서 지울지 알려 줍니다: 상대계정이 없는 것(계좌간이동·카드대금결제·간편전표), 수입의 계좌입금, 상대계정이 받을어음·지급어음인 것(어음 만기결제·할인).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입금을 지우는데 그 돈을 이미 써서 어느 시점 잔액이 음수가 되면 막습니다 — 뒤 출금부터 지웁니다.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63-2. 숫자 맞추기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400"/>
        <w:gridCol w:w="41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시험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기대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결과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QA-550-222 계좌에 10,000 입금 후 삭제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잔액 처음으로 · 분개 404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일치(qa)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계좌간이동이 만든 입출금 삭제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거절 — "그 전표에서 지우세요"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일치(qa)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같은 판매전표에 세금계산서 두 번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두 번째 거절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이미 막혀 있음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세금계산서 발행된 판매 수정·삭제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거절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이미 막혀 있음(삭제는 FK 로 "다른 문서가 참조")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공용품 마우스(15개) 같은 시간 두 건 예약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허용(수량이 여럿)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허용 — 버그 아님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63-3.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143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계좌입출금 화면에서 직접 넣은 입출금을 지울 수 없다.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삭제 기능이 없었다(다른 전표와 입출금을 공유해 단순 삭제가 위험).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BankCardService.deleteTxn — 직접 넣은 것만, 뒤 줄 거래후 잔액 이동, 잔액 음수 방지, 분개 삭제. 화면 [삭제]. (a90d161)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수정됨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63-4. 조사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은행 통장 거래내역은 줄마다 거래후 잔액을 들고 있다 — 중간 줄을 지우면 뒤 줄 잔액을 같이 옮겨야 내역과 잔액이 맞는다.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면세 판매에 세금계산서를 발행하면 법적으로는 "계산서" 다 — 지금은 종류 구분이 없어 기록만 남긴다(#144 결정 대기).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다른 세션이 생산(생산입고·불출)의 로트 필수를 이어받아 작업 중 — 이 회차 검증은 그 미커밋 변경을 피해 8093 작업트리에서 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63-5.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8081 재기동 뒤 계좌입출금 [삭제] 화면 확인·캡처. #144 계산서 구분.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>64회차 — 보고서끼리 숫자 맞추기 · 거래처관리대장 전표별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>계기: 보고서끼리 같은 숫자를 내는지 대 보았습니다. 품목별이익의 매출(9월 1,900 · 10월 15,104,000)이 판매 공급가 합계와, 부가세 요약(납부 550,000 = 매출세액 1,510,400 − 매입세액 950,400 − 지출 10,000)이 전표 합계와 맞았습니다. 그런데 60회차에서 채권·채무 잔액이 어음·수표 회계전표를 세게 된 뒤, 거래처관리대장의 [전표별] 줄은 여전히 판매·수금만이라 기초에서 줄을 더해 가도 기말에 닿지 않았습니다(QA고객사 7/14 — 어음·수표 19억이 줄 없이 잔액에만).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64-1. 사용법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영업관리 &gt; 거래처별채권 · 구매관리 &gt; 거래처별채무 — [구분] 전표별·일별·월별에 이제 어음·수표·대체·외주비 회계전표 줄이 [구분] 이름(어음 · 수표 · 외주비 …)으로 함께 섭니다. 잔액 열은 기초에서 차례로 더한 값이라 마지막 줄이 기말 잔액입니다.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원장 줄이 5천을 넘으면 앞(이른 날짜) 5천 줄만 보이고 노란 안내가 뜹니다 — 기간을 좁히거나 [오천건이상조회].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(63회차 화면) 계좌입출금 [삭제] 가 8081 재기동 뒤 화면에서 확인됐습니다.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63-1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>그림 106. 계좌입출금 [삭제] — "BK-… 삭제 — 잔액을 되돌리고 회계전표도 지웠습니다."(63회차)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64-1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>그림 107. 거래처별채권 전표별 7/14 — 어음·수표 줄이 기초 22,522,000 에서 차례로 내린다 · 5천 줄 안내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64-2. 숫자 맞추기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대조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결과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품목별이익 매출 vs 판매 공급가(10월)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15,104,000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15,104,000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일치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부가세 요약 vs 전표 합계(10월)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매출세액 1,510,400 · 매입세액 950,400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판매·구매 VAT 합계 같음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일치 · 납부 550,000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전표별 기초 + Σ(증가−감소) vs 기말(2026-07, 전 거래처)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—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—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고치기 전 QA고객사 등 불일치 → 고친 뒤 전부 일치(qa)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64-3.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145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거래처관리대장 [전표별] 의 누계가 기말 잔액에 닿지 않는다(어음·수표·외주비 회계전표 줄이 없다).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60회차에 잔액만 바꾸고 전표별 줄 목록은 판매·수금(구매·지급)만 셌다.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JournalLineRepository.controlAccountLines 로 그 줄을 함께 세운다. qa: 2026-07 전 거래처 기초+줄=기말.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그 결과 전표별 원장이 전 기간 9,863줄을 한 번에 준다(5천 줄 문턱 위반, 시나리오 42).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원장 줄 목록에 문턱이 없었다.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{rows,totalRows,truncated} + [오천건이상조회]. (b973e81)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수정됨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64-4. 조사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보조원장(거래처별)은 그 통제계정을 움직인 모든 거래를 줄로 가져야 총계정원장·잔액과 맞는다 — 잔액 공식과 줄 목록이 같은 출처 목록(COUNTED_BY_SLIP 제외)을 써야 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다른 세션이 생산입고·생산불출에도 로트 필수를 넣었다(fb3c653) — 62회차의 같은 규칙.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64-5.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#43 QA 자료 정리 결정(원장 줄 대부분이 QA 어음·수표). 담당자별 집계에도 회계전표 줄을 넣을지 확인.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>65회차 — 채무관리 연령분석과 회계전표 채무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>계기: 60회차로 외주비 회계반영 같은 회계전표 채무가 거래처 잔액에 들어가게 됐는데, 채무관리(미지급 현황)의 연령 칸(30일 이내 · 31~60일 · 61~90일 · 90일 초과)은 구매전표만 보고 나눕니다. 그 몫은 매입일이 없어 어느 칸에도 안 들어가고, 화면은 잔액에서 매입을 거꾸로 빼 지급을 짐작해 지급 40,000 이 사라지는 식으로 틀렸습니다.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65-1. 사용법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재고 I &gt; 출력물 &gt; 채무관리 — 새 열 [회계전표 등] 은 구매전표로 설명되지 않는 잔액(외주비 회계반영 등)입니다. 연령 네 칸 + [회계전표 등] = 미지급 잔액. 구매전표 몫만 오래된 매입부터 지급을 채워 연령을 나눕니다.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65-1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>그림 108. 채무관리 — QA채무시험: 매입 110,000 · 지급 40,000 · 회계전표 300,000 → 잔액 370,000 = 30일 이내 70,000 + 회계전표 등 300,000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65-2. 넣은 시연 자료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QA채무시험(QA-AP7-328899)에 수동 분개 차) 533 외주가공비 300,000 / 대) 251 외상매입금 300,000 을 넣어 확인하고 지웠다(GL-20261002-0016).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65-3. 숫자 맞추기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열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손계산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고치기 전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고친 뒤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지급 합계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40,000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40,000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30일 이내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110,000 − 40,000 = 70,000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110,000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70,000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회계전표 등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300,000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(열 없음 · 260,000 은 어디에도 없음)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300,000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미지급 잔액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370,000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370,000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370,000 = 70,000 + 300,000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65-4.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147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채무관리 연령 칸 합계가 미지급 잔액보다 작고, 회계전표 채무가 있는 거래처의 지급 합계가 틀린다.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화면이 잔액 − 매입으로 지급을 거꾸로 짐작했고, 회계전표 몫은 연령 칸 밖이었다.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거래처 잔액 응답에 receivableJournal·payableJournal 을 싣고, 채무관리가 그 몫을 [회계전표 등] 으로 가른다. qa: 지급어음 150,000 이 회계전표 몫으로 잡힌다. (ffcb2b4)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수정됨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65-5. 조사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연령분석은 미결제 잔액을 발생일로 나누는 것 — 발생일을 모르는 몫을 아무 칸에 넣으면 연체가 틀리게 보인다. 따로 보이는 것이 맞다.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채권 쪽 연령 화면은 아직 없다(채권현황은 잔액만) — 같은 값(receivableJournal)을 쓰면 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65-6.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외주비 회계반영 화면에서 만든 분개가 [회계전표 등] 에 바로 보이는지 다른 세션과 확인.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>66회차 — 급여 공제의 끝수(10원 미만 버림)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>계기: 36회차에서 맞춘 김철수(월 320만) 급여명세를 다시 보니 장기요양보험 15,116 · 지방소득세 9,146 처럼 원 단위가 찍혀 있었습니다. 코드 주석은 "원 단위 절사" 라 해 놓고 실제로는 원 단위 반올림을 하고 있었습니다. 공단(건강보험·국민연금·고용보험)의 고지액과 지방소득세는 10원 미만을 버린 금액이라, 급여에서 떼는 돈이 고지액과 매달 1~9원씩 어긋납니다.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66-1. 사용법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관리 &gt; 급여관리 — 급여계산·명세 작성 시 4대보험(국민연금·건강·장기요양·고용)과 지방소득세는 10원 미만을 버린 금액으로, 국민연금의 기준소득월액은 천원 미만을 버리고 곱합니다. 이미 확정된 명세는 바뀌지 않습니다.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66-2. 숫자 맞추기 (김철수 · 월 3,200,000 · 2026년 요율)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계산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고치기 전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고친 뒤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국민연금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3,200,000 × 4.75% = 152,000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152,000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152,000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건강보험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3,200,000 × 3.595% = 115,040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115,040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115,040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장기요양보험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115,040 × 13.14% = 15,116.26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15,116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15,110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고용보험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3,200,000 × 0.9% = 28,800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28,800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28,800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소득세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간이세액표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91,460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91,460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지방소득세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91,460 × 10% = 9,146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9,146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9,140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공제합계 / 실지급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411,562 / 2,788,438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411,550 / 2,788,450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66-3.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148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4대보험·지방소득세가 원 단위로 찍혀 공단 고지액·세액과 1~9원 어긋난다.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PayrollService.round 가 원 단위 반올림(HALF_UP), 지방소득세는 원 미만 버림, 기준소득월액은 원 미만 버림.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4대보험·지방소득세(근로·기타·일용·법인) 10원 미만 버림, 기준소득월액 천원 미만 버림. qa: 9,140 · 10원 단위 · 장기요양 식. (d02057e)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수정됨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66-4. 조사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국고금관리법 제47조 — 국고금 수납·지출 시 10원 미만의 끝수는 계산하지 않는다(사회보험료 고지액이 10원 단위인 근거).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국민연금 기준소득월액은 천원 미만 절사(국민연금공단 안내). 지방세법 — 특별징수 지방소득세 10원 미만 버림.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QA 하네스의 2026-11 명세는 확정돼 지울 수 없어 옛 끝수(14,202)가 남아 있다 — 단언은 새로 만든 명세만 새 규칙으로 잰다.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다른 세션이 qa.mjs 를 통째로 담아 이 회차 단언이 a2943aa 에 먼저 실렸다 — 백엔드는 d02057e.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66-5.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급여 회사설정으로 끝수 규칙(반올림/버림)을 고르게 할지 — 지금은 법정 규칙 하나.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>67회차 — 일용근로소득세 끝수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>계기: 66회차의 끝수 규칙을 일용직(출역 등록)에도 맞춰 보았습니다. 일용근로소득세는 (일당 − 15만원) × 6% 에서 근로소득세액공제 55% 를 뺀 것(실효 2.7%)이고, 1,000원 미만이면 걷지 않습니다(소액부징수). 끝수는 원 미만만 버리고 있어 일당 213,500 이면 1,714원이 찍혔습니다.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67-1. 사용법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관리 &gt; 급여관리 &gt; 일용직 출역 — 일당을 넣으면 소득세·지방소득세가 10원 미만을 버린 금액으로 계산됩니다. 1,000원 미만은 0(소액부징수).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67-2. 숫자 맞추기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일당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(일당 − 150,000) × 2.7%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소득세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지방소득세(10%)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고치기 전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213,500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63,500 × 2.7% = 1,714.5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1,710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171 → 170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1,714 · 171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200,000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50,000 × 2.7% = 1,350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1,350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135 → 130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1,350 · 135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187,000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37,000 × 2.7% = 999 → 990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 (1,000 미만 소액부징수)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 · 0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67-3.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149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일용근로소득세가 원 단위로 찍힌다(1,714).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원 미만만 버렸다.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10원 미만 버림. qa 시나리오 일용근로소득세(세 일당). (5039cf5)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수정됨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67-4. 조사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소득세법 — 일용근로자 원천징수세액 = (일급여 − 15만원) × 6% − 근로소득세액공제(산출세액의 55%), 소액부징수 1,000원 미만(소득세법 제86조).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국고금관리법 제47조 — 10원 미만 끝수 버림.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이 회차 중 8081 이 다른 세션 재기동으로 내려갔다 다시 올라왔다 — 올라온 서버가 이 회차 변경을 담고 있음을 API 로 확인하고 시험했다. 재집계 단언 둘은 동시 실행 때문에 흔들렸다(거래 수 +4).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67-5.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일용직 지급 시 회계전표(급여/예수금) 연결 여부 확인.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>68회차 — 원천징수이행상황신고서의 소득구분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>계기: 일용직 소득세를 맞춘 김에 원천세 신고로 이어 보았습니다. 원천징수이행상황신고서가 급여명세(근로소득 간이세액)만 세고 있어, 일용근로(출역)와 사업·기타소득(기타원천세 화면)에서 뗀 소득세가 신고서·납부할 세액에서 빠졌습니다. 그대로 신고하면 원천세를 덜 내게 됩니다.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68-1. 사용법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세무 &gt; 원천징수 &gt; 원천징수이행상황신고서 — 귀속월을 고르고 [조회]. 위 표가 소득구분 줄입니다: A01 근로소득(간이세액, 확정 급여명세) · A03 일용근로(그 달 출역) · 사업소득 · 기타소득 · 이자 · 배당(기타원천세의 지급일 기준).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[납부할 세액] 타일은 소득구분 줄의 합입니다. 아래 사원 표는 그중 근로소득 내역입니다.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68-1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>그림 109. 2026-07 신고서 — A01 근로 156,227 + A03 일용 1,480 = 납부할 세액 157,707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68-2. 넣은 시연 자료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김철수 2026-07-15 주말 특근 일용 출역 — 일당 200,000 (소득세 1,350 · 지방소득세 130).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68-3. 숫자 맞추기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소득구분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지급액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소득세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지방소득세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합계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A01 근로소득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3,200,000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142,025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14,202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156,227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A03 일용근로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200,000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1,350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130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1,480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합계(납부할 세액)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3,400,000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143,375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14,332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157,707 (고치기 전 156,227)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68-4.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150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원천징수이행상황신고서에 일용근로·사업·기타소득 원천세가 빠진다 — 납부할 세액이 적게 나온다.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WithholdingService.statement 가 급여명세만 셌다.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소득구분 줄(sections)과 grand* 합계. DailyWorkService.monthTotals, 기타원천세 지급일 집계. qa: 일용 출역 → A03 1,350·130, 납부할 세액 = 줄 합. (77b7aa3)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수정됨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68-5. 조사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원천징수이행상황신고서 서식 — 근로소득(간이세액 A01 · 중도퇴사 A02 · 일용근로 A03 …), 사업소득 A25, 기타소득 A40 등 소득구분 코드별로 인원·총지급액·징수세액을 적는다.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2026-07 김철수 급여명세의 소득세 142,025 는 간이세액표 도입(36회차) 전에 확정된 명세라 옛 값이다.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>68-6.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>사업·기타소득 줄에 원본 코드(A25·A40 …)를 붙일지. 일용직 지급의 회계전표.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 xml:space="preserve">69회차 — 일용직 지급의 회계전표 (이카운트에 같은 값 넣어 대조)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계기: 68회차 다음 할 일 '일용직 지급의 회계전표'. 이번 회차부터 이카운트 테스트 회사(loginaa, (주)가장많이쓰는ERP)에 우리와 같은 값을 실제로 넣어 결과를 견줍니다. 우리 일용근로급여관리는 [지급 처리]가 '지급됨' 표시만 하고 장부에 아무것도 남기지 않아, 일용직 인건비가 손익에서 빠지고 떼어 둔 원천세가 예수금에 잡히지 않았습니다.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69-1. 이카운트에서 한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관리 &gt; 일용근로급여관리 &gt; 일용근로 근무입력 — 2026/07/15 · 사원 00001(잠깐만) · 수당항목 일근무(변동(일)) · 근무기록 1. 금액 칸은 회색(입력 불가)이고 0 으로 저장된다.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일용근로 급여계산/대장 [신규] — 귀속연월 2026/07(대상기간이 따라 07/01~07/31 로 바뀐다) · 지급일 2026/07/31 · 지급연월 2026/07.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[근무기록확정] 일근무 1 · 근로일수 1 → [전체계산]. 일당은 사원카드 [급여지급사항]의 일급수당(일근무 150,000)에서 온다. 200,000 으로 맞추려고 [급여직접입력]에서 일근무 금액 200,000 → [개인별계산].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[확정] → 급여대장 메뉴가 조회 · 확정취소 · 전표생성 으로 바뀐다. [전표생성]은 일반전표 입력창을 차변 200,000 으로 채워 열고, 분개설정이 비어 있어 '대차금액이 맞지 않습니다' 를 띄운다(저장하지 않고 닫음).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489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69-110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4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110. 이카운트 2026/07 1차수 일용 급여대장 — 일근무 1 × 200,000, 공제 없음, 실지급 200,000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69-2. 우리 화면 사용법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관리 &gt; 일용근로급여관리 — 출역을 고르고 [지급 처리] 왼쪽의 지급수단(현금 지급 / 계좌)을 고른 뒤 [지급 처리]. 확인창에 만들어질 분개가 적힌다.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지급하면 회계전표가 생기고 [지급] 칸에 '지급 2026-07-31 · GL-20260731-0001' 처럼 전표번호가 붙는다. 계좌로 주면 그 계좌 잔액·입출금 내역에도 남는다.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09432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69-111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111. 우리 2026-07 일용근로급여관리 — 김철수 200,000 · 소득세 1,350 · 지방 130 · 지급 2026-07-31 · GL-20260731-0001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69-3. 숫자 맞추기 (같은 값: 2026-07-15 일당 200,000, 07-31 지급)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2000"/>
        <w:gridCol w:w="2700"/>
      </w:tblGrid>
      <w:t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이카운트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우리(고치기 전)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우리(고친 뒤)</w:t>
            </w:r>
          </w:p>
        </w:tc>
      </w:tr>
      <w:t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지급총액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200,000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200,000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200,000</w:t>
            </w:r>
          </w:p>
        </w:tc>
      </w:tr>
      <w:t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원천세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(공제항목을 사원카드에 금액으로 직접 적어야 붙는다)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1,350 + 130 (법정식 자동)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1,350 + 130 (법정식 자동)</w:t>
            </w:r>
          </w:p>
        </w:tc>
      </w:tr>
      <w:t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실지급액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200,000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198,520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198,520</w:t>
            </w:r>
          </w:p>
        </w:tc>
      </w:tr>
      <w:t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회계전표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[전표생성] — 분개설정대로. 설정 없으면 차변 200,000 만 채워 대차 불일치 경고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차)잡급 200,000 / 대)예수금 1,480 · 현금 198,520</w:t>
            </w:r>
          </w:p>
        </w:tc>
      </w:tr>
      <w:t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계좌로 지급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분개설정의 계정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잔액 그대로</w:t>
            </w:r>
          </w:p>
        </w:tc>
        <w:tc>
          <w:tcPr>
            <w:tcW w:type="dxa" w:w="2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차)잡급 / 대)예수금 · 보통예금 198,520, 잔액 −198,520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69-4.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000"/>
        <w:gridCol w:w="3500"/>
        <w:gridCol w:w="800"/>
      </w:tblGrid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증상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3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일용직 지급이 회계전표를 남기지 않는다 — 손익에 일용직 임금이 없고 원천세가 예수금에 안 잡힌다.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DailyWorkService.pay 가 paid·paidDate 만 바꿨다.</w:t>
            </w:r>
          </w:p>
        </w:tc>
        <w:tc>
          <w:tcPr>
            <w:tcW w:type="dxa" w:w="3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지급 시 분개(DAILY_WAGE): 차)잡급(805) / 대)예수금(254) · 현금(101) 또는 계좌 예금, 계좌 잔액 반영, 출역→전표 FK. 본사 V238 · 테넌트 V111. qa 단언 4. (c6b4cb4)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152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qa 하네스가 빈 DB 에서 첫 판매(1-b)부터 '재고 부족'으로 멈춘다.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시나리오가 이전 실행이 남긴 재고에 기대고 있었다.</w:t>
            </w:r>
          </w:p>
        </w:tc>
        <w:tc>
          <w:tcPr>
            <w:tcW w:type="dxa" w:w="3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시드가 QA 완제품·원자재를 1,000 까지 채운다. (c6b4cb4)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153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DB 에서 qa 단언 일부 실패 — 5천 줄 자르기·기타이동 필드·전표 라인 수정 등.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대량 데이터·앞 실행의 전표를 전제로 쓴 단언.</w:t>
            </w:r>
          </w:p>
        </w:tc>
        <w:tc>
          <w:tcPr>
            <w:tcW w:type="dxa" w:w="3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이번 변경과 무관(해당 코드 안 건드림). 다음 회차에서 빈 DB 전제로 고친다.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다음 회차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69-5. 조사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이카운트 일용근로 공제등록 — 이름을 '소득세'·'지방소득세'로 저장하면 계산식이 R( 소득세(급여지급사항) , 0 ) 으로 자동으로 붙는다. 이 값은 사원카드 [급여지급사항]의 월정공제 칸에 사람이 적은 금액이다 — 일용근로소득세 법정식((일당−15만)×6%×45%)을 계산하지 않는다. 우리는 법정식으로 자동 계산하므로 이 차이는 설계 차이로 두고 고치지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일용직 임금은 판매관리비 '잡급'으로 처리하는 것이 일반적이다(상용직 급여 801 과 구분). 원천세는 지급 시 예수금으로 잡았다가 다음 달 10일 원천세 납부 때 상계한다.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이카운트 테스트 회사에 남긴 것: 일용 근무입력 1건(07/15 잠깐만), 2026/07 1차수 급여대장(확정), 일용근로 공제항목 01 소득세·02 지방소득세. 일반전표 입력창이 한 번 '임시저장' 표시를 남겼다(저장은 안 함).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69-6.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#153 — qa 하네스를 빈 DB 에서도 통과하게(5천 줄 단언은 데이터를 스스로 만들거나 건너뛰기).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원천세 납부(다음 달 10일) 때 예수금 254 를 비우는 분개가 있는지 — 근로·일용·사업소득 모두.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사업·기타소득 줄에 원본 코드(A25·A40 …) 붙이기(68회차에서 넘어옴).</w:t>
      </w: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19" Type="http://schemas.openxmlformats.org/officeDocument/2006/relationships/fontTable" Target="fontTable.xml"/><Relationship Id="rId112" Type="http://schemas.openxmlformats.org/officeDocument/2006/relationships/image" Target="media/image96.png"/><Relationship Id="rId113" Type="http://schemas.openxmlformats.org/officeDocument/2006/relationships/image" Target="media/image97.png"/><Relationship Id="rId114" Type="http://schemas.openxmlformats.org/officeDocument/2006/relationships/image" Target="media/image98.png"/><Relationship Id="rId115" Type="http://schemas.openxmlformats.org/officeDocument/2006/relationships/image" Target="media/image99.png"/><Relationship Id="rId116" Type="http://schemas.openxmlformats.org/officeDocument/2006/relationships/image" Target="media/image100.png"/><Relationship Id="rId117" Type="http://schemas.openxmlformats.org/officeDocument/2006/relationships/image" Target="media/image101.png"/><Relationship Id="rId118" Type="http://schemas.openxmlformats.org/officeDocument/2006/relationships/image" Target="media/r69-110.png"/><Relationship Id="rId119" Type="http://schemas.openxmlformats.org/officeDocument/2006/relationships/image" Target="media/r69-1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제조 ERP 사용설명서 · QA 기록</dc:title>
  <dc:creator>Claude</dc:creator>
  <cp:lastModifiedBy>Un-named</cp:lastModifiedBy>
  <cp:revision>1</cp:revision>
  <dcterms:created xsi:type="dcterms:W3CDTF">2026-10-01T06:59:58.427Z</dcterms:created>
  <dcterms:modified xsi:type="dcterms:W3CDTF">2026-10-01T06:59:58.428Z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