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(33회차)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33회차 — 재고보다 많이 팔려고 하면: 창고별 재고 검사</w:t>
      </w:r>
    </w:p>
    <w:p>
      <w:pPr>
        <w:spacing w:after="120"/>
      </w:pPr>
      <w:r>
        <w:rPr>
          <w:rFonts w:ascii="맑은 고딕" w:cs="맑은 고딕" w:eastAsia="맑은 고딕" w:hAnsi="맑은 고딕"/>
          <w:sz w:val="21"/>
          <w:szCs w:val="21"/>
        </w:rPr>
        <w:t>계기: 30회차에 견적에서 전환한 수주(SN-20261002-0003, 5개)를 판교물류센터에서 내보내려는데, 그 창고에는 32회차 실사 뒤 1개뿐입니다(본사창고 0). 5개를 판매로 끊으면 막혀야 하고, 있는 1개만 팔면 미판매 4 가 남아야 합니다.</w:t>
      </w:r>
    </w:p>
    <w:p>
      <w:pPr>
        <w:pStyle w:val="Heading2"/>
        <w:spacing w:after="120" w:before="240"/>
      </w:pPr>
      <w:r>
        <w:rPr>
          <w:rFonts w:ascii="맑은 고딕" w:cs="맑은 고딕" w:eastAsia="맑은 고딕" w:hAnsi="맑은 고딕"/>
        </w:rPr>
        <w:t>33-1. 사용법</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출하창고 🔍 WH-02 판교물류센터 → [주문] 에서 SN-20261002-0003 선택 담기(5개 · 11,500) → 저장(F8).</w:t>
      </w:r>
    </w:p>
    <w:p>
      <w:pPr>
        <w:pStyle w:val="ListParagraph"/>
        <w:numPr>
          <w:ilvl w:val="0"/>
          <w:numId w:val="2"/>
        </w:numPr>
        <w:spacing w:after="60"/>
      </w:pPr>
      <w:r>
        <w:rPr>
          <w:rFonts w:ascii="맑은 고딕" w:cs="맑은 고딕" w:eastAsia="맑은 고딕" w:hAnsi="맑은 고딕"/>
          <w:sz w:val="21"/>
          <w:szCs w:val="21"/>
        </w:rPr>
        <w:t>"재고가 부족합니다. 현재고 1, 요청 5 (스마트 센서 모듈)" 로 막힙니다 — 저장되지 않고 화면의 입력은 그대로 남습니다(이번 회차 전에는 "현재고 1.00").</w:t>
      </w:r>
    </w:p>
    <w:p>
      <w:pPr>
        <w:pStyle w:val="ListParagraph"/>
        <w:numPr>
          <w:ilvl w:val="0"/>
          <w:numId w:val="2"/>
        </w:numPr>
        <w:spacing w:after="60"/>
      </w:pPr>
      <w:r>
        <w:rPr>
          <w:rFonts w:ascii="맑은 고딕" w:cs="맑은 고딕" w:eastAsia="맑은 고딕" w:hAnsi="맑은 고딕"/>
          <w:sz w:val="21"/>
          <w:szCs w:val="21"/>
        </w:rPr>
        <w:t>수량을 1 로 고쳐 저장 → "SO-20261002-0005 저장 완료 (합계 12,650원)". 미판매현황에 이 주문이 주문 5 · 판매 1 · 미판매 4 로 남습니다.</w:t>
      </w:r>
    </w:p>
    <w:p>
      <w:pPr>
        <w:jc w:val="center"/>
      </w:pPr>
      <w:r>
        <w:drawing>
          <wp:inline xmlns:a="http://schemas.openxmlformats.org/drawingml/2006/main" xmlns:pic="http://schemas.openxmlformats.org/drawingml/2006/picture">
            <wp:extent cx="5760000" cy="3240000"/>
            <wp:docPr id="69" name="Picture 69"/>
            <wp:cNvGraphicFramePr>
              <a:graphicFrameLocks noChangeAspect="1"/>
            </wp:cNvGraphicFramePr>
            <a:graphic>
              <a:graphicData uri="http://schemas.openxmlformats.org/drawingml/2006/picture">
                <pic:pic>
                  <pic:nvPicPr>
                    <pic:cNvPr id="0" name="a2-sell-result.png"/>
                    <pic:cNvPicPr/>
                  </pic:nvPicPr>
                  <pic:blipFill>
                    <a:blip r:embed="rId7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69. 판교물류센터 재고 1 에서 5개 판매 → 재고 부족으로 막힘</w:t>
      </w:r>
    </w:p>
    <w:p>
      <w:pPr>
        <w:jc w:val="center"/>
      </w:pPr>
      <w:r>
        <w:drawing>
          <wp:inline xmlns:a="http://schemas.openxmlformats.org/drawingml/2006/main" xmlns:pic="http://schemas.openxmlformats.org/drawingml/2006/picture">
            <wp:extent cx="5760000" cy="847059"/>
            <wp:docPr id="70" name="Picture 70"/>
            <wp:cNvGraphicFramePr>
              <a:graphicFrameLocks noChangeAspect="1"/>
            </wp:cNvGraphicFramePr>
            <a:graphic>
              <a:graphicData uri="http://schemas.openxmlformats.org/drawingml/2006/picture">
                <pic:pic>
                  <pic:nvPicPr>
                    <pic:cNvPr id="0" name="b1-unsold.png"/>
                    <pic:cNvPicPr/>
                  </pic:nvPicPr>
                  <pic:blipFill>
                    <a:blip r:embed="rId7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70. 1개만 판 뒤 미판매현황 — 5 · 1 · 4 · 46,000 · 4,600</w:t>
      </w:r>
    </w:p>
    <w:p>
      <w:pPr>
        <w:pStyle w:val="Heading2"/>
        <w:spacing w:after="120" w:before="240"/>
      </w:pPr>
      <w:r>
        <w:rPr>
          <w:rFonts w:ascii="맑은 고딕" w:cs="맑은 고딕" w:eastAsia="맑은 고딕" w:hAnsi="맑은 고딕"/>
        </w:rPr>
        <w:t>33-2.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11,500 = 11,500 · 1,150 · 12,650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12,650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 = 4 · 46,000 · 부가세 4,600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46,000 · 4,600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 1 − 1 = 0, 본사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부족 안내가 "현재고 1.00, 요청 5" — 한쪽만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수량(소수 둘째 자리)을 그대로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끝자리 0 을 떼고 찍는다. 재고·로트·WMS 로케이션 부족 안내 셋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33-4. 다음 할 일</w:t>
      </w:r>
    </w:p>
    <w:p>
      <w:pPr>
        <w:pStyle w:val="ListParagraph"/>
        <w:numPr>
          <w:ilvl w:val="0"/>
          <w:numId w:val="2"/>
        </w:numPr>
        <w:spacing w:after="60"/>
      </w:pPr>
      <w:r>
        <w:rPr>
          <w:rFonts w:ascii="맑은 고딕" w:cs="맑은 고딕" w:eastAsia="맑은 고딕" w:hAnsi="맑은 고딕"/>
          <w:sz w:val="21"/>
          <w:szCs w:val="21"/>
        </w:rPr>
        <w:t>남은 4개: 생산해서 채우는 흐름(작업지시 → 생산입고를 판교물류센터로) — 생산 화면은 다른 작업이 고치는 중이라 그쪽이 끝난 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