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(57회차)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p>
      <w:pPr>
        <w:pStyle w:val="Heading1"/>
        <w:spacing w:after="120" w:before="240"/>
      </w:pPr>
      <w:r>
        <w:rPr>
          <w:rFonts w:ascii="맑은 고딕" w:cs="맑은 고딕" w:eastAsia="맑은 고딕" w:hAnsi="맑은 고딕"/>
        </w:rPr>
        <w:t>57회차 — 받을어음 수취·할인 손계산과 날짜 검사</w:t>
      </w:r>
    </w:p>
    <w:p>
      <w:pPr>
        <w:spacing w:after="120"/>
      </w:pPr>
      <w:r>
        <w:rPr>
          <w:rFonts w:ascii="맑은 고딕" w:cs="맑은 고딕" w:eastAsia="맑은 고딕" w:hAnsi="맑은 고딕"/>
          <w:sz w:val="21"/>
          <w:szCs w:val="21"/>
        </w:rPr>
        <w:t>계기: 회계 I &gt; 어음거래에서 QA고객사의 받을어음 1,100,000(10/2 수취, 12/31 만기)을 받아 할인료 15,000 에 할인해 보았습니다. 분개 숫자는 맞았지만 할인일을 9/30 으로 주자 그대로 받아 줬습니다 — 어음을 받기 이틀 전에 할인한 셈이고, 그 사이 받을어음 잔액이 음수가 됩니다. 만기가 지난 어음도 할인이 됐습니다.</w:t>
      </w:r>
    </w:p>
    <w:p>
      <w:pPr>
        <w:pStyle w:val="Heading2"/>
        <w:spacing w:after="120" w:before="240"/>
      </w:pPr>
      <w:r>
        <w:rPr>
          <w:rFonts w:ascii="맑은 고딕" w:cs="맑은 고딕" w:eastAsia="맑은 고딕" w:hAnsi="맑은 고딕"/>
        </w:rPr>
        <w:t>57-1. 사용법</w:t>
      </w:r>
    </w:p>
    <w:p>
      <w:pPr>
        <w:pStyle w:val="ListParagraph"/>
        <w:numPr>
          <w:ilvl w:val="0"/>
          <w:numId w:val="2"/>
        </w:numPr>
        <w:spacing w:after="60"/>
      </w:pPr>
      <w:r>
        <w:rPr>
          <w:rFonts w:ascii="맑은 고딕" w:cs="맑은 고딕" w:eastAsia="맑은 고딕" w:hAnsi="맑은 고딕"/>
          <w:sz w:val="21"/>
          <w:szCs w:val="21"/>
        </w:rPr>
        <w:t>회계 I &gt; 어음거래 — 보유 중인 받을어음 줄에 [만기결제]·[할인]·[부도]. [할인] 은 만기 전 어음에만 보입니다. 만기가 지났으면 [만기결제] 로 받습니다.</w:t>
      </w:r>
    </w:p>
    <w:p>
      <w:pPr>
        <w:pStyle w:val="ListParagraph"/>
        <w:numPr>
          <w:ilvl w:val="0"/>
          <w:numId w:val="2"/>
        </w:numPr>
        <w:spacing w:after="60"/>
      </w:pPr>
      <w:r>
        <w:rPr>
          <w:rFonts w:ascii="맑은 고딕" w:cs="맑은 고딕" w:eastAsia="맑은 고딕" w:hAnsi="맑은 고딕"/>
          <w:sz w:val="21"/>
          <w:szCs w:val="21"/>
        </w:rPr>
        <w:t>결제·할인·부도 일자는 어음을 받은(발행한) 날보다 앞설 수 없습니다(API 로 앞 날짜를 주면 거절).</w:t>
      </w:r>
    </w:p>
    <w:p>
      <w:pPr>
        <w:jc w:val="center"/>
      </w:pPr>
      <w:r>
        <w:drawing>
          <wp:inline xmlns:a="http://schemas.openxmlformats.org/drawingml/2006/main" xmlns:pic="http://schemas.openxmlformats.org/drawingml/2006/picture">
            <wp:extent cx="5760000" cy="3240000"/>
            <wp:docPr id="99" name="Picture 99"/>
            <wp:cNvGraphicFramePr>
              <a:graphicFrameLocks noChangeAspect="1"/>
            </wp:cNvGraphicFramePr>
            <a:graphic>
              <a:graphicData uri="http://schemas.openxmlformats.org/drawingml/2006/picture">
                <pic:pic>
                  <pic:nvPicPr>
                    <pic:cNvPr id="0" name="r57-1.png"/>
                    <pic:cNvPicPr/>
                  </pic:nvPicPr>
                  <pic:blipFill>
                    <a:blip r:embed="rId10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99. 만기(9/30)가 지난 받을어음 BN-20260901-0001 — [만기결제]·[부도] 만 보인다</w:t>
      </w:r>
    </w:p>
    <w:p>
      <w:pPr>
        <w:pStyle w:val="Heading2"/>
        <w:spacing w:after="120" w:before="240"/>
      </w:pPr>
      <w:r>
        <w:rPr>
          <w:rFonts w:ascii="맑은 고딕" w:cs="맑은 고딕" w:eastAsia="맑은 고딕" w:hAnsi="맑은 고딕"/>
        </w:rPr>
        <w:t>57-2. 넣은 시연 자료</w:t>
      </w:r>
    </w:p>
    <w:p>
      <w:pPr>
        <w:pStyle w:val="ListParagraph"/>
        <w:numPr>
          <w:ilvl w:val="0"/>
          <w:numId w:val="2"/>
        </w:numPr>
        <w:spacing w:after="60"/>
      </w:pPr>
      <w:r>
        <w:rPr>
          <w:rFonts w:ascii="맑은 고딕" w:cs="맑은 고딕" w:eastAsia="맑은 고딕" w:hAnsi="맑은 고딕"/>
          <w:sz w:val="21"/>
          <w:szCs w:val="21"/>
        </w:rPr>
        <w:t>QA고객사 받을어음 BN-20260901-0001 330,000 (9/1 수취, 9/30 만기) — 만기 지났는데 아직 결제 안 된 어음 예시로 보유 상태로 둠.</w:t>
      </w:r>
    </w:p>
    <w:p>
      <w:pPr>
        <w:pStyle w:val="ListParagraph"/>
        <w:numPr>
          <w:ilvl w:val="0"/>
          <w:numId w:val="2"/>
        </w:numPr>
        <w:spacing w:after="60"/>
      </w:pPr>
      <w:r>
        <w:rPr>
          <w:rFonts w:ascii="맑은 고딕" w:cs="맑은 고딕" w:eastAsia="맑은 고딕" w:hAnsi="맑은 고딕"/>
          <w:sz w:val="21"/>
          <w:szCs w:val="21"/>
        </w:rPr>
        <w:t>QA고객사 받을어음 BN-20261002-0001 1,100,000 — 고치기 전에 9/30 날짜로 할인돼 버린 시험 자료(분개 GL-20260930-1266·1267). 어음 삭제 기능이 없어 남겨 두고 기록한다.</w:t>
      </w:r>
    </w:p>
    <w:p>
      <w:pPr>
        <w:pStyle w:val="Heading2"/>
        <w:spacing w:after="120" w:before="240"/>
      </w:pPr>
      <w:r>
        <w:rPr>
          <w:rFonts w:ascii="맑은 고딕" w:cs="맑은 고딕" w:eastAsia="맑은 고딕" w:hAnsi="맑은 고딕"/>
        </w:rPr>
        <w:t>57-3.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분개</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수취 1,100,000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110 받을어음 1,100,000 / 대) 108 외상매출금 1,100,000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입금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103 보통예금 1,085,000 / 대) 110 1,085,000 (어음 − 할인료)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936 매출채권처분손실 15,000 / 대) 110 15,000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110 잔액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9/30 할인(수취 10/2)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"할인일(…)이 수취·발행일(…)보다 빠를 수 없습니다."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 12/1 어음 12/2 할인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고친 뒤 "만기가 지난 어음 — [만기결제]로"</w:t>
            </w:r>
          </w:p>
        </w:tc>
      </w:tr>
    </w:tbl>
    <w:p>
      <w:pPr>
        <w:pStyle w:val="Heading2"/>
        <w:spacing w:after="120" w:before="240"/>
      </w:pPr>
      <w:r>
        <w:rPr>
          <w:rFonts w:ascii="맑은 고딕" w:cs="맑은 고딕" w:eastAsia="맑은 고딕" w:hAnsi="맑은 고딕"/>
        </w:rPr>
        <w:t>57-4.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받기 전 날짜로 결제·할인·부도가 된다 — 분개가 수취보다 앞서 받을어음 잔액이 음수가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일자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requireNotBeforeIssue — 결제·할인·부도 일자 ≥ 수취·발행일.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만기가 지난 받을어음도 할인된다.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가능 기간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할인일 &gt; 만기면 거절하고 [만기결제]로 안내. 화면은 만기 지난 어음에 [할인] 을 감춘다. (2357de7)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57-5. 조사 근거</w:t>
      </w:r>
    </w:p>
    <w:p>
      <w:pPr>
        <w:pStyle w:val="ListParagraph"/>
        <w:numPr>
          <w:ilvl w:val="0"/>
          <w:numId w:val="2"/>
        </w:numPr>
        <w:spacing w:after="60"/>
      </w:pPr>
      <w:r>
        <w:rPr>
          <w:rFonts w:ascii="맑은 고딕" w:cs="맑은 고딕" w:eastAsia="맑은 고딕" w:hAnsi="맑은 고딕"/>
          <w:sz w:val="21"/>
          <w:szCs w:val="21"/>
        </w:rPr>
        <w:t>어음할인은 만기 전 어음을 금융기관에 양도하고 만기까지의 이자(할인료)를 뗀 금액을 받는 것 — 만기가 지나면 할인할 대상이 아니라 지급제시(만기결제) 대상이다.</w:t>
      </w:r>
    </w:p>
    <w:p>
      <w:pPr>
        <w:pStyle w:val="ListParagraph"/>
        <w:numPr>
          <w:ilvl w:val="0"/>
          <w:numId w:val="2"/>
        </w:numPr>
        <w:spacing w:after="60"/>
      </w:pPr>
      <w:r>
        <w:rPr>
          <w:rFonts w:ascii="맑은 고딕" w:cs="맑은 고딕" w:eastAsia="맑은 고딕" w:hAnsi="맑은 고딕"/>
          <w:sz w:val="21"/>
          <w:szCs w:val="21"/>
        </w:rPr>
        <w:t>화면은 늘 오늘 날짜로 처리하므로 앞 날짜는 API·연동으로만 들어온다. 서버가 막아야 하는 이유다.</w:t>
      </w:r>
    </w:p>
    <w:p>
      <w:pPr>
        <w:pStyle w:val="Heading2"/>
        <w:spacing w:after="120" w:before="240"/>
      </w:pPr>
      <w:r>
        <w:rPr>
          <w:rFonts w:ascii="맑은 고딕" w:cs="맑은 고딕" w:eastAsia="맑은 고딕" w:hAnsi="맑은 고딕"/>
        </w:rPr>
        <w:t>57-6. 다음 할 일</w:t>
      </w:r>
    </w:p>
    <w:p>
      <w:pPr>
        <w:pStyle w:val="ListParagraph"/>
        <w:numPr>
          <w:ilvl w:val="0"/>
          <w:numId w:val="2"/>
        </w:numPr>
        <w:spacing w:after="60"/>
      </w:pPr>
      <w:r>
        <w:rPr>
          <w:rFonts w:ascii="맑은 고딕" w:cs="맑은 고딕" w:eastAsia="맑은 고딕" w:hAnsi="맑은 고딕"/>
          <w:sz w:val="21"/>
          <w:szCs w:val="21"/>
        </w:rPr>
        <w:t>어음 삭제(수취를 잘못 넣은 경우) — 지금은 없음. 다음 회차 후보.</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