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05.png" ContentType="image/png"/>
  <Override PartName="/word/media/rId22.png" ContentType="image/png"/>
  <Override PartName="/word/media/rId1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Sonnenberg,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  <w:r>
        <w:t xml:space="preserve"> </w:t>
      </w:r>
      <w:r>
        <w:t xml:space="preserve">&amp;</w:t>
      </w:r>
      <w:r>
        <w:t xml:space="preserve"> </w:t>
      </w:r>
      <w:r>
        <w:t xml:space="preserve">Christoph</w:t>
      </w:r>
      <w:r>
        <w:t xml:space="preserve"> </w:t>
      </w:r>
      <w:r>
        <w:t xml:space="preserve">Sprenger</w:t>
      </w:r>
    </w:p>
    <w:p>
      <w:pPr>
        <w:pStyle w:val="Date"/>
      </w:pPr>
      <w:r>
        <w:t xml:space="preserve">2019-09-24</w:t>
      </w:r>
      <w:r>
        <w:t xml:space="preserve"> </w:t>
      </w:r>
      <w:r>
        <w:t xml:space="preserve">12:51:53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r>
        <w:drawing>
          <wp:inline>
            <wp:extent cx="5334000" cy="4319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c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3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 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reserach institutes.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  <w:r>
        <w:t xml:space="preserve"> </w:t>
      </w:r>
      <w:r>
        <w:t xml:space="preserve">In section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 </w:t>
      </w:r>
      <w:r>
        <w:t xml:space="preserve">of this chapter we propose to</w:t>
      </w:r>
      <w:r>
        <w:t xml:space="preserve"> </w:t>
      </w:r>
      <w:r>
        <w:t xml:space="preserve">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 and project results.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4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4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6" w:name="introduction"/>
      <w:r>
        <w:t xml:space="preserve">Introduction</w:t>
      </w:r>
      <w:bookmarkEnd w:id="26"/>
    </w:p>
    <w:p>
      <w:pPr>
        <w:pStyle w:val="Heading2"/>
      </w:pPr>
      <w:bookmarkStart w:id="27" w:name="what-is-research-data-management"/>
      <w:r>
        <w:t xml:space="preserve">What is Research Data Management?</w:t>
      </w:r>
      <w:bookmarkEnd w:id="27"/>
    </w:p>
    <w:p>
      <w:pPr>
        <w:pStyle w:val="FirstParagraph"/>
      </w:pPr>
      <w:r>
        <w:t xml:space="preserve">Research data management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data.</w:t>
      </w:r>
    </w:p>
    <w:p>
      <w:pPr>
        <w:pStyle w:val="BodyText"/>
      </w:pPr>
      <w:r>
        <w:t xml:space="preserve">It</w:t>
      </w:r>
      <w:r>
        <w:t xml:space="preserve"> </w:t>
      </w:r>
      <w:r>
        <w:t xml:space="preserve">“</w:t>
      </w:r>
      <w:r>
        <w:t xml:space="preserve">is part of the research process, and aims to make the research process as</w:t>
      </w:r>
      <w:r>
        <w:t xml:space="preserve"> </w:t>
      </w:r>
      <w:r>
        <w:t xml:space="preserve">efficient as possible, and meet expectations and requirements of the university,</w:t>
      </w:r>
      <w:r>
        <w:t xml:space="preserve"> </w:t>
      </w:r>
      <w:r>
        <w:t xml:space="preserve">research funders, and legislation.</w:t>
      </w:r>
      <w:r>
        <w:t xml:space="preserve">”</w:t>
      </w:r>
      <w:r>
        <w:t xml:space="preserve"> </w:t>
      </w:r>
      <w:r>
        <w:t xml:space="preserve">(</w:t>
      </w:r>
      <w:hyperlink r:id="rId28">
        <w:r>
          <w:rPr>
            <w:rStyle w:val="Hyperlink"/>
          </w:rPr>
          <w:t xml:space="preserve">https://www2.le.ac.uk/services/research-data/rdm/what-is-rdm</w:t>
        </w:r>
      </w:hyperlink>
      <w:r>
        <w:t xml:space="preserve">)</w:t>
      </w:r>
    </w:p>
    <w:p>
      <w:pPr>
        <w:pStyle w:val="Heading2"/>
      </w:pPr>
      <w:bookmarkStart w:id="29" w:name="why-is-research-data-management-important"/>
      <w:r>
        <w:t xml:space="preserve">Why is Research Data Management important?</w:t>
      </w:r>
      <w:bookmarkEnd w:id="29"/>
    </w:p>
    <w:p>
      <w:pPr>
        <w:pStyle w:val="FirstParagraph"/>
      </w:pPr>
      <w:r>
        <w:t xml:space="preserve">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research data management (RDM) is important as it:</w:t>
      </w:r>
    </w:p>
    <w:p>
      <w:pPr>
        <w:numPr>
          <w:numId w:val="1002"/>
          <w:ilvl w:val="0"/>
        </w:numPr>
      </w:pPr>
      <w:r>
        <w:t xml:space="preserve">Saves time for research,</w:t>
      </w:r>
    </w:p>
    <w:p>
      <w:pPr>
        <w:numPr>
          <w:numId w:val="1002"/>
          <w:ilvl w:val="0"/>
        </w:numPr>
      </w:pPr>
      <w:r>
        <w:t xml:space="preserve">Avoids risk of data loss,</w:t>
      </w:r>
    </w:p>
    <w:p>
      <w:pPr>
        <w:numPr>
          <w:numId w:val="1002"/>
          <w:ilvl w:val="0"/>
        </w:numPr>
      </w:pPr>
      <w:r>
        <w:t xml:space="preserve">Ensures transparency and reproducibility,</w:t>
      </w:r>
    </w:p>
    <w:p>
      <w:pPr>
        <w:numPr>
          <w:numId w:val="1002"/>
          <w:ilvl w:val="0"/>
        </w:numPr>
      </w:pPr>
      <w:r>
        <w:t xml:space="preserve">Increases data visibility and number of citations,</w:t>
      </w:r>
    </w:p>
    <w:p>
      <w:pPr>
        <w:numPr>
          <w:numId w:val="1002"/>
          <w:ilvl w:val="0"/>
        </w:numPr>
      </w:pPr>
      <w:r>
        <w:t xml:space="preserve">Fulfills funders’ requirements and receives more grants,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data,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Heading2"/>
      </w:pPr>
      <w:bookmarkStart w:id="31" w:name="why-rdm-for-small-institutes"/>
      <w:r>
        <w:t xml:space="preserve">Why RDM for small institutes?</w:t>
      </w:r>
      <w:bookmarkEnd w:id="31"/>
    </w:p>
    <w:p>
      <w:pPr>
        <w:pStyle w:val="FirstParagraph"/>
      </w:pPr>
      <w:r>
        <w:t xml:space="preserve">This document focuses on research data management at</w:t>
      </w:r>
      <w:r>
        <w:t xml:space="preserve"> </w:t>
      </w:r>
      <w:hyperlink r:id="rId32">
        <w:r>
          <w:rPr>
            <w:rStyle w:val="Hyperlink"/>
          </w:rPr>
          <w:t xml:space="preserve">small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institues</w:t>
        </w:r>
      </w:hyperlink>
      <w:r>
        <w:t xml:space="preserve">. In terms of data management, we found</w:t>
      </w:r>
      <w:r>
        <w:t xml:space="preserve"> </w:t>
      </w:r>
      <w:r>
        <w:t xml:space="preserve">the following characteristics of small institutes:</w:t>
      </w:r>
    </w:p>
    <w:p>
      <w:pPr>
        <w:pStyle w:val="BodyText"/>
      </w:pPr>
      <w:r>
        <w:t xml:space="preserve">The transfer of knowledge is particularly important because the loss of</w:t>
      </w:r>
      <w:r>
        <w:t xml:space="preserve"> </w:t>
      </w:r>
      <w:r>
        <w:t xml:space="preserve">knowledge can be considerable in case that an employee leaves the institute.</w:t>
      </w:r>
    </w:p>
    <w:p>
      <w:pPr>
        <w:pStyle w:val="BodyText"/>
      </w:pPr>
      <w:r>
        <w:t xml:space="preserve">Small institutes do not have an IT department. They do not have employees that</w:t>
      </w:r>
      <w:r>
        <w:t xml:space="preserve"> </w:t>
      </w:r>
      <w:r>
        <w:t xml:space="preserve">are dedicated to data managment tasks only. Often, there are no data management</w:t>
      </w:r>
      <w:r>
        <w:t xml:space="preserve"> </w:t>
      </w:r>
      <w:r>
        <w:t xml:space="preserve">guidelines defined. Data management is not centrally organised but is left to</w:t>
      </w:r>
      <w:r>
        <w:t xml:space="preserve"> </w:t>
      </w:r>
      <w:r>
        <w:t xml:space="preserve">the different project leaders and researchers. All employees are expected to be</w:t>
      </w:r>
      <w:r>
        <w:t xml:space="preserve"> </w:t>
      </w:r>
      <w:r>
        <w:t xml:space="preserve">their own data experts. Depending on the individual skills of the different</w:t>
      </w:r>
      <w:r>
        <w:t xml:space="preserve"> </w:t>
      </w:r>
      <w:r>
        <w:t xml:space="preserve">employees, different levels of data handling practices are applied.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programmes and requirements may be set by funding</w:t>
      </w:r>
      <w:r>
        <w:t xml:space="preserve"> </w:t>
      </w:r>
      <w:r>
        <w:t xml:space="preserve">organisations. The projects may be very different in terms of amount and</w:t>
      </w:r>
      <w:r>
        <w:t xml:space="preserve"> </w:t>
      </w:r>
      <w:r>
        <w:t xml:space="preserve">diversity of data.</w:t>
      </w:r>
    </w:p>
    <w:p>
      <w:pPr>
        <w:pStyle w:val="BodyText"/>
      </w:pPr>
      <w:r>
        <w:t xml:space="preserve">Small institutes have a simple organisational structure. This may allow for a</w:t>
      </w:r>
      <w:r>
        <w:t xml:space="preserve"> </w:t>
      </w:r>
      <w:r>
        <w:t xml:space="preserve">simple informal exchange of information. This can lead to fast answers and</w:t>
      </w:r>
      <w:r>
        <w:t xml:space="preserve"> </w:t>
      </w:r>
      <w:r>
        <w:t xml:space="preserve">decisions but very often has the drawback that processes are not documented</w:t>
      </w:r>
      <w:r>
        <w:t xml:space="preserve"> </w:t>
      </w:r>
      <w:r>
        <w:t xml:space="preserve">sufficiently. In small institutes with a flat hierarchy innovations such as the</w:t>
      </w:r>
      <w:r>
        <w:t xml:space="preserve"> </w:t>
      </w:r>
      <w:r>
        <w:t xml:space="preserve">usage of new methods or tools very often start as initiatives of single</w:t>
      </w:r>
      <w:r>
        <w:t xml:space="preserve"> </w:t>
      </w:r>
      <w:r>
        <w:t xml:space="preserve">employees or are first applied in single projects. Practices that have been</w:t>
      </w:r>
      <w:r>
        <w:t xml:space="preserve"> </w:t>
      </w:r>
      <w:r>
        <w:t xml:space="preserve">proven to be beneficial may then be used in future projects or even be set as</w:t>
      </w:r>
      <w:r>
        <w:t xml:space="preserve"> </w:t>
      </w:r>
      <w:r>
        <w:t xml:space="preserve">a standard for the whole institute (bottom-up). It is less probable that</w:t>
      </w:r>
      <w:r>
        <w:t xml:space="preserve"> </w:t>
      </w:r>
      <w:r>
        <w:t xml:space="preserve">the head of the institute sets guidelines to be followed consistently in all</w:t>
      </w:r>
      <w:r>
        <w:t xml:space="preserve"> </w:t>
      </w:r>
      <w:r>
        <w:t xml:space="preserve">projects (top-down).</w:t>
      </w:r>
    </w:p>
    <w:p>
      <w:pPr>
        <w:pStyle w:val="BodyText"/>
      </w:pPr>
      <w:r>
        <w:t xml:space="preserve">The aim of this document is to define best research data managment practices</w:t>
      </w:r>
      <w:r>
        <w:t xml:space="preserve"> </w:t>
      </w:r>
      <w:r>
        <w:t xml:space="preserve">that are assumed to be particular useful for small institutes.</w:t>
      </w:r>
    </w:p>
    <w:p>
      <w:pPr>
        <w:pStyle w:val="Heading2"/>
      </w:pPr>
      <w:bookmarkStart w:id="33" w:name="recommended-literature"/>
      <w:r>
        <w:t xml:space="preserve">Recommended literature</w:t>
      </w:r>
      <w:bookmarkEnd w:id="33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34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numPr>
          <w:numId w:val="1003"/>
          <w:ilvl w:val="0"/>
        </w:numPr>
      </w:pPr>
      <w:hyperlink r:id="rId35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6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1"/>
      </w:pPr>
      <w:bookmarkStart w:id="37" w:name="best-practices"/>
      <w:r>
        <w:t xml:space="preserve">Best Practices</w:t>
      </w:r>
      <w:bookmarkEnd w:id="37"/>
    </w:p>
    <w:p>
      <w:pPr>
        <w:pStyle w:val="Heading2"/>
      </w:pPr>
      <w:bookmarkStart w:id="38" w:name="plan-and-fund-a-new-project"/>
      <w:r>
        <w:t xml:space="preserve">Plan and Fund a New Project</w:t>
      </w:r>
      <w:bookmarkEnd w:id="38"/>
    </w:p>
    <w:p>
      <w:pPr>
        <w:pStyle w:val="FirstParagraph"/>
      </w:pPr>
      <w:r>
        <w:t xml:space="preserve">Before starting with a new project,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04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Determine a</w:t>
      </w:r>
      <w:r>
        <w:t xml:space="preserve"> </w:t>
      </w:r>
      <w:hyperlink w:anchor="data-curato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curator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Setup the folder structures for the project.</w:t>
      </w:r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39" w:name="project-identifier"/>
      <w:r>
        <w:t xml:space="preserve">Project and owner identifiers</w:t>
      </w:r>
      <w:bookmarkEnd w:id="39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when, as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  <w:r>
        <w:t xml:space="preserve">, different types of data and documents of the project</w:t>
      </w:r>
      <w:r>
        <w:t xml:space="preserve"> </w:t>
      </w:r>
      <w:r>
        <w:t xml:space="preserve">are stored at different places on the file system.</w:t>
      </w:r>
    </w:p>
    <w:p>
      <w:pPr>
        <w:pStyle w:val="BodyText"/>
      </w:pPr>
      <w:r>
        <w:t xml:space="preserve">Together with her team, the project leader is requested to define the project</w:t>
      </w:r>
      <w:r>
        <w:t xml:space="preserve"> </w:t>
      </w:r>
      <w:r>
        <w:t xml:space="preserve">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is to be used.</w:t>
      </w:r>
    </w:p>
    <w:p>
      <w:pPr>
        <w:pStyle w:val="BodyText"/>
      </w:pPr>
      <w:r>
        <w:t xml:space="preserve">The project identifier should</w:t>
      </w:r>
    </w:p>
    <w:p>
      <w:pPr>
        <w:pStyle w:val="Compact"/>
        <w:numPr>
          <w:numId w:val="1008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pStyle w:val="Compact"/>
        <w:numPr>
          <w:numId w:val="1008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09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09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09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09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09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10"/>
          <w:ilvl w:val="0"/>
        </w:numPr>
      </w:pPr>
      <w:r>
        <w:t xml:space="preserve">sema-berlin-2</w:t>
      </w:r>
    </w:p>
    <w:p>
      <w:pPr>
        <w:pStyle w:val="Compact"/>
        <w:numPr>
          <w:numId w:val="1010"/>
          <w:ilvl w:val="0"/>
        </w:numPr>
      </w:pPr>
      <w:r>
        <w:t xml:space="preserve">aquanes</w:t>
      </w:r>
    </w:p>
    <w:p>
      <w:pPr>
        <w:pStyle w:val="Compact"/>
        <w:numPr>
          <w:numId w:val="1010"/>
          <w:ilvl w:val="0"/>
        </w:numPr>
      </w:pPr>
      <w: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11"/>
          <w:ilvl w:val="0"/>
        </w:numPr>
      </w:pPr>
      <w:r>
        <w:t xml:space="preserve">sema-berlin_2 (has underscore)</w:t>
      </w:r>
    </w:p>
    <w:p>
      <w:pPr>
        <w:pStyle w:val="Compact"/>
        <w:numPr>
          <w:numId w:val="1011"/>
          <w:ilvl w:val="0"/>
        </w:numPr>
      </w:pPr>
      <w:r>
        <w:t xml:space="preserve">Aquanes (has uppercase letters)</w:t>
      </w:r>
    </w:p>
    <w:p>
      <w:pPr>
        <w:pStyle w:val="Compact"/>
        <w:numPr>
          <w:numId w:val="1011"/>
          <w:ilvl w:val="0"/>
        </w:numPr>
      </w:pPr>
      <w:r>
        <w:t xml:space="preserve">4you (starts with a digit)</w:t>
      </w:r>
    </w:p>
    <w:p>
      <w:pPr>
        <w:pStyle w:val="Compact"/>
        <w:numPr>
          <w:numId w:val="1011"/>
          <w:ilvl w:val="0"/>
        </w:numPr>
      </w:pPr>
      <w:r>
        <w:t xml:space="preserve">abc (does not have at least four letters)</w:t>
      </w:r>
    </w:p>
    <w:p>
      <w:pPr>
        <w:pStyle w:val="Compact"/>
        <w:numPr>
          <w:numId w:val="1011"/>
          <w:ilvl w:val="0"/>
        </w:numPr>
      </w:pPr>
      <w:r>
        <w:t xml:space="preserve">this-project-name-is-too-long 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40" w:name="data-management-plan"/>
      <w:r>
        <w:t xml:space="preserve">Data Management Plan</w:t>
      </w:r>
      <w:bookmarkEnd w:id="40"/>
    </w:p>
    <w:p>
      <w:pPr>
        <w:pStyle w:val="FirstParagraph"/>
      </w:pPr>
      <w:r>
        <w:t xml:space="preserve">Look through a (Research) Data Management Planning (DMP) checklist, e.g. here:</w:t>
      </w:r>
      <w:r>
        <w:t xml:space="preserve"> </w:t>
      </w:r>
      <w:hyperlink r:id="rId41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42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43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Heading3"/>
      </w:pPr>
      <w:bookmarkStart w:id="44" w:name="data-curator"/>
      <w:r>
        <w:t xml:space="preserve">Responsibilities of the Data Curator</w:t>
      </w:r>
      <w:bookmarkEnd w:id="44"/>
    </w:p>
    <w:p>
      <w:pPr>
        <w:pStyle w:val="FirstParagraph"/>
      </w:pPr>
      <w:r>
        <w:t xml:space="preserve">The data curator is responsible for:</w:t>
      </w:r>
    </w:p>
    <w:p>
      <w:pPr>
        <w:numPr>
          <w:numId w:val="1012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12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5" w:name="setup-folder-structures"/>
      <w:r>
        <w:t xml:space="preserve">Setup folder structures</w:t>
      </w:r>
      <w:bookmarkEnd w:id="45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3"/>
      </w:pPr>
      <w:bookmarkStart w:id="46" w:name="electronic-lab-notebooks"/>
      <w:r>
        <w:t xml:space="preserve">Electronic Lab Notebooks</w:t>
      </w:r>
      <w:bookmarkEnd w:id="46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Heading2"/>
      </w:pPr>
      <w:bookmarkStart w:id="47" w:name="data-storage"/>
      <w:r>
        <w:t xml:space="preserve">Data Storage</w:t>
      </w:r>
      <w:bookmarkEnd w:id="47"/>
    </w:p>
    <w:p>
      <w:pPr>
        <w:pStyle w:val="FirstParagraph"/>
      </w:pPr>
      <w:r>
        <w:t xml:space="preserve">A logical and consistent folder structure as well as naming conventions and</w:t>
      </w:r>
      <w:r>
        <w:t xml:space="preserve"> </w:t>
      </w:r>
      <w:r>
        <w:t xml:space="preserve">versioning rules for your data files help you and your colleagues find and use</w:t>
      </w:r>
      <w:r>
        <w:t xml:space="preserve"> </w:t>
      </w:r>
      <w:r>
        <w:t xml:space="preserve">the data. The following rules will save time on the long run and will help avoid</w:t>
      </w:r>
      <w:r>
        <w:t xml:space="preserve"> </w:t>
      </w:r>
      <w:r>
        <w:t xml:space="preserve">data duplication.</w:t>
      </w:r>
    </w:p>
    <w:p>
      <w:pPr>
        <w:pStyle w:val="BodyText"/>
      </w:pPr>
      <w:r>
        <w:t xml:space="preserve">This chapter describes</w:t>
      </w:r>
    </w:p>
    <w:p>
      <w:pPr>
        <w:pStyle w:val="Compact"/>
        <w:numPr>
          <w:numId w:val="1013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  <w:p>
      <w:pPr>
        <w:pStyle w:val="Heading3"/>
      </w:pPr>
      <w:bookmarkStart w:id="48" w:name="data-storage-where"/>
      <w:r>
        <w:t xml:space="preserve">Where to Store Data</w:t>
      </w:r>
      <w:bookmarkEnd w:id="48"/>
    </w:p>
    <w:p>
      <w:pPr>
        <w:pStyle w:val="Heading4"/>
      </w:pPr>
      <w:bookmarkStart w:id="49" w:name="network-instead-of-local-hard-drives"/>
      <w:r>
        <w:t xml:space="preserve">Network instead of local hard drives</w:t>
      </w:r>
      <w:bookmarkEnd w:id="49"/>
    </w:p>
    <w:p>
      <w:pPr>
        <w:pStyle w:val="FirstParagraph"/>
      </w:pPr>
      <w:r>
        <w:t xml:space="preserve">In general, data related to one project should be accessible to all the persons</w:t>
      </w:r>
      <w:r>
        <w:t xml:space="preserve"> </w:t>
      </w:r>
      <w:r>
        <w:t xml:space="preserve">that are involved in the project. It should be avoided that project relevant</w:t>
      </w:r>
      <w:r>
        <w:t xml:space="preserve"> </w:t>
      </w:r>
      <w:r>
        <w:t xml:space="preserve">files are permanently stored on local hard drives or on personal network drives.</w:t>
      </w:r>
      <w:r>
        <w:t xml:space="preserve"> </w:t>
      </w:r>
      <w:r>
        <w:t xml:space="preserve">Project data should therefore be stored on network drives to which all project</w:t>
      </w:r>
      <w:r>
        <w:t xml:space="preserve"> </w:t>
      </w:r>
      <w:r>
        <w:t xml:space="preserve">members have access.</w:t>
      </w:r>
    </w:p>
    <w:p>
      <w:pPr>
        <w:pStyle w:val="Heading4"/>
      </w:pPr>
      <w:bookmarkStart w:id="50" w:name="the-input-processing-output-ipo-model"/>
      <w:r>
        <w:t xml:space="preserve">The Input-Processing-Output (IPO) Model</w:t>
      </w:r>
      <w:bookmarkEnd w:id="50"/>
    </w:p>
    <w:p>
      <w:pPr>
        <w:pStyle w:val="FirstParagraph"/>
      </w:pPr>
      <w:r>
        <w:t xml:space="preserve">A research institute aims at creating knowledge from data. A typical data flow</w:t>
      </w:r>
      <w:r>
        <w:t xml:space="preserve"> </w:t>
      </w:r>
      <w:r>
        <w:t xml:space="preserve">may look like the following: raw data are received or collected from foreign</w:t>
      </w:r>
      <w:r>
        <w:t xml:space="preserve"> </w:t>
      </w:r>
      <w:r>
        <w:t xml:space="preserve">sources or created from own measurements. The raw data are processed, i.e.</w:t>
      </w:r>
      <w:r>
        <w:t xml:space="preserve"> </w:t>
      </w:r>
      <w:r>
        <w:t xml:space="preserve">cleaned, aggregated, filtered and analysed. Finally result data sets are composed</w:t>
      </w:r>
      <w:r>
        <w:t xml:space="preserve"> </w:t>
      </w:r>
      <w:r>
        <w:t xml:space="preserve">from which conclusions are drawn and published. To cut it short: raw data get</w:t>
      </w:r>
      <w:r>
        <w:t xml:space="preserve"> </w:t>
      </w:r>
      <w:r>
        <w:t xml:space="preserve">processed and become result data.</w:t>
      </w:r>
    </w:p>
    <w:p>
      <w:pPr>
        <w:pStyle w:val="BodyText"/>
      </w:pPr>
      <w:r>
        <w:t xml:space="preserve">In computer science, the clear distinction between data input, data processing</w:t>
      </w:r>
      <w:r>
        <w:t xml:space="preserve"> </w:t>
      </w:r>
      <w:r>
        <w:t xml:space="preserve">and data output is a well-known and widely-used model to describe the structure</w:t>
      </w:r>
      <w:r>
        <w:t xml:space="preserve"> </w:t>
      </w:r>
      <w:r>
        <w:t xml:space="preserve">of an information processing program. It is referred to as the input-process-output</w:t>
      </w:r>
      <w:r>
        <w:t xml:space="preserve"> </w:t>
      </w:r>
      <w:r>
        <w:t xml:space="preserve">(IPO) model. We recommend to apply this model to the distinction of different</w:t>
      </w:r>
      <w:r>
        <w:t xml:space="preserve"> </w:t>
      </w:r>
      <w:r>
        <w:t xml:space="preserve">categories of data: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raw data</w:t>
      </w:r>
      <w:r>
        <w:t xml:space="preserve"> </w:t>
      </w:r>
      <w:r>
        <w:t xml:space="preserve">(= input data),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data in processing</w:t>
      </w:r>
      <w:r>
        <w:t xml:space="preserve"> </w:t>
      </w:r>
      <w:r>
        <w:t xml:space="preserve">(=data processing) and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result data</w:t>
      </w:r>
      <w:r>
        <w:t xml:space="preserve"> </w:t>
      </w:r>
      <w:r>
        <w:t xml:space="preserve">(= output data).</w:t>
      </w:r>
    </w:p>
    <w:p>
      <w:pPr>
        <w:pStyle w:val="Heading6"/>
      </w:pPr>
      <w:bookmarkStart w:id="51" w:name="why-to-use-the-ipo-model"/>
      <w:r>
        <w:t xml:space="preserve">Why to use the IPO Model?</w:t>
      </w:r>
      <w:bookmarkEnd w:id="51"/>
    </w:p>
    <w:p>
      <w:pPr>
        <w:pStyle w:val="FirstParagraph"/>
      </w:pPr>
      <w:r>
        <w:t xml:space="preserve">Using the IPO model:</w:t>
      </w:r>
    </w:p>
    <w:p>
      <w:pPr>
        <w:numPr>
          <w:numId w:val="1015"/>
          <w:ilvl w:val="0"/>
        </w:numPr>
      </w:pPr>
      <w:r>
        <w:t xml:space="preserve">Minimizes the risk of overwriting, deleting of files and folders by automatic</w:t>
      </w:r>
      <w:r>
        <w:t xml:space="preserve"> </w:t>
      </w:r>
      <w:r>
        <w:t xml:space="preserve">data processing (e.g. scripts).</w:t>
      </w:r>
    </w:p>
    <w:p>
      <w:pPr>
        <w:numPr>
          <w:numId w:val="1015"/>
          <w:ilvl w:val="0"/>
        </w:numPr>
      </w:pPr>
      <w:r>
        <w:t xml:space="preserve">Rawdata are protected against accidental overwriting.</w:t>
      </w:r>
    </w:p>
    <w:p>
      <w:pPr>
        <w:numPr>
          <w:numId w:val="1015"/>
          <w:ilvl w:val="0"/>
        </w:numPr>
      </w:pPr>
      <w:r>
        <w:t xml:space="preserve">Helps to keep files and folders clearly organised.</w:t>
      </w:r>
    </w:p>
    <w:p>
      <w:pPr>
        <w:numPr>
          <w:numId w:val="1015"/>
          <w:ilvl w:val="0"/>
        </w:numPr>
      </w:pPr>
      <w:r>
        <w:t xml:space="preserve">Reflects roles and responsibilities of different project team members (e.g. #</w:t>
      </w:r>
      <w:r>
        <w:t xml:space="preserve"> </w:t>
      </w:r>
      <w:r>
        <w:t xml:space="preserve">project manager is mainly interested in results).</w:t>
      </w:r>
    </w:p>
    <w:p>
      <w:pPr>
        <w:numPr>
          <w:numId w:val="1015"/>
          <w:ilvl w:val="0"/>
        </w:numPr>
      </w:pPr>
      <w:r>
        <w:t xml:space="preserve">Helps avoid deep folder structures.</w:t>
      </w:r>
    </w:p>
    <w:p>
      <w:pPr>
        <w:pStyle w:val="Heading6"/>
      </w:pPr>
      <w:bookmarkStart w:id="52" w:name="ipo-model-in-practice"/>
      <w:r>
        <w:t xml:space="preserve">IPO Model in Practice</w:t>
      </w:r>
      <w:bookmarkEnd w:id="52"/>
    </w:p>
    <w:p>
      <w:pPr>
        <w:pStyle w:val="FirstParagraph"/>
      </w:pPr>
      <w:r>
        <w:t xml:space="preserve">According to the three categories we suggest to create three different areas,</w:t>
      </w:r>
      <w:r>
        <w:t xml:space="preserve"> </w:t>
      </w:r>
      <w:r>
        <w:t xml:space="preserve">represented by three different network drives, on the top level of your file</w:t>
      </w:r>
      <w:r>
        <w:t xml:space="preserve"> </w:t>
      </w:r>
      <w:r>
        <w:t xml:space="preserve">server. The first area is for raw data, the second area is for data in processing</w:t>
      </w:r>
      <w:r>
        <w:t xml:space="preserve"> </w:t>
      </w:r>
      <w:r>
        <w:t xml:space="preserve">and the third area is for result data. Within each area, the data are organised</w:t>
      </w:r>
      <w:r>
        <w:t xml:space="preserve"> </w:t>
      </w:r>
      <w:r>
        <w:t xml:space="preserve">by project first, i.e. each project is represented by one folder within each of</w:t>
      </w:r>
      <w:r>
        <w:t xml:space="preserve"> </w:t>
      </w:r>
      <w:r>
        <w:t xml:space="preserve">the network drives: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//server/processing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  <w:r>
        <w:br w:type="textWrapping"/>
      </w:r>
      <w:r>
        <w:br w:type="textWrapping"/>
      </w:r>
      <w:r>
        <w:rPr>
          <w:rStyle w:val="VerbatimChar"/>
        </w:rPr>
        <w:t xml:space="preserve">//server/results</w:t>
      </w:r>
      <w:r>
        <w:br w:type="textWrapping"/>
      </w:r>
      <w:r>
        <w:rPr>
          <w:rStyle w:val="VerbatimChar"/>
        </w:rPr>
        <w:t xml:space="preserve">    project-1/</w:t>
      </w:r>
      <w:r>
        <w:br w:type="textWrapping"/>
      </w:r>
      <w:r>
        <w:rPr>
          <w:rStyle w:val="VerbatimChar"/>
        </w:rPr>
        <w:t xml:space="preserve">    project-2/</w:t>
      </w:r>
      <w:r>
        <w:br w:type="textWrapping"/>
      </w:r>
      <w:r>
        <w:rPr>
          <w:rStyle w:val="VerbatimChar"/>
        </w:rPr>
        <w:t xml:space="preserve">    …</w:t>
      </w:r>
    </w:p>
    <w:p>
      <w:pPr>
        <w:pStyle w:val="FirstParagraph"/>
      </w:pPr>
      <w:r>
        <w:t xml:space="preserve">Sub-folder structure within the project folders in each of these top-level</w:t>
      </w:r>
      <w:r>
        <w:t xml:space="preserve"> </w:t>
      </w:r>
      <w:r>
        <w:t xml:space="preserve">network drives is described in the section ([link]</w:t>
      </w:r>
      <w:r>
        <w:t xml:space="preserve">).</w:t>
      </w:r>
    </w:p>
    <w:p>
      <w:pPr>
        <w:pStyle w:val="Heading4"/>
      </w:pPr>
      <w:bookmarkStart w:id="53" w:name="raw-data"/>
      <w:r>
        <w:t xml:space="preserve">Raw data</w:t>
      </w:r>
      <w:bookmarkEnd w:id="53"/>
    </w:p>
    <w:p>
      <w:pPr>
        <w:pStyle w:val="FirstParagraph"/>
      </w:pPr>
      <w:r>
        <w:t xml:space="preserve">As raw data we define data that we receive from a measurement device, project</w:t>
      </w:r>
      <w:r>
        <w:t xml:space="preserve"> </w:t>
      </w:r>
      <w:r>
        <w:t xml:space="preserve">partner or other external sources (e.g. internet download) even if these data</w:t>
      </w:r>
      <w:r>
        <w:t xml:space="preserve"> </w:t>
      </w:r>
      <w:r>
        <w:t xml:space="preserve">were processed externally. Raw data are, for example, analytical measurements</w:t>
      </w:r>
      <w:r>
        <w:t xml:space="preserve"> </w:t>
      </w:r>
      <w:r>
        <w:t xml:space="preserve">from laboratories, filled out questionnaires from project partners, meteorological</w:t>
      </w:r>
      <w:r>
        <w:t xml:space="preserve"> </w:t>
      </w:r>
      <w:r>
        <w:t xml:space="preserve">data from other institutes, measurements from loggers or sensors, or scans of</w:t>
      </w:r>
      <w:r>
        <w:t xml:space="preserve"> </w:t>
      </w:r>
      <w:r>
        <w:t xml:space="preserve">hand written manual sampling protocols.</w:t>
      </w:r>
      <w:r>
        <w:t xml:space="preserve"> </w:t>
      </w:r>
      <w:r>
        <w:t xml:space="preserve">Especially in environmental sciences, raw data often cannot or only with high</w:t>
      </w:r>
      <w:r>
        <w:t xml:space="preserve"> </w:t>
      </w:r>
      <w:r>
        <w:t xml:space="preserve">costs be reproduced (e.g. rainfall, river discharge measurements). They are</w:t>
      </w:r>
      <w:r>
        <w:t xml:space="preserve"> </w:t>
      </w:r>
      <w:r>
        <w:t xml:space="preserve">therefore of high value. Raw data are often large in terms of file size or number</w:t>
      </w:r>
      <w:r>
        <w:t xml:space="preserve"> </w:t>
      </w:r>
      <w:r>
        <w:t xml:space="preserve">(e.g. measurements of devices logging at high temporal resolution). Raw data can</w:t>
      </w:r>
      <w:r>
        <w:t xml:space="preserve"> </w:t>
      </w:r>
      <w:r>
        <w:t xml:space="preserve">already come in a complex, deep folder structure. Raw data are closely related</w:t>
      </w:r>
      <w:r>
        <w:t xml:space="preserve"> </w:t>
      </w:r>
      <w:r>
        <w:t xml:space="preserve">to metadata such as sensor configurations generated by loggers or email</w:t>
      </w:r>
      <w:r>
        <w:t xml:space="preserve"> </w:t>
      </w:r>
      <w:r>
        <w:t xml:space="preserve">correspondence when receiving data by email from external partners.</w:t>
      </w:r>
      <w:r>
        <w:t xml:space="preserve"> </w:t>
      </w:r>
      <w:r>
        <w:t xml:space="preserve">We acknowledge the high value of raw data by storing them on a dedicated,</w:t>
      </w:r>
      <w:r>
        <w:t xml:space="preserve"> </w:t>
      </w:r>
      <w:r>
        <w:t xml:space="preserve">protected space and by requiring them to be accompanied by metadata ([link] Metadata).</w:t>
      </w:r>
    </w:p>
    <w:p>
      <w:pPr>
        <w:pStyle w:val="BodyText"/>
      </w:pPr>
      <w:r>
        <w:t xml:space="preserve">Raw data are stored in an unmodified state. All modifications of the data are to</w:t>
      </w:r>
      <w:r>
        <w:t xml:space="preserve"> </w:t>
      </w:r>
      <w:r>
        <w:t xml:space="preserve">be done on a copy of the raw data in the</w:t>
      </w:r>
      <w:r>
        <w:t xml:space="preserve"> </w:t>
      </w:r>
      <w:r>
        <w:t xml:space="preserve">“</w:t>
      </w:r>
      <w:r>
        <w:t xml:space="preserve">processing</w:t>
      </w:r>
      <w:r>
        <w:t xml:space="preserve">”</w:t>
      </w:r>
      <w:r>
        <w:t xml:space="preserve"> </w:t>
      </w:r>
      <w:r>
        <w:t xml:space="preserve">space (see next). The only</w:t>
      </w:r>
      <w:r>
        <w:t xml:space="preserve"> </w:t>
      </w:r>
      <w:r>
        <w:t xml:space="preserve">modification allowed is the renaming of a raw data file, given that the renaming</w:t>
      </w:r>
      <w:r>
        <w:t xml:space="preserve"> </w:t>
      </w:r>
      <w:r>
        <w:t xml:space="preserve">is documented in the metadata. Once stored, raw data are to be protected from</w:t>
      </w:r>
      <w:r>
        <w:t xml:space="preserve"> </w:t>
      </w:r>
      <w:r>
        <w:t xml:space="preserve">being accidentally deleted or modified. This is achieved by making the raw data</w:t>
      </w:r>
      <w:r>
        <w:t xml:space="preserve"> </w:t>
      </w:r>
      <w:r>
        <w:t xml:space="preserve">space write-protected ([link] FAQ: How to make a file write protected).</w:t>
      </w:r>
    </w:p>
    <w:p>
      <w:pPr>
        <w:pStyle w:val="Heading4"/>
      </w:pPr>
      <w:bookmarkStart w:id="54" w:name="data-in-processing"/>
      <w:r>
        <w:t xml:space="preserve">Data in Processing</w:t>
      </w:r>
      <w:bookmarkEnd w:id="54"/>
    </w:p>
    <w:p>
      <w:pPr>
        <w:pStyle w:val="FirstParagraph"/>
      </w:pPr>
      <w:r>
        <w:t xml:space="preserve">As</w:t>
      </w:r>
      <w:r>
        <w:t xml:space="preserve"> </w:t>
      </w:r>
      <w:r>
        <w:t xml:space="preserve">“</w:t>
      </w:r>
      <w:r>
        <w:t xml:space="preserve">data in processing</w:t>
      </w:r>
      <w:r>
        <w:t xml:space="preserve">”</w:t>
      </w:r>
      <w:r>
        <w:t xml:space="preserve"> </w:t>
      </w:r>
      <w:r>
        <w:t xml:space="preserve">we understand data in any stage of processing between</w:t>
      </w:r>
      <w:r>
        <w:t xml:space="preserve"> </w:t>
      </w:r>
      <w:r>
        <w:t xml:space="preserve">“</w:t>
      </w:r>
      <w:r>
        <w:t xml:space="preserve">raw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, i.e. all intermediate results, such as different stages of</w:t>
      </w:r>
      <w:r>
        <w:t xml:space="preserve"> </w:t>
      </w:r>
      <w:r>
        <w:t xml:space="preserve">data cleaning, different levels of data aggregation or different types of data</w:t>
      </w:r>
      <w:r>
        <w:t xml:space="preserve"> </w:t>
      </w:r>
      <w:r>
        <w:t xml:space="preserve">visualisation.</w:t>
      </w:r>
    </w:p>
    <w:p>
      <w:pPr>
        <w:pStyle w:val="BodyText"/>
      </w:pPr>
      <w:r>
        <w:t xml:space="preserve">We recommend to store data in these stages in their own space on the file system.</w:t>
      </w:r>
      <w:r>
        <w:t xml:space="preserve"> </w:t>
      </w:r>
      <w:r>
        <w:t xml:space="preserve">This space is assumed to be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the researchers are asked to</w:t>
      </w:r>
      <w:r>
        <w:t xml:space="preserve"> </w:t>
      </w:r>
      <w:r>
        <w:t xml:space="preserve">store all these intermediate results. This space is where different approaches</w:t>
      </w:r>
      <w:r>
        <w:t xml:space="preserve"> </w:t>
      </w:r>
      <w:r>
        <w:t xml:space="preserve">or models or scenarios can be tested and where, as a result, different</w:t>
      </w:r>
      <w:r>
        <w:t xml:space="preserve"> </w:t>
      </w:r>
      <w:r>
        <w:t xml:space="preserve">“</w:t>
      </w:r>
      <w:r>
        <w:t xml:space="preserve">versions</w:t>
      </w:r>
      <w:r>
        <w:t xml:space="preserve">”</w:t>
      </w:r>
      <w:r>
        <w:t xml:space="preserve"> </w:t>
      </w:r>
      <w:r>
        <w:t xml:space="preserve">of data are available. The data processing space is intended to be used for data</w:t>
      </w:r>
      <w:r>
        <w:t xml:space="preserve"> </w:t>
      </w:r>
      <w:r>
        <w:t xml:space="preserve">only, and not for e.g. documents, presentations, or images.</w:t>
      </w:r>
    </w:p>
    <w:p>
      <w:pPr>
        <w:pStyle w:val="BodyText"/>
      </w:pPr>
      <w:r>
        <w:t xml:space="preserve">Compared to the raw data space the data processing space is expected to require</w:t>
      </w:r>
      <w:r>
        <w:t xml:space="preserve"> </w:t>
      </w:r>
      <w:r>
        <w:t xml:space="preserve">much more disk space.</w:t>
      </w:r>
    </w:p>
    <w:p>
      <w:pPr>
        <w:numPr>
          <w:numId w:val="1016"/>
          <w:ilvl w:val="0"/>
        </w:numPr>
      </w:pPr>
      <w:r>
        <w:t xml:space="preserve">stages of data cleaning, different levels of data aggregation or</w:t>
      </w:r>
    </w:p>
    <w:p>
      <w:pPr>
        <w:numPr>
          <w:numId w:val="1016"/>
          <w:ilvl w:val="0"/>
        </w:numPr>
      </w:pPr>
      <w:r>
        <w:t xml:space="preserve">types of data visualisation. The data processing area is where</w:t>
      </w:r>
    </w:p>
    <w:p>
      <w:pPr>
        <w:numPr>
          <w:numId w:val="1016"/>
          <w:ilvl w:val="0"/>
        </w:numPr>
      </w:pPr>
      <w:r>
        <w:t xml:space="preserve">approaches or models or scenarios can be tested and where, as a result,</w:t>
      </w:r>
    </w:p>
    <w:p>
      <w:pPr>
        <w:numPr>
          <w:numId w:val="1016"/>
          <w:ilvl w:val="0"/>
        </w:numPr>
      </w:pPr>
      <w:r>
        <w:t xml:space="preserve">“</w:t>
      </w:r>
      <w:r>
        <w:t xml:space="preserve">versions</w:t>
      </w:r>
      <w:r>
        <w:t xml:space="preserve">”</w:t>
      </w:r>
      <w:r>
        <w:t xml:space="preserve"> </w:t>
      </w:r>
      <w:r>
        <w:t xml:space="preserve">of data are available.</w:t>
      </w:r>
    </w:p>
    <w:p>
      <w:pPr>
        <w:pStyle w:val="FirstParagraph"/>
      </w:pPr>
      <w:r>
        <w:t xml:space="preserve">Compared to the raw data network drive the data processing network drive is</w:t>
      </w:r>
      <w:r>
        <w:t xml:space="preserve"> </w:t>
      </w:r>
      <w:r>
        <w:t xml:space="preserve">expected to require much more disk space.</w:t>
      </w:r>
    </w:p>
    <w:p>
      <w:pPr>
        <w:pStyle w:val="Heading4"/>
      </w:pPr>
      <w:bookmarkStart w:id="55" w:name="result-data"/>
      <w:r>
        <w:t xml:space="preserve">Result Data</w:t>
      </w:r>
      <w:bookmarkEnd w:id="55"/>
    </w:p>
    <w:p>
      <w:pPr>
        <w:pStyle w:val="FirstParagraph"/>
      </w:pPr>
      <w:r>
        <w:t xml:space="preserve">With</w:t>
      </w:r>
      <w:r>
        <w:t xml:space="preserve"> </w:t>
      </w:r>
      <w:r>
        <w:t xml:space="preserve">“</w:t>
      </w:r>
      <w:r>
        <w:t xml:space="preserve">result data</w:t>
      </w:r>
      <w:r>
        <w:t xml:space="preserve">”</w:t>
      </w:r>
      <w:r>
        <w:t xml:space="preserve"> </w:t>
      </w:r>
      <w:r>
        <w:t xml:space="preserve">we mean clean, aggregated, well formatted data sets. Result</w:t>
      </w:r>
      <w:r>
        <w:t xml:space="preserve"> </w:t>
      </w:r>
      <w:r>
        <w:t xml:space="preserve">data sets are the basis for interpretation or assessment and for the formulation</w:t>
      </w:r>
      <w:r>
        <w:t xml:space="preserve"> </w:t>
      </w:r>
      <w:r>
        <w:t xml:space="preserve">of research findings. We consider all data that are relevant for the reporting</w:t>
      </w:r>
      <w:r>
        <w:t xml:space="preserve"> </w:t>
      </w:r>
      <w:r>
        <w:t xml:space="preserve">of project results as result data. Result data will very often be spreadsheet</w:t>
      </w:r>
      <w:r>
        <w:t xml:space="preserve"> </w:t>
      </w:r>
      <w:r>
        <w:t xml:space="preserve">data but they can also comprise other types of data such as figures or diagrams.</w:t>
      </w:r>
      <w:r>
        <w:t xml:space="preserve"> </w:t>
      </w:r>
      <w:r>
        <w:t xml:space="preserve">We propose to prepare result data in the data processing area (see above) and to</w:t>
      </w:r>
      <w:r>
        <w:t xml:space="preserve"> </w:t>
      </w:r>
      <w:r>
        <w:t xml:space="preserve">put symbolic links that point to the corresponding locations in the data processing</w:t>
      </w:r>
      <w:r>
        <w:t xml:space="preserve"> </w:t>
      </w:r>
      <w:r>
        <w:t xml:space="preserve">folder into the result data folder. The idea is that the result area always gives</w:t>
      </w:r>
      <w:r>
        <w:t xml:space="preserve"> </w:t>
      </w:r>
      <w:r>
        <w:t xml:space="preserve">the view onto the</w:t>
      </w:r>
      <w:r>
        <w:t xml:space="preserve"> </w:t>
      </w:r>
      <w:r>
        <w:t xml:space="preserve">“</w:t>
      </w:r>
      <w:r>
        <w:t xml:space="preserve">best available</w:t>
      </w:r>
      <w:r>
        <w:t xml:space="preserve">”</w:t>
      </w:r>
      <w:r>
        <w:t xml:space="preserve"> </w:t>
      </w:r>
      <w:r>
        <w:t xml:space="preserve">(intermediate) project results at a given</w:t>
      </w:r>
      <w:r>
        <w:t xml:space="preserve"> </w:t>
      </w:r>
      <w:r>
        <w:t xml:space="preserve">point in time. Using symbolic links instead of file copies avoids accidental</w:t>
      </w:r>
      <w:r>
        <w:t xml:space="preserve"> </w:t>
      </w:r>
      <w:r>
        <w:t xml:space="preserve">modification of data in the result data area that are actually expected to</w:t>
      </w:r>
      <w:r>
        <w:t xml:space="preserve"> </w:t>
      </w:r>
      <w:r>
        <w:t xml:space="preserve">happen in the data processing area.</w:t>
      </w:r>
    </w:p>
    <w:p>
      <w:pPr>
        <w:pStyle w:val="BodyText"/>
      </w:pPr>
      <w:r>
        <w:t xml:space="preserve">Often, result data sets are the result of temporal aggregation. They are</w:t>
      </w:r>
      <w:r>
        <w:t xml:space="preserve"> </w:t>
      </w:r>
      <w:r>
        <w:t xml:space="preserve">consequently smaller in size than raw data sets. There will also be less result</w:t>
      </w:r>
      <w:r>
        <w:t xml:space="preserve"> </w:t>
      </w:r>
      <w:r>
        <w:t xml:space="preserve">data sets than there are data sets representing different stages of data</w:t>
      </w:r>
      <w:r>
        <w:t xml:space="preserve"> </w:t>
      </w:r>
      <w:r>
        <w:t xml:space="preserve">processing. For these reasons, the result data space is expected to require much</w:t>
      </w:r>
      <w:r>
        <w:t xml:space="preserve"> </w:t>
      </w:r>
      <w:r>
        <w:t xml:space="preserve">less disk space than the spaces dedicated to raw data and data in processing.</w:t>
      </w:r>
    </w:p>
    <w:p>
      <w:pPr>
        <w:pStyle w:val="Heading4"/>
      </w:pPr>
      <w:bookmarkStart w:id="56" w:name="clean-datasets"/>
      <w:r>
        <w:t xml:space="preserve">Clean Datasets</w:t>
      </w:r>
      <w:bookmarkEnd w:id="56"/>
    </w:p>
    <w:p>
      <w:pPr>
        <w:pStyle w:val="FirstParagraph"/>
      </w:pPr>
      <w:r>
        <w:t xml:space="preserve">In a project-driven research institute, almost all data processing steps are</w:t>
      </w:r>
      <w:r>
        <w:t xml:space="preserve"> </w:t>
      </w:r>
      <w:r>
        <w:t xml:space="preserve">closely related to their specific research project. One project may e.g. require</w:t>
      </w:r>
      <w:r>
        <w:t xml:space="preserve"> </w:t>
      </w:r>
      <w:r>
        <w:t xml:space="preserve">to prepare rain data for being fed into a rainfall-runoff and sewer simulation</w:t>
      </w:r>
      <w:r>
        <w:t xml:space="preserve"> </w:t>
      </w:r>
      <w:r>
        <w:t xml:space="preserve">software. Unprocessed (raw) rain data are received from a rain gauge station and</w:t>
      </w:r>
      <w:r>
        <w:t xml:space="preserve"> </w:t>
      </w:r>
      <w:r>
        <w:t xml:space="preserve">cleaned. The clean rain data are then converted to the format that is required</w:t>
      </w:r>
      <w:r>
        <w:t xml:space="preserve"> </w:t>
      </w:r>
      <w:r>
        <w:t xml:space="preserve">by the sewer simulation software.</w:t>
      </w:r>
    </w:p>
    <w:p>
      <w:pPr>
        <w:pStyle w:val="BodyText"/>
      </w:pPr>
      <w:r>
        <w:t xml:space="preserve">In this example, the clean rain data are a data processing output. They are also</w:t>
      </w:r>
      <w:r>
        <w:t xml:space="preserve"> </w:t>
      </w:r>
      <w:r>
        <w:t xml:space="preserve">the input to further processing and thus the source of even more valuable results.</w:t>
      </w:r>
    </w:p>
    <w:p>
      <w:pPr>
        <w:pStyle w:val="BodyText"/>
      </w:pPr>
      <w:r>
        <w:t xml:space="preserve">The specific rain data file that is input to the sewer modelling software is the</w:t>
      </w:r>
      <w:r>
        <w:t xml:space="preserve"> </w:t>
      </w:r>
      <w:r>
        <w:t xml:space="preserve">final (rain data) result.</w:t>
      </w:r>
      <w:r>
        <w:t xml:space="preserve"> </w:t>
      </w:r>
      <w:r>
        <w:t xml:space="preserve">However, the clean rain data that are an intermediate result in the context of</w:t>
      </w:r>
      <w:r>
        <w:t xml:space="preserve"> </w:t>
      </w:r>
      <w:r>
        <w:t xml:space="preserve">one project are themselves already valuable results. They can be used in other</w:t>
      </w:r>
      <w:r>
        <w:t xml:space="preserve"> </w:t>
      </w:r>
      <w:r>
        <w:t xml:space="preserve">projects that require clean rain data for other purposes, e.g. for looking at</w:t>
      </w:r>
      <w:r>
        <w:t xml:space="preserve"> </w:t>
      </w:r>
      <w:r>
        <w:t xml:space="preserve">climate change effects.</w:t>
      </w:r>
    </w:p>
    <w:p>
      <w:pPr>
        <w:pStyle w:val="BodyText"/>
      </w:pPr>
      <w:r>
        <w:t xml:space="preserve">We recommend to store clean datasets in their own space. In this space the</w:t>
      </w:r>
      <w:r>
        <w:t xml:space="preserve"> </w:t>
      </w:r>
      <w:r>
        <w:t xml:space="preserve">datasets are organised by topic, not by project:</w:t>
      </w:r>
    </w:p>
    <w:p>
      <w:pPr>
        <w:pStyle w:val="SourceCode"/>
      </w:pPr>
      <w:r>
        <w:rPr>
          <w:rStyle w:val="VerbatimChar"/>
        </w:rPr>
        <w:t xml:space="preserve">//server/treasure</w:t>
      </w:r>
      <w:r>
        <w:br w:type="textWrapping"/>
      </w:r>
      <w:r>
        <w:rPr>
          <w:rStyle w:val="VerbatimChar"/>
        </w:rPr>
        <w:t xml:space="preserve">  rain/</w:t>
      </w:r>
      <w:r>
        <w:br w:type="textWrapping"/>
      </w:r>
      <w:r>
        <w:rPr>
          <w:rStyle w:val="VerbatimChar"/>
        </w:rPr>
        <w:t xml:space="preserve">  flow/</w:t>
      </w:r>
      <w:r>
        <w:br w:type="textWrapping"/>
      </w:r>
      <w:r>
        <w:rPr>
          <w:rStyle w:val="VerbatimChar"/>
        </w:rPr>
        <w:t xml:space="preserve">  level/</w:t>
      </w:r>
    </w:p>
    <w:p>
      <w:pPr>
        <w:pStyle w:val="FirstParagraph"/>
      </w:pPr>
      <w:r>
        <w:t xml:space="preserve">This increases the visibility of existing clean datasets and reduces the risk</w:t>
      </w:r>
      <w:r>
        <w:t xml:space="preserve"> </w:t>
      </w:r>
      <w:r>
        <w:t xml:space="preserve">that work that has already been done in one project is done again in another</w:t>
      </w:r>
      <w:r>
        <w:t xml:space="preserve"> </w:t>
      </w:r>
      <w:r>
        <w:t xml:space="preserve">project. Often, people start again from the raw data even though somebody already</w:t>
      </w:r>
      <w:r>
        <w:t xml:space="preserve"> </w:t>
      </w:r>
      <w:r>
        <w:t xml:space="preserve">cleaned that data.</w:t>
      </w:r>
    </w:p>
    <w:p>
      <w:pPr>
        <w:pStyle w:val="Heading3"/>
      </w:pPr>
      <w:bookmarkStart w:id="57" w:name="data-storage-naming"/>
      <w:r>
        <w:t xml:space="preserve">Naming of Files and Folders</w:t>
      </w:r>
      <w:bookmarkEnd w:id="57"/>
    </w:p>
    <w:p>
      <w:pPr>
        <w:pStyle w:val="FirstParagraph"/>
      </w:pPr>
      <w:r>
        <w:t xml:space="preserve">A concise and meaningful name of your file and folder is the key to relocate your</w:t>
      </w:r>
      <w:r>
        <w:t xml:space="preserve"> </w:t>
      </w:r>
      <w:r>
        <w:t xml:space="preserve">data. Whenever you have the freedom to name your data file and structure your</w:t>
      </w:r>
      <w:r>
        <w:t xml:space="preserve"> </w:t>
      </w:r>
      <w:r>
        <w:t xml:space="preserve">project folder you should do so. Names should be concise and meaningful to you</w:t>
      </w:r>
      <w:r>
        <w:t xml:space="preserve"> </w:t>
      </w:r>
      <w:r>
        <w:t xml:space="preserve">and your colleagues. Your colleague, who may not be familiar with the project,</w:t>
      </w:r>
      <w:r>
        <w:t xml:space="preserve"> </w:t>
      </w:r>
      <w:r>
        <w:t xml:space="preserve">should be able to guess the content of a folder or a file by intuition. Naming</w:t>
      </w:r>
      <w:r>
        <w:t xml:space="preserve"> </w:t>
      </w:r>
      <w:r>
        <w:t xml:space="preserve">conventions are also necessary to avoid read errors during automatic data</w:t>
      </w:r>
      <w:r>
        <w:t xml:space="preserve"> </w:t>
      </w:r>
      <w:r>
        <w:t xml:space="preserve">processing and to prevent errors when working on different operating systems.</w:t>
      </w:r>
    </w:p>
    <w:p>
      <w:pPr>
        <w:pStyle w:val="BodyText"/>
      </w:pPr>
      <w:r>
        <w:t xml:space="preserve">Please comply with the following rules:</w:t>
      </w:r>
    </w:p>
    <w:p>
      <w:pPr>
        <w:pStyle w:val="Heading4"/>
      </w:pPr>
      <w:bookmarkStart w:id="58" w:name="rule-a-allowed-characters"/>
      <w:r>
        <w:t xml:space="preserve">Rule A: Allowed Characters</w:t>
      </w:r>
      <w:bookmarkEnd w:id="58"/>
    </w:p>
    <w:p>
      <w:pPr>
        <w:pStyle w:val="FirstParagraph"/>
      </w:pPr>
      <w:r>
        <w:t xml:space="preserve">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are authorized in file or folder names:</w:t>
      </w:r>
    </w:p>
    <w:p>
      <w:pPr>
        <w:numPr>
          <w:numId w:val="1017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17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numPr>
          <w:numId w:val="1017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numPr>
          <w:numId w:val="1017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numPr>
          <w:numId w:val="1017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numPr>
          <w:numId w:val="1017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</w:p>
    <w:p>
      <w:pPr>
        <w:pStyle w:val="FirstParagraph"/>
      </w:pPr>
      <w:r>
        <w:t xml:space="preserve">If you want to know why some characters are not authorized, please check the FAQ:</w:t>
      </w:r>
    </w:p>
    <w:p>
      <w:pPr>
        <w:numPr>
          <w:numId w:val="1018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numPr>
          <w:numId w:val="1018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umlauts and the sharp 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</w:t>
      </w:r>
      <w:r>
        <w:t xml:space="preserve"> </w:t>
      </w:r>
      <w:r>
        <w:t xml:space="preserve">use the 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Heading4"/>
      </w:pPr>
      <w:bookmarkStart w:id="59" w:name="rule-b-separation-of-words-or-parts-of-words"/>
      <w:r>
        <w:t xml:space="preserve">Rule B: Separation of Words or Parts of Words</w:t>
      </w:r>
      <w:bookmarkEnd w:id="59"/>
    </w:p>
    <w:p>
      <w:pPr>
        <w:pStyle w:val="FirstParagraph"/>
      </w:pPr>
      <w:r>
        <w:t xml:space="preserve">Please use the characters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–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space</w:t>
      </w:r>
      <w:r>
        <w:t xml:space="preserve">.</w:t>
      </w:r>
      <w:r>
        <w:t xml:space="preserve"> </w:t>
      </w:r>
      <w:r>
        <w:t xml:space="preserve">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separate words that contain different types of information: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results_today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protocol_hauke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(or no separation at all) in dates (i.e.</w:t>
      </w:r>
      <w:r>
        <w:t xml:space="preserve"> </w:t>
      </w:r>
      <w:r>
        <w:rPr>
          <w:rStyle w:val="VerbatimChar"/>
        </w:rPr>
        <w:t xml:space="preserve">2018-07-02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20180702</w:t>
      </w:r>
      <w:r>
        <w:t xml:space="preserve">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 following words (giving different types of</w:t>
      </w:r>
      <w:r>
        <w:t xml:space="preserve"> </w:t>
      </w:r>
      <w:r>
        <w:t xml:space="preserve">information on the file or folder)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60" w:name="rule-c-capitalisation"/>
      <w:r>
        <w:t xml:space="preserve">Rule C: Capitalisation</w:t>
      </w:r>
      <w:bookmarkEnd w:id="60"/>
    </w:p>
    <w:p>
      <w:pPr>
        <w:pStyle w:val="FirstParagraph"/>
      </w:pPr>
      <w:r>
        <w:t xml:space="preserve">From the pure data management’s point of view it would be best not to use upper</w:t>
      </w:r>
      <w:r>
        <w:t xml:space="preserve"> </w:t>
      </w:r>
      <w:r>
        <w:t xml:space="preserve">case letters in file or folder names at all. This would avoid possible conflicts</w:t>
      </w:r>
      <w:r>
        <w:t xml:space="preserve"> </w:t>
      </w:r>
      <w:r>
        <w:t xml:space="preserve">when exchanging files between operating systems that either care about case in</w:t>
      </w:r>
      <w:r>
        <w:t xml:space="preserve"> </w:t>
      </w:r>
      <w:r>
        <w:t xml:space="preserve">file names (as e.g. Unix systems) or not (as e.g. Windows systems).</w:t>
      </w:r>
    </w:p>
    <w:p>
      <w:pPr>
        <w:pStyle w:val="BodyText"/>
      </w:pPr>
      <w:r>
        <w:t xml:space="preserve">If allowing upper case letters it should be decided on if and when to use</w:t>
      </w:r>
      <w:r>
        <w:t xml:space="preserve"> </w:t>
      </w:r>
      <w:r>
        <w:t xml:space="preserve">capitals. Having a corresponding rule in place, only one of the following</w:t>
      </w:r>
      <w:r>
        <w:t xml:space="preserve"> </w:t>
      </w:r>
      <w:r>
        <w:t xml:space="preserve">spellings would, for example, be allowed:</w:t>
      </w:r>
    </w:p>
    <w:p>
      <w:pPr>
        <w:numPr>
          <w:numId w:val="102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</w:p>
    <w:p>
      <w:pPr>
        <w:numPr>
          <w:numId w:val="102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</w:p>
    <w:p>
      <w:pPr>
        <w:numPr>
          <w:numId w:val="102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</w:p>
    <w:p>
      <w:pPr>
        <w:numPr>
          <w:numId w:val="1022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compound words upper case).</w:t>
      </w:r>
    </w:p>
    <w:p>
      <w:pPr>
        <w:pStyle w:val="Heading4"/>
      </w:pPr>
      <w:bookmarkStart w:id="61" w:name="rule-d-avoid-long-names"/>
      <w:r>
        <w:t xml:space="preserve">Rule D: Avoid Long Names</w:t>
      </w:r>
      <w:bookmarkEnd w:id="61"/>
    </w:p>
    <w:p>
      <w:pPr>
        <w:pStyle w:val="FirstParagraph"/>
      </w:pPr>
      <w:r>
        <w:t xml:space="preserve">At least on Windows operating systems, very long file paths can cause trouble.</w:t>
      </w:r>
      <w:r>
        <w:t xml:space="preserve"> </w:t>
      </w:r>
      <w:r>
        <w:t xml:space="preserve">When copying or moving a file to a target path that exceeds a length of 260</w:t>
      </w:r>
      <w:r>
        <w:t xml:space="preserve"> </w:t>
      </w:r>
      <w:r>
        <w:t xml:space="preserve">characters an error will occur. This is particularly unfortunate when copying or</w:t>
      </w:r>
      <w:r>
        <w:t xml:space="preserve"> </w:t>
      </w:r>
      <w:r>
        <w:t xml:space="preserve">moving many files at once and when the process stops before completion. As the</w:t>
      </w:r>
      <w:r>
        <w:t xml:space="preserve"> </w:t>
      </w:r>
      <w:r>
        <w:t xml:space="preserve">length of a file path mainly depends on the lengths of its components, we</w:t>
      </w:r>
      <w:r>
        <w:t xml:space="preserve"> </w:t>
      </w:r>
      <w:r>
        <w:t xml:space="preserve">suggest to restrict</w:t>
      </w:r>
    </w:p>
    <w:p>
      <w:pPr>
        <w:numPr>
          <w:numId w:val="1023"/>
          <w:ilvl w:val="0"/>
        </w:numPr>
      </w:pPr>
      <w:r>
        <w:t xml:space="preserve">folder names to no more than 20 characters and</w:t>
      </w:r>
    </w:p>
    <w:p>
      <w:pPr>
        <w:numPr>
          <w:numId w:val="1023"/>
          <w:ilvl w:val="0"/>
        </w:numPr>
      </w:pPr>
      <w:r>
        <w:t xml:space="preserve">file names to no more than 50 characters.</w:t>
      </w:r>
    </w:p>
    <w:p>
      <w:pPr>
        <w:pStyle w:val="FirstParagraph"/>
      </w:pPr>
      <w:r>
        <w:t xml:space="preserve">This would allow a file path to contain nine subfolder names at maximum. The</w:t>
      </w:r>
      <w:r>
        <w:t xml:space="preserve"> </w:t>
      </w:r>
      <w:r>
        <w:t xml:space="preserve">maximum number of subfolders, i.e. the maximum folder depth, should be kept</w:t>
      </w:r>
      <w:r>
        <w:t xml:space="preserve"> </w:t>
      </w:r>
      <w:r>
        <w:t xml:space="preserve">small by following best-practices in Folder Structures.</w:t>
      </w:r>
      <w:r>
        <w:t xml:space="preserve"> </w:t>
      </w:r>
      <w:r>
        <w:t xml:space="preserve">If folder or file names are generated by software (e.g. logger software,</w:t>
      </w:r>
      <w:r>
        <w:t xml:space="preserve"> </w:t>
      </w:r>
      <w:r>
        <w:t xml:space="preserve">modelling software, or reference manager) please check if the software allows</w:t>
      </w:r>
      <w:r>
        <w:t xml:space="preserve"> </w:t>
      </w:r>
      <w:r>
        <w:t xml:space="preserve">to modify the naming scheme. If we nevertheless have to deal with deeply nested</w:t>
      </w:r>
      <w:r>
        <w:t xml:space="preserve"> </w:t>
      </w:r>
      <w:r>
        <w:t xml:space="preserve">folder structures and/or very long file or folder names we should store them</w:t>
      </w:r>
      <w:r>
        <w:t xml:space="preserve"> </w:t>
      </w:r>
      <w:r>
        <w:t xml:space="preserve">in a flat folder hierarchy, i.e. not in</w:t>
      </w:r>
    </w:p>
    <w:p>
      <w:pPr>
        <w:pStyle w:val="SourceCode"/>
      </w:pPr>
      <w:r>
        <w:rPr>
          <w:rStyle w:val="VerbatimChar"/>
        </w:rPr>
        <w:t xml:space="preserve">\\server\projekte$\department-name\projects\project-name\</w:t>
      </w:r>
      <w:r>
        <w:br w:type="textWrapping"/>
      </w:r>
      <w:r>
        <w:rPr>
          <w:rStyle w:val="VerbatimChar"/>
        </w:rPr>
        <w:t xml:space="preserve">  data-work-packages\work-package-one-meaning-the-following\modelling\</w:t>
      </w:r>
      <w:r>
        <w:br w:type="textWrapping"/>
      </w:r>
      <w:r>
        <w:rPr>
          <w:rStyle w:val="VerbatimChar"/>
        </w:rPr>
        <w:t xml:space="preserve">  scenario-one-meaning-the-following\results.</w:t>
      </w:r>
    </w:p>
    <w:p>
      <w:pPr>
        <w:pStyle w:val="Heading4"/>
      </w:pPr>
      <w:bookmarkStart w:id="62" w:name="rule-e-formatting-of-dates-and-numbers"/>
      <w:r>
        <w:t xml:space="preserve">Rule E: Formatting of Dates and Numbers</w:t>
      </w:r>
      <w:bookmarkEnd w:id="62"/>
    </w:p>
    <w:p>
      <w:pPr>
        <w:pStyle w:val="FirstParagraph"/>
      </w:pPr>
      <w:r>
        <w:t xml:space="preserve">When adding date information to file names, please use one of these formats:</w:t>
      </w:r>
    </w:p>
    <w:p>
      <w:pPr>
        <w:numPr>
          <w:numId w:val="1024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24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or folder names that differ only in the date will be displayed</w:t>
      </w:r>
      <w:r>
        <w:t xml:space="preserve"> </w:t>
      </w:r>
      <w:r>
        <w:t xml:space="preserve">in chronological order. Using the first form improves the visual distinction of</w:t>
      </w:r>
      <w:r>
        <w:t xml:space="preserve"> </w:t>
      </w:r>
      <w:r>
        <w:t xml:space="preserve">the year, month and day part of the date. Using hyphen instead of underscore</w:t>
      </w:r>
      <w:r>
        <w:t xml:space="preserve"> </w:t>
      </w:r>
      <w:r>
        <w:t xml:space="preserve">will keep 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order,</w:t>
      </w:r>
      <w:r>
        <w:t xml:space="preserve"> </w:t>
      </w:r>
      <w:r>
        <w:t xml:space="preserve">use leading zeros as required to make all numbers used in one folder level have</w:t>
      </w:r>
      <w:r>
        <w:t xml:space="preserve"> </w:t>
      </w:r>
      <w:r>
        <w:t xml:space="preserve">the same length. Otherwise they will not be displayed in chronological order in</w:t>
      </w:r>
      <w:r>
        <w:t xml:space="preserve"> </w:t>
      </w:r>
      <w:r>
        <w:t xml:space="preserve">your file browser.</w:t>
      </w:r>
    </w:p>
    <w:p>
      <w:pPr>
        <w:pStyle w:val="BodyText"/>
      </w:pPr>
      <w:r>
        <w:t xml:space="preserve">Example:</w:t>
      </w:r>
    </w:p>
    <w:p>
      <w:pPr>
        <w:numPr>
          <w:numId w:val="1025"/>
          <w:ilvl w:val="0"/>
        </w:numPr>
      </w:pP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, etc. if there are 9 to 99 files/folders or</w:t>
      </w:r>
    </w:p>
    <w:p>
      <w:pPr>
        <w:numPr>
          <w:numId w:val="1025"/>
          <w:ilvl w:val="0"/>
        </w:numPr>
      </w:pP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 if there are 100 to 999 files/folders.</w:t>
      </w:r>
    </w:p>
    <w:p>
      <w:pPr>
        <w:pStyle w:val="Heading4"/>
      </w:pPr>
      <w:bookmarkStart w:id="63" w:name="rule-f-allowed-words"/>
      <w:r>
        <w:t xml:space="preserve">Rule F: Allowed Words</w:t>
      </w:r>
      <w:bookmarkEnd w:id="63"/>
    </w:p>
    <w:p>
      <w:pPr>
        <w:pStyle w:val="FirstParagraph"/>
      </w:pPr>
      <w:r>
        <w:t xml:space="preserve">We recommend to define sets of allowed words in so called vocabularies. Only</w:t>
      </w:r>
      <w:r>
        <w:t xml:space="preserve"> </w:t>
      </w:r>
      <w:r>
        <w:t xml:space="preserve">words from the vocabularies are then expected to appear as words in file or</w:t>
      </w:r>
      <w:r>
        <w:t xml:space="preserve"> </w:t>
      </w:r>
      <w:r>
        <w:t xml:space="preserve">folder names. Getting accustomed to the words from the vocabularies and their</w:t>
      </w:r>
      <w:r>
        <w:t xml:space="preserve"> </w:t>
      </w:r>
      <w:r>
        <w:t xml:space="preserve">meanings allows for more precise file searching.</w:t>
      </w:r>
      <w:r>
        <w:t xml:space="preserve"> </w:t>
      </w: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 At</w:t>
      </w:r>
      <w:r>
        <w:t xml:space="preserve"> </w:t>
      </w:r>
      <w:r>
        <w:t xml:space="preserve">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 which</w:t>
      </w:r>
      <w:r>
        <w:t xml:space="preserve"> </w:t>
      </w:r>
      <w:r>
        <w:t xml:space="preserve">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 Always</w:t>
      </w:r>
      <w:r>
        <w:t xml:space="preserve"> </w:t>
      </w:r>
      <w:r>
        <w:t xml:space="preserve">using the acronyms defined in the vocabularies allows to search for files or</w:t>
      </w:r>
      <w:r>
        <w:t xml:space="preserve"> </w:t>
      </w:r>
      <w:r>
        <w:t xml:space="preserve">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and so on.</w:t>
      </w:r>
    </w:p>
    <w:p>
      <w:pPr>
        <w:pStyle w:val="Heading4"/>
      </w:pPr>
      <w:bookmarkStart w:id="64" w:name="rule-g-order-of-words"/>
      <w:r>
        <w:t xml:space="preserve">Rule G: Order of Words</w:t>
      </w:r>
      <w:bookmarkEnd w:id="64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  <w:r>
        <w:t xml:space="preserve"> </w:t>
      </w:r>
      <w:r>
        <w:t xml:space="preserve">According rules cannot be set on a global level, i.e. for the whole company or</w:t>
      </w:r>
      <w:r>
        <w:t xml:space="preserve"> </w:t>
      </w:r>
      <w:r>
        <w:t xml:space="preserve">even for a whole project. The requirements will be different depending on the</w:t>
      </w:r>
      <w:r>
        <w:t xml:space="preserve"> </w:t>
      </w:r>
      <w:r>
        <w:t xml:space="preserve">type of information that are to be stored. We recommend to define naming</w:t>
      </w:r>
      <w:r>
        <w:t xml:space="preserve"> </w:t>
      </w:r>
      <w:r>
        <w:t xml:space="preserve">conventions where appropriate and to describe them in a metadata file in the</w:t>
      </w:r>
      <w:r>
        <w:t xml:space="preserve"> </w:t>
      </w:r>
      <w:r>
        <w:t xml:space="preserve">folder below which to apply the naming convention.</w:t>
      </w:r>
    </w:p>
    <w:p>
      <w:pPr>
        <w:pStyle w:val="Heading4"/>
      </w:pPr>
      <w:bookmarkStart w:id="65" w:name="rule-h-allowed-languages"/>
      <w:r>
        <w:t xml:space="preserve">Rule H: Allowed Languages</w:t>
      </w:r>
      <w:bookmarkEnd w:id="65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3"/>
      </w:pPr>
      <w:bookmarkStart w:id="66" w:name="folder-structures"/>
      <w:r>
        <w:t xml:space="preserve">Folder Structures</w:t>
      </w:r>
      <w:bookmarkEnd w:id="66"/>
    </w:p>
    <w:p>
      <w:pPr>
        <w:pStyle w:val="FirstParagraph"/>
      </w:pPr>
      <w:r>
        <w:t xml:space="preserve">“Here are some tips from digital asset management expert Edward Smith:</w:t>
      </w:r>
    </w:p>
    <w:p>
      <w:pPr>
        <w:numPr>
          <w:numId w:val="1026"/>
          <w:ilvl w:val="0"/>
        </w:numPr>
      </w:pPr>
      <w:r>
        <w:t xml:space="preserve">Create a template: Copy and paste it every time you start a new project or task.</w:t>
      </w:r>
      <w:r>
        <w:t xml:space="preserve"> </w:t>
      </w:r>
      <w:r>
        <w:t xml:space="preserve">Or, even better: save yourself from the hassle of manually re-creating your</w:t>
      </w:r>
      <w:r>
        <w:t xml:space="preserve"> </w:t>
      </w:r>
      <w:r>
        <w:t xml:space="preserve">structure over and over again bysetting up a Zap to do it for you.</w:t>
      </w:r>
    </w:p>
    <w:p>
      <w:pPr>
        <w:numPr>
          <w:numId w:val="1026"/>
          <w:ilvl w:val="0"/>
        </w:numPr>
      </w:pPr>
      <w:r>
        <w:t xml:space="preserve">Think of folder names as keywords: Keep in mind that you can search for files</w:t>
      </w:r>
      <w:r>
        <w:t xml:space="preserve"> </w:t>
      </w:r>
      <w:r>
        <w:t xml:space="preserve">using folder names; the more specific, the more quickly you’ll find what you’re</w:t>
      </w:r>
      <w:r>
        <w:t xml:space="preserve"> </w:t>
      </w:r>
      <w:r>
        <w:t xml:space="preserve">looking for.</w:t>
      </w:r>
    </w:p>
    <w:p>
      <w:pPr>
        <w:numPr>
          <w:numId w:val="1026"/>
          <w:ilvl w:val="0"/>
        </w:numPr>
      </w:pPr>
      <w:r>
        <w:t xml:space="preserve">Keep folders unique: Make sure there’s no overlap in what goes into your folders</w:t>
      </w:r>
      <w:r>
        <w:t xml:space="preserve"> </w:t>
      </w:r>
      <w:r>
        <w:t xml:space="preserve">(e.g., there shouldn’t be two places you’re keeping invoices for the same project).</w:t>
      </w:r>
    </w:p>
    <w:p>
      <w:pPr>
        <w:numPr>
          <w:numId w:val="1026"/>
          <w:ilvl w:val="0"/>
        </w:numPr>
      </w:pPr>
      <w:r>
        <w:t xml:space="preserve">Make a cheat sheet: It’s OK if you don’t have every single folder memorized.</w:t>
      </w:r>
      <w:r>
        <w:t xml:space="preserve"> </w:t>
      </w:r>
      <w:r>
        <w:t xml:space="preserve">There’s no shame in saving a flow chart for quick reference.”</w:t>
      </w:r>
      <w:r>
        <w:t xml:space="preserve"> </w:t>
      </w:r>
      <w:r>
        <w:t xml:space="preserve">(</w:t>
      </w:r>
      <w:hyperlink r:id="rId67">
        <w:r>
          <w:rPr>
            <w:rStyle w:val="Hyperlink"/>
          </w:rPr>
          <w:t xml:space="preserve">https://zapier.com/blog/organize-files-folders/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Restrictions/Conventions:</w:t>
      </w:r>
    </w:p>
    <w:p>
      <w:pPr>
        <w:numPr>
          <w:numId w:val="1027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 PROJECTS.txt.</w:t>
      </w:r>
    </w:p>
    <w:p>
      <w:pPr>
        <w:numPr>
          <w:numId w:val="1027"/>
          <w:ilvl w:val="0"/>
        </w:numPr>
      </w:pPr>
      <w:r>
        <w:t xml:space="preserve">Each possible owner should be defined in the top level file ORGANISATIONS.txt.</w:t>
      </w:r>
    </w:p>
    <w:p>
      <w:pPr>
        <w:numPr>
          <w:numId w:val="1027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8" w:name="metadata-about-folder-structures"/>
      <w:r>
        <w:t xml:space="preserve">Metadata About Folder Structures</w:t>
      </w:r>
      <w:bookmarkEnd w:id="68"/>
    </w:p>
    <w:p>
      <w:pPr>
        <w:pStyle w:val="FirstParagraph"/>
      </w:pPr>
      <w:r>
        <w:t xml:space="preserve">We recommend to describe the meaning of subfolders in a file README.yaml in the</w:t>
      </w:r>
      <w:r>
        <w:t xml:space="preserve"> </w:t>
      </w:r>
      <w:r>
        <w:t xml:space="preserve">folder that contains the subfolders.</w:t>
      </w:r>
    </w:p>
    <w:p>
      <w:pPr>
        <w:pStyle w:val="BodyText"/>
      </w:pPr>
      <w:r>
        <w:t xml:space="preserve">Example for such a README file:</w:t>
      </w:r>
    </w:p>
    <w:p>
      <w:pPr>
        <w:pStyle w:val="SourceCode"/>
      </w:pPr>
      <w:r>
        <w:rPr>
          <w:rStyle w:val="VerbatimChar"/>
        </w:rPr>
        <w:t xml:space="preserve">rlib: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R library for packages needed for R training at BWB.</w:t>
      </w:r>
      <w:r>
        <w:br w:type="textWrapping"/>
      </w:r>
      <w:r>
        <w:rPr>
          <w:rStyle w:val="VerbatimChar"/>
        </w:rPr>
        <w:t xml:space="preserve">    To use the packages from that folder, use </w:t>
      </w:r>
      <w:r>
        <w:br w:type="textWrapping"/>
      </w:r>
      <w:r>
        <w:rPr>
          <w:rStyle w:val="VerbatimChar"/>
        </w:rPr>
        <w:t xml:space="preserve">    .libPaths(c(.libPaths(), "C:/_UserProgData/rlib"))</w:t>
      </w:r>
      <w:r>
        <w:br w:type="textWrapping"/>
      </w:r>
      <w:r>
        <w:br w:type="textWrapping"/>
      </w:r>
      <w:r>
        <w:rPr>
          <w:rStyle w:val="VerbatimChar"/>
        </w:rPr>
        <w:t xml:space="preserve">rlib_downloads:</w:t>
      </w:r>
      <w:r>
        <w:br w:type="textWrapping"/>
      </w:r>
      <w:r>
        <w:rPr>
          <w:rStyle w:val="VerbatimChar"/>
        </w:rPr>
        <w:t xml:space="preserve">  created-by: Hauke Sonnenberg</w:t>
      </w:r>
      <w:r>
        <w:br w:type="textWrapping"/>
      </w:r>
      <w:r>
        <w:rPr>
          <w:rStyle w:val="VerbatimChar"/>
        </w:rPr>
        <w:t xml:space="preserve">  created-on: 2019-04-05</w:t>
      </w:r>
      <w:r>
        <w:br w:type="textWrapping"/>
      </w:r>
      <w:r>
        <w:rPr>
          <w:rStyle w:val="VerbatimChar"/>
        </w:rPr>
        <w:t xml:space="preserve">  description: &gt;</w:t>
      </w:r>
      <w:r>
        <w:br w:type="textWrapping"/>
      </w:r>
      <w:r>
        <w:rPr>
          <w:rStyle w:val="VerbatimChar"/>
        </w:rPr>
        <w:t xml:space="preserve">    files downloaded by install.packages(). Each file represents a package</w:t>
      </w:r>
      <w:r>
        <w:br w:type="textWrapping"/>
      </w:r>
      <w:r>
        <w:rPr>
          <w:rStyle w:val="VerbatimChar"/>
        </w:rPr>
        <w:t xml:space="preserve">    that is installed in the rlib folder.</w:t>
      </w:r>
    </w:p>
    <w:p>
      <w:pPr>
        <w:pStyle w:val="FirstParagraph"/>
      </w:pPr>
      <w:r>
        <w:t xml:space="preserve">Restrictions/Conventions:</w:t>
      </w:r>
    </w:p>
    <w:p>
      <w:pPr>
        <w:numPr>
          <w:numId w:val="1028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numPr>
          <w:numId w:val="1028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8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9" w:name="project-folder-structure"/>
      <w:r>
        <w:t xml:space="preserve">Project Folder Structure</w:t>
      </w:r>
      <w:bookmarkEnd w:id="69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  PROJECTS.txt</w:t>
      </w:r>
      <w:r>
        <w:br w:type="textWrapping"/>
      </w:r>
      <w:r>
        <w:rPr>
          <w:rStyle w:val="VerbatimChar"/>
        </w:rPr>
        <w:t xml:space="preserve">  project-1/</w:t>
      </w:r>
      <w:r>
        <w:br w:type="textWrapping"/>
      </w:r>
      <w:r>
        <w:rPr>
          <w:rStyle w:val="VerbatimChar"/>
        </w:rPr>
        <w:t xml:space="preserve">  project-2/</w:t>
      </w:r>
      <w:r>
        <w:br w:type="textWrapping"/>
      </w:r>
      <w:r>
        <w:rPr>
          <w:rStyle w:val="VerbatimChar"/>
        </w:rPr>
        <w:t xml:space="preserve"> 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numPr>
          <w:numId w:val="1030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numPr>
          <w:numId w:val="1030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numPr>
          <w:numId w:val="1030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numPr>
          <w:numId w:val="1030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70" w:name="rawdata-folder-structure"/>
      <w:r>
        <w:t xml:space="preserve">Rawdata Folder Structure</w:t>
      </w:r>
      <w:bookmarkEnd w:id="70"/>
    </w:p>
    <w:p>
      <w:pPr>
        <w:pStyle w:val="FirstParagraph"/>
      </w:pPr>
      <w:r>
        <w:t xml:space="preserve">We propose to organise raw data by project first and by origin (i.e. source or</w:t>
      </w:r>
      <w:r>
        <w:t xml:space="preserve"> </w:t>
      </w:r>
      <w:r>
        <w:t xml:space="preserve">owner) of the data second.</w:t>
      </w:r>
      <w:r>
        <w:t xml:space="preserve"> </w:t>
      </w:r>
      <w:r>
        <w:t xml:space="preserve">We will create a network folder //server/rawdata$ in which all files have set</w:t>
      </w:r>
      <w:r>
        <w:t xml:space="preserve"> </w:t>
      </w:r>
      <w:r>
        <w:t xml:space="preserve">the read-only property. We suggest to store raw data by project first and by the</w:t>
      </w:r>
      <w:r>
        <w:t xml:space="preserve"> </w:t>
      </w:r>
      <w:r>
        <w:t xml:space="preserve">organisation that owns (i.e. generated, provided) the data second. This could</w:t>
      </w:r>
      <w:r>
        <w:t xml:space="preserve"> </w:t>
      </w:r>
      <w:r>
        <w:t xml:space="preserve">look like this:</w:t>
      </w:r>
    </w:p>
    <w:p>
      <w:pPr>
        <w:pStyle w:val="SourceCode"/>
      </w:pPr>
      <w:r>
        <w:rPr>
          <w:rStyle w:val="VerbatimChar"/>
        </w:rPr>
        <w:t xml:space="preserve">//server/rawdata</w:t>
      </w:r>
      <w:r>
        <w:br w:type="textWrapping"/>
      </w:r>
      <w:r>
        <w:br w:type="textWrapping"/>
      </w:r>
      <w:r>
        <w:rPr>
          <w:rStyle w:val="VerbatimChar"/>
        </w:rPr>
        <w:t xml:space="preserve">  ORGANISATIONS.txt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PROJECTS.lnk [Symbolic Link to PROJECTS.txt in //server/projects$]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bwb/</w:t>
      </w:r>
      <w:r>
        <w:br w:type="textWrapping"/>
      </w:r>
      <w:r>
        <w:rPr>
          <w:rStyle w:val="VerbatimChar"/>
        </w:rPr>
        <w:t xml:space="preserve">      rain/</w:t>
      </w:r>
      <w:r>
        <w:br w:type="textWrapping"/>
      </w:r>
      <w:r>
        <w:rPr>
          <w:rStyle w:val="VerbatimChar"/>
        </w:rPr>
        <w:t xml:space="preserve">        METADA/</w:t>
      </w:r>
      <w:r>
        <w:br w:type="textWrapping"/>
      </w:r>
      <w:r>
        <w:rPr>
          <w:rStyle w:val="VerbatimChar"/>
        </w:rPr>
        <w:t xml:space="preserve">        rain.xls</w:t>
      </w:r>
      <w:r>
        <w:br w:type="textWrapping"/>
      </w:r>
      <w:r>
        <w:rPr>
          <w:rStyle w:val="VerbatimChar"/>
        </w:rPr>
        <w:t xml:space="preserve">      laboratory/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laboratory.xls</w:t>
      </w:r>
      <w:r>
        <w:br w:type="textWrapping"/>
      </w:r>
      <w:r>
        <w:br w:type="textWrapping"/>
      </w:r>
      <w:r>
        <w:rPr>
          <w:rStyle w:val="VerbatimChar"/>
        </w:rPr>
        <w:t xml:space="preserve">    kwb/</w:t>
      </w:r>
      <w:r>
        <w:br w:type="textWrapping"/>
      </w:r>
      <w:r>
        <w:rPr>
          <w:rStyle w:val="VerbatimChar"/>
        </w:rPr>
        <w:t xml:space="preserve">      discharge/</w:t>
      </w:r>
      <w:r>
        <w:br w:type="textWrapping"/>
      </w:r>
      <w:r>
        <w:rPr>
          <w:rStyle w:val="VerbatimChar"/>
        </w:rPr>
        <w:t xml:space="preserve">        METADATA/</w:t>
      </w:r>
      <w:r>
        <w:br w:type="textWrapping"/>
      </w:r>
      <w:r>
        <w:rPr>
          <w:rStyle w:val="VerbatimChar"/>
        </w:rPr>
        <w:t xml:space="preserve">        q01.csv</w:t>
      </w:r>
      <w:r>
        <w:br w:type="textWrapping"/>
      </w:r>
      <w:r>
        <w:rPr>
          <w:rStyle w:val="VerbatimChar"/>
        </w:rPr>
        <w:t xml:space="preserve">        q02.csv</w:t>
      </w:r>
      <w:r>
        <w:br w:type="textWrapping"/>
      </w:r>
      <w:r>
        <w:rPr>
          <w:rStyle w:val="VerbatimChar"/>
        </w:rPr>
        <w:t xml:space="preserve">        q03.csv</w:t>
      </w:r>
    </w:p>
    <w:p>
      <w:pPr>
        <w:pStyle w:val="Heading4"/>
      </w:pPr>
      <w:bookmarkStart w:id="71" w:name="data-processing-folder-structure"/>
      <w:r>
        <w:t xml:space="preserve">Data Processing Folder Structure</w:t>
      </w:r>
      <w:bookmarkEnd w:id="71"/>
    </w:p>
    <w:p>
      <w:pPr>
        <w:pStyle w:val="FirstParagraph"/>
      </w:pPr>
      <w:r>
        <w:t xml:space="preserve">In the data processing area the files are stored by project first.</w:t>
      </w:r>
      <w:r>
        <w:t xml:space="preserve"> </w:t>
      </w:r>
      <w:r>
        <w:t xml:space="preserve">Within each project data may be organised by topic and/or data processing step.</w:t>
      </w:r>
    </w:p>
    <w:p>
      <w:pPr>
        <w:pStyle w:val="SourceCode"/>
      </w:pPr>
      <w:r>
        <w:rPr>
          <w:rStyle w:val="VerbatimChar"/>
        </w:rPr>
        <w:t xml:space="preserve">//server/processing</w:t>
      </w:r>
      <w:r>
        <w:br w:type="textWrapping"/>
      </w:r>
      <w:r>
        <w:br w:type="textWrapping"/>
      </w:r>
      <w:r>
        <w:rPr>
          <w:rStyle w:val="VerbatimChar"/>
        </w:rPr>
        <w:t xml:space="preserve">test-project/</w:t>
      </w:r>
      <w:r>
        <w:br w:type="textWrapping"/>
      </w:r>
      <w:r>
        <w:rPr>
          <w:rStyle w:val="VerbatimChar"/>
        </w:rPr>
        <w:t xml:space="preserve">  01_data-cleaning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rain_raw.csv</w:t>
      </w:r>
      <w:r>
        <w:br w:type="textWrapping"/>
      </w:r>
      <w:r>
        <w:rPr>
          <w:rStyle w:val="VerbatimChar"/>
        </w:rPr>
        <w:t xml:space="preserve">    rain.csv</w:t>
      </w:r>
      <w:r>
        <w:br w:type="textWrapping"/>
      </w:r>
      <w:r>
        <w:rPr>
          <w:rStyle w:val="VerbatimChar"/>
        </w:rPr>
        <w:t xml:space="preserve">    quality.csv      </w:t>
      </w:r>
      <w:r>
        <w:br w:type="textWrapping"/>
      </w:r>
      <w:r>
        <w:rPr>
          <w:rStyle w:val="VerbatimChar"/>
        </w:rPr>
        <w:t xml:space="preserve">    discharge.csv</w:t>
      </w:r>
      <w:r>
        <w:br w:type="textWrapping"/>
      </w:r>
      <w:r>
        <w:rPr>
          <w:rStyle w:val="VerbatimChar"/>
        </w:rPr>
        <w:t xml:space="preserve">  02_modelling</w:t>
      </w:r>
      <w:r>
        <w:br w:type="textWrapping"/>
      </w:r>
      <w:r>
        <w:rPr>
          <w:rStyle w:val="VerbatimChar"/>
        </w:rPr>
        <w:t xml:space="preserve">    summer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summer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Heading4"/>
      </w:pPr>
      <w:bookmarkStart w:id="72" w:name="results-folder-structure"/>
      <w:r>
        <w:t xml:space="preserve">Results folder structure</w:t>
      </w:r>
      <w:bookmarkEnd w:id="72"/>
    </w:p>
    <w:p>
      <w:pPr>
        <w:pStyle w:val="FirstParagraph"/>
      </w:pPr>
      <w:r>
        <w:t xml:space="preserve">The structure in the result data area should represent the project structure.</w:t>
      </w:r>
      <w:r>
        <w:t xml:space="preserve"> </w:t>
      </w:r>
      <w:r>
        <w:t xml:space="preserve">It could e.g. be organised by working package. When being organised by working</w:t>
      </w:r>
      <w:r>
        <w:t xml:space="preserve"> </w:t>
      </w:r>
      <w:r>
        <w:t xml:space="preserve">package the folder names should not only contain the working package number but</w:t>
      </w:r>
      <w:r>
        <w:t xml:space="preserve"> </w:t>
      </w:r>
      <w:r>
        <w:t xml:space="preserve">also indicate the name of the working package.</w:t>
      </w:r>
    </w:p>
    <w:p>
      <w:pPr>
        <w:pStyle w:val="SourceCode"/>
      </w:pPr>
      <w:r>
        <w:rPr>
          <w:rStyle w:val="VerbatimChar"/>
        </w:rPr>
        <w:t xml:space="preserve">//server/projects</w:t>
      </w:r>
      <w:r>
        <w:br w:type="textWrapping"/>
      </w:r>
      <w:r>
        <w:br w:type="textWrapping"/>
      </w:r>
      <w:r>
        <w:rPr>
          <w:rStyle w:val="VerbatimChar"/>
        </w:rPr>
        <w:t xml:space="preserve">  test-project/</w:t>
      </w:r>
      <w:r>
        <w:br w:type="textWrapping"/>
      </w:r>
      <w:r>
        <w:rPr>
          <w:rStyle w:val="VerbatimChar"/>
        </w:rPr>
        <w:t xml:space="preserve">    Data-Work Packages</w:t>
      </w:r>
      <w:r>
        <w:br w:type="textWrapping"/>
      </w:r>
      <w:r>
        <w:rPr>
          <w:rStyle w:val="VerbatimChar"/>
        </w:rPr>
        <w:t xml:space="preserve">      wp-1_monitoring</w:t>
      </w:r>
      <w:r>
        <w:br w:type="textWrapping"/>
      </w:r>
      <w:r>
        <w:rPr>
          <w:rStyle w:val="VerbatimChar"/>
        </w:rPr>
        <w:t xml:space="preserve">      wp-2_modelling</w:t>
      </w:r>
      <w:r>
        <w:br w:type="textWrapping"/>
      </w:r>
      <w:r>
        <w:rPr>
          <w:rStyle w:val="VerbatimChar"/>
        </w:rPr>
        <w:t xml:space="preserve">        summer.lnk # symbolic links to last version </w:t>
      </w:r>
      <w:r>
        <w:br w:type="textWrapping"/>
      </w:r>
      <w:r>
        <w:rPr>
          <w:rStyle w:val="VerbatimChar"/>
        </w:rPr>
        <w:t xml:space="preserve">        winter.lnk # in data processing</w:t>
      </w:r>
    </w:p>
    <w:p>
      <w:pPr>
        <w:pStyle w:val="Heading3"/>
      </w:pPr>
      <w:bookmarkStart w:id="73" w:name="versioning"/>
      <w:r>
        <w:t xml:space="preserve">Versioning</w:t>
      </w:r>
      <w:bookmarkEnd w:id="73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 of</w:t>
      </w:r>
      <w:r>
        <w:t xml:space="preserve"> </w:t>
      </w:r>
      <w:r>
        <w:t xml:space="preserve">draft documents that leads to a final or approved version in the end. Versioning</w:t>
      </w:r>
      <w:r>
        <w:t xml:space="preserve"> </w:t>
      </w:r>
      <w:r>
        <w:t xml:space="preserve">“</w:t>
      </w:r>
      <w:r>
        <w:t xml:space="preserve">freezes</w:t>
      </w:r>
      <w:r>
        <w:t xml:space="preserve">”</w:t>
      </w:r>
      <w:r>
        <w:t xml:space="preserve"> </w:t>
      </w:r>
      <w:r>
        <w:t xml:space="preserve">certain development steps and allows you to disclose an audit trail</w:t>
      </w:r>
      <w:r>
        <w:t xml:space="preserve"> </w:t>
      </w:r>
      <w:r>
        <w:t xml:space="preserve">for the revision and update of drafts and final versions. It is essential to</w:t>
      </w:r>
      <w:r>
        <w:t xml:space="preserve"> </w:t>
      </w:r>
      <w:r>
        <w:t xml:space="preserve">reproduce results that may be based on older data.</w:t>
      </w:r>
    </w:p>
    <w:p>
      <w:pPr>
        <w:pStyle w:val="Heading4"/>
      </w:pPr>
      <w:bookmarkStart w:id="74" w:name="manual"/>
      <w:r>
        <w:t xml:space="preserve">Manual</w:t>
      </w:r>
      <w:bookmarkEnd w:id="74"/>
    </w:p>
    <w:p>
      <w:pPr>
        <w:pStyle w:val="FirstParagraph"/>
      </w:pPr>
      <w:r>
        <w:t xml:space="preserve">Manual versioning may costs more time and requires some discipline, but ensures</w:t>
      </w:r>
      <w:r>
        <w:t xml:space="preserve"> </w:t>
      </w:r>
      <w:r>
        <w:t xml:space="preserve">long-term clean and generally understandable file structure and provides a quick</w:t>
      </w:r>
      <w:r>
        <w:t xml:space="preserve"> </w:t>
      </w:r>
      <w:r>
        <w:t xml:space="preserve">overview of the actual status of development. Manual versioning does not require</w:t>
      </w:r>
      <w:r>
        <w:t xml:space="preserve"> </w:t>
      </w:r>
      <w:r>
        <w:t xml:space="preserve">additional software (except a simple text editor) and is realized by following</w:t>
      </w:r>
      <w:r>
        <w:t xml:space="preserve"> </w:t>
      </w:r>
      <w:r>
        <w:t xml:space="preserve">these simple guidelines:</w:t>
      </w:r>
    </w:p>
    <w:p>
      <w:pPr>
        <w:numPr>
          <w:numId w:val="1031"/>
          <w:ilvl w:val="0"/>
        </w:numPr>
      </w:pPr>
      <w:r>
        <w:t xml:space="preserve">A version is created by copying the current file and pasting it to a subfolder</w:t>
      </w:r>
      <w:r>
        <w:t xml:space="preserve"> </w:t>
      </w:r>
      <w:r>
        <w:t xml:space="preserve">named VERSIONS</w:t>
      </w:r>
    </w:p>
    <w:p>
      <w:pPr>
        <w:numPr>
          <w:numId w:val="1031"/>
          <w:ilvl w:val="0"/>
        </w:numPr>
      </w:pPr>
      <w:r>
        <w:t xml:space="preserve">Each successive draft of a file in the VERSIONS folder is numbered sequentially</w:t>
      </w:r>
      <w:r>
        <w:t xml:space="preserve"> </w:t>
      </w:r>
      <w:r>
        <w:t xml:space="preserve">from e.g.</w:t>
      </w:r>
      <w:r>
        <w:t xml:space="preserve"> </w:t>
      </w:r>
      <w:r>
        <w:rPr>
          <w:rStyle w:val="VerbatimChar"/>
        </w:rPr>
        <w:t xml:space="preserve">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v0.3</w:t>
      </w:r>
      <w:r>
        <w:t xml:space="preserve"> </w:t>
      </w:r>
      <w:r>
        <w:t xml:space="preserve">as a postfix at the end of the file name (e.g.</w:t>
      </w:r>
      <w:r>
        <w:t xml:space="preserve"> </w:t>
      </w:r>
      <w:r>
        <w:rPr>
          <w:rStyle w:val="VerbatimChar"/>
        </w:rPr>
        <w:t xml:space="preserve">filename_v0.1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…v0.2</w:t>
      </w:r>
      <w:r>
        <w:t xml:space="preserve">,</w:t>
      </w:r>
      <w:r>
        <w:t xml:space="preserve"> </w:t>
      </w:r>
      <w:r>
        <w:rPr>
          <w:rStyle w:val="VerbatimChar"/>
        </w:rPr>
        <w:t xml:space="preserve">…v0.3</w:t>
      </w:r>
      <w:r>
        <w:t xml:space="preserve">, and so on)</w:t>
      </w:r>
    </w:p>
    <w:p>
      <w:pPr>
        <w:numPr>
          <w:numId w:val="1031"/>
          <w:ilvl w:val="0"/>
        </w:numPr>
      </w:pPr>
      <w:r>
        <w:t xml:space="preserve">Finalised forms (e.g. the presentations was held on a conference, the report</w:t>
      </w:r>
      <w:r>
        <w:t xml:space="preserve"> </w:t>
      </w:r>
      <w:r>
        <w:t xml:space="preserve">was reviewed) become entitled with a new version number, e.g.</w:t>
      </w:r>
      <w:r>
        <w:t xml:space="preserve"> </w:t>
      </w:r>
      <w:r>
        <w:rPr>
          <w:rStyle w:val="VerbatimChar"/>
        </w:rPr>
        <w:t xml:space="preserve">v1.0</w:t>
      </w:r>
      <w:r>
        <w:t xml:space="preserve">,</w:t>
      </w:r>
      <w:r>
        <w:t xml:space="preserve"> </w:t>
      </w:r>
      <w:r>
        <w:rPr>
          <w:rStyle w:val="VerbatimChar"/>
        </w:rPr>
        <w:t xml:space="preserve">v2.0</w:t>
      </w:r>
      <w:r>
        <w:t xml:space="preserve"> </w:t>
      </w:r>
      <w:r>
        <w:t xml:space="preserve">and</w:t>
      </w:r>
      <w:r>
        <w:t xml:space="preserve"> </w:t>
      </w:r>
      <w:r>
        <w:t xml:space="preserve">so on</w:t>
      </w:r>
    </w:p>
    <w:p>
      <w:pPr>
        <w:numPr>
          <w:numId w:val="1031"/>
          <w:ilvl w:val="0"/>
        </w:numPr>
      </w:pPr>
      <w:r>
        <w:t xml:space="preserve">Read-only is applied to each versioned file (to prevent accidental loss of</w:t>
      </w:r>
      <w:r>
        <w:t xml:space="preserve"> </w:t>
      </w:r>
      <w:r>
        <w:t xml:space="preserve">final versions of files)</w:t>
      </w:r>
    </w:p>
    <w:p>
      <w:pPr>
        <w:numPr>
          <w:numId w:val="1031"/>
          <w:ilvl w:val="0"/>
        </w:numPr>
      </w:pPr>
      <w:r>
        <w:t xml:space="preserve">Only files without version name as postfix are modified</w:t>
      </w:r>
    </w:p>
    <w:p>
      <w:pPr>
        <w:numPr>
          <w:numId w:val="1031"/>
          <w:ilvl w:val="0"/>
        </w:numPr>
      </w:pPr>
      <w:r>
        <w:t xml:space="preserve">A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is created and kept up-to-date with a text editor, containing</w:t>
      </w:r>
      <w:r>
        <w:t xml:space="preserve"> </w:t>
      </w:r>
      <w:r>
        <w:t xml:space="preserve">meta information on purpose of the modification and the person who made it</w:t>
      </w:r>
    </w:p>
    <w:p>
      <w:pPr>
        <w:pStyle w:val="FirstParagraph"/>
      </w:pPr>
      <w:r>
        <w:t xml:space="preserve">It is noteworthy that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 </w:t>
      </w:r>
      <w:r>
        <w:t xml:space="preserve">does not necessarily mean ultimately. Final forms</w:t>
      </w:r>
      <w:r>
        <w:t xml:space="preserve"> </w:t>
      </w:r>
      <w:r>
        <w:t xml:space="preserve">are subject to modification and it is sometimes questionable whether a</w:t>
      </w:r>
      <w:r>
        <w:t xml:space="preserve"> </w:t>
      </w:r>
      <w:r>
        <w:t xml:space="preserve">“</w:t>
      </w:r>
      <w:r>
        <w:t xml:space="preserve">final</w:t>
      </w:r>
      <w:r>
        <w:t xml:space="preserve">”</w:t>
      </w:r>
      <w:r>
        <w:t xml:space="preserve"> </w:t>
      </w:r>
      <w:r>
        <w:t xml:space="preserve">status has been reached. Therefore, it is more important to be able to track the</w:t>
      </w:r>
      <w:r>
        <w:t xml:space="preserve"> </w:t>
      </w:r>
      <w:r>
        <w:t xml:space="preserve">modifications in the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 </w:t>
      </w:r>
      <w:r>
        <w:t xml:space="preserve">rather than arguing on version numbers.</w:t>
      </w:r>
    </w:p>
    <w:p>
      <w:pPr>
        <w:pStyle w:val="BodyText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v1.0: first final version, after review by NAME</w:t>
      </w:r>
      <w:r>
        <w:br w:type="textWrapping"/>
      </w:r>
      <w:r>
        <w:rPr>
          <w:rStyle w:val="VerbatimChar"/>
        </w:rPr>
        <w:t xml:space="preserve">- v0.2: after additions by NAME</w:t>
      </w:r>
      <w:r>
        <w:br w:type="textWrapping"/>
      </w:r>
      <w:r>
        <w:rPr>
          <w:rStyle w:val="VerbatimChar"/>
        </w:rPr>
        <w:t xml:space="preserve">- v0.1: first draft version, written by NAME</w:t>
      </w:r>
    </w:p>
    <w:p>
      <w:pPr>
        <w:pStyle w:val="Heading4"/>
      </w:pPr>
      <w:bookmarkStart w:id="75" w:name="automatic"/>
      <w:r>
        <w:t xml:space="preserve">Automatic</w:t>
      </w:r>
      <w:bookmarkEnd w:id="75"/>
    </w:p>
    <w:p>
      <w:pPr>
        <w:pStyle w:val="FirstParagraph"/>
      </w:pPr>
      <w:r>
        <w:t xml:space="preserve">Automatic versioning is mandatory in case of programming.</w:t>
      </w:r>
    </w:p>
    <w:p>
      <w:pPr>
        <w:pStyle w:val="BodyText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76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77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2"/>
          <w:ilvl w:val="0"/>
        </w:numPr>
      </w:pPr>
      <w:hyperlink r:id="rId78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3"/>
          <w:ilvl w:val="1"/>
        </w:numPr>
      </w:pPr>
      <w:r>
        <w:t xml:space="preserve">the installation of the client software</w:t>
      </w:r>
      <w:r>
        <w:t xml:space="preserve"> </w:t>
      </w:r>
      <w:hyperlink r:id="rId79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3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2"/>
          <w:ilvl w:val="0"/>
        </w:numPr>
      </w:pPr>
      <w:hyperlink r:id="rId80">
        <w:r>
          <w:rPr>
            <w:rStyle w:val="Hyperlink"/>
          </w:rPr>
          <w:t xml:space="preserve">Git</w:t>
        </w:r>
      </w:hyperlink>
      <w:r>
        <w:t xml:space="preserve">: for publishing programm code (e.g. R packages)</w:t>
      </w:r>
      <w:r>
        <w:t xml:space="preserve"> </w:t>
      </w:r>
      <w:r>
        <w:t xml:space="preserve">external on our KWB organisation group on</w:t>
      </w:r>
      <w:r>
        <w:t xml:space="preserve"> </w:t>
      </w:r>
      <w:hyperlink r:id="rId81">
        <w:r>
          <w:rPr>
            <w:rStyle w:val="Hyperlink"/>
          </w:rPr>
          <w:t xml:space="preserve">Github</w:t>
        </w:r>
      </w:hyperlink>
      <w:r>
        <w:t xml:space="preserve">.</w:t>
      </w:r>
      <w:r>
        <w:t xml:space="preserve"> </w:t>
      </w:r>
      <w:r>
        <w:t xml:space="preserve">Currently all repositories are public (i.e. are visible for everyone), but also</w:t>
      </w:r>
      <w:r>
        <w:t xml:space="preserve"> </w:t>
      </w:r>
      <w:r>
        <w:t xml:space="preserve">use of private repositories is possible for free as KWB is recognised as</w:t>
      </w:r>
      <w:r>
        <w:t xml:space="preserve"> </w:t>
      </w:r>
      <w:r>
        <w:t xml:space="preserve">non-for-profit company by Github, offering</w:t>
      </w:r>
      <w:r>
        <w:t xml:space="preserve"> </w:t>
      </w:r>
      <w:hyperlink r:id="rId82">
        <w:r>
          <w:rPr>
            <w:rStyle w:val="Hyperlink"/>
          </w:rPr>
          <w:t xml:space="preserve">additional 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4"/>
          <w:ilvl w:val="0"/>
        </w:numPr>
      </w:pPr>
      <w:r>
        <w:t xml:space="preserve">Special software (</w:t>
      </w:r>
      <w:hyperlink r:id="rId79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4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5"/>
          <w:ilvl w:val="1"/>
        </w:numPr>
      </w:pPr>
      <w:r>
        <w:t xml:space="preserve">timely check in of code changes to the central server,</w:t>
      </w:r>
    </w:p>
    <w:p>
      <w:pPr>
        <w:numPr>
          <w:numId w:val="1035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6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6"/>
          <w:ilvl w:val="0"/>
        </w:numPr>
      </w:pPr>
      <w:r>
        <w:t xml:space="preserve">Old versions of scripts can be restored easily</w:t>
      </w:r>
    </w:p>
    <w:p>
      <w:pPr>
        <w:numPr>
          <w:numId w:val="1036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83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84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85" w:name="organising-e-mails"/>
      <w:r>
        <w:t xml:space="preserve">Organising E-Mails</w:t>
      </w:r>
      <w:bookmarkEnd w:id="85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86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86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7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7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7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7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87" w:name="managing-references"/>
      <w:r>
        <w:t xml:space="preserve">Managing References</w:t>
      </w:r>
      <w:bookmarkEnd w:id="87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8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9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90" w:name="data-preservation"/>
      <w:r>
        <w:t xml:space="preserve">Data Preservation</w:t>
      </w:r>
      <w:bookmarkEnd w:id="90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91" w:name="metadata"/>
      <w:r>
        <w:t xml:space="preserve">Metadata</w:t>
      </w:r>
      <w:bookmarkEnd w:id="91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8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8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8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92" w:name="metadata-why"/>
      <w:r>
        <w:t xml:space="preserve">Why Metadata?</w:t>
      </w:r>
      <w:bookmarkEnd w:id="92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9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9"/>
          <w:ilvl w:val="0"/>
        </w:numPr>
      </w:pPr>
      <w:r>
        <w:t xml:space="preserve">gain an overview about available data,</w:t>
      </w:r>
    </w:p>
    <w:p>
      <w:pPr>
        <w:numPr>
          <w:numId w:val="1039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93" w:name="metadata-what"/>
      <w:r>
        <w:t xml:space="preserve">What Metadata to Store?</w:t>
      </w:r>
      <w:bookmarkEnd w:id="93"/>
    </w:p>
    <w:p>
      <w:pPr>
        <w:pStyle w:val="Heading4"/>
      </w:pPr>
      <w:bookmarkStart w:id="94" w:name="general"/>
      <w:r>
        <w:t xml:space="preserve">General</w:t>
      </w:r>
      <w:bookmarkEnd w:id="94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40"/>
          <w:ilvl w:val="0"/>
        </w:numPr>
      </w:pPr>
      <w:r>
        <w:t xml:space="preserve">Location,</w:t>
      </w:r>
    </w:p>
    <w:p>
      <w:pPr>
        <w:numPr>
          <w:numId w:val="1040"/>
          <w:ilvl w:val="0"/>
        </w:numPr>
      </w:pPr>
      <w:r>
        <w:t xml:space="preserve">Title,</w:t>
      </w:r>
    </w:p>
    <w:p>
      <w:pPr>
        <w:numPr>
          <w:numId w:val="1040"/>
          <w:ilvl w:val="0"/>
        </w:numPr>
      </w:pPr>
      <w:r>
        <w:t xml:space="preserve">Creator name,</w:t>
      </w:r>
    </w:p>
    <w:p>
      <w:pPr>
        <w:numPr>
          <w:numId w:val="1040"/>
          <w:ilvl w:val="0"/>
        </w:numPr>
      </w:pPr>
      <w:r>
        <w:t xml:space="preserve">Description,</w:t>
      </w:r>
    </w:p>
    <w:p>
      <w:pPr>
        <w:numPr>
          <w:numId w:val="1040"/>
          <w:ilvl w:val="0"/>
        </w:numPr>
      </w:pPr>
      <w:r>
        <w:t xml:space="preserve">Date collected?</w:t>
      </w:r>
    </w:p>
    <w:p>
      <w:pPr>
        <w:pStyle w:val="Heading4"/>
      </w:pPr>
      <w:bookmarkStart w:id="95" w:name="metadata-about-raw-data"/>
      <w:r>
        <w:t xml:space="preserve">Metadata about Raw Data</w:t>
      </w:r>
      <w:bookmarkEnd w:id="95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1"/>
          <w:ilvl w:val="0"/>
        </w:numPr>
      </w:pPr>
      <w:r>
        <w:t xml:space="preserve">Obtained from whom, when, via whom and which medium, e.g.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1"/>
          <w:ilvl w:val="0"/>
        </w:numPr>
      </w:pPr>
      <w:r>
        <w:t xml:space="preserve">Restriction of usage, e.g.</w:t>
      </w:r>
    </w:p>
    <w:p>
      <w:pPr>
        <w:numPr>
          <w:numId w:val="1043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3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3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3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1"/>
          <w:ilvl w:val="0"/>
        </w:numPr>
      </w:pPr>
      <w:r>
        <w:t xml:space="preserve">Description of content and format</w:t>
      </w:r>
    </w:p>
    <w:p>
      <w:pPr>
        <w:numPr>
          <w:numId w:val="1044"/>
          <w:ilvl w:val="1"/>
        </w:numPr>
      </w:pPr>
      <w:r>
        <w:t xml:space="preserve">Where measurements were taken?</w:t>
      </w:r>
    </w:p>
    <w:p>
      <w:pPr>
        <w:numPr>
          <w:numId w:val="1044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4"/>
          <w:ilvl w:val="1"/>
        </w:numPr>
      </w:pPr>
      <w:r>
        <w:t xml:space="preserve">What devices where used?</w:t>
      </w:r>
    </w:p>
    <w:p>
      <w:pPr>
        <w:numPr>
          <w:numId w:val="1044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4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96" w:name="metadata-about-processed-data"/>
      <w:r>
        <w:t xml:space="preserve">Metadata about Processed Data</w:t>
      </w:r>
      <w:bookmarkEnd w:id="96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5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5"/>
          <w:ilvl w:val="0"/>
        </w:numPr>
      </w:pPr>
      <w:r>
        <w:t xml:space="preserve">When was the file created?</w:t>
      </w:r>
    </w:p>
    <w:p>
      <w:pPr>
        <w:numPr>
          <w:numId w:val="1045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5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5"/>
          <w:ilvl w:val="0"/>
        </w:numPr>
      </w:pPr>
      <w:r>
        <w:t xml:space="preserve">What was the environment, what were boundary conditions, e.g.</w:t>
      </w:r>
    </w:p>
    <w:p>
      <w:pPr>
        <w:numPr>
          <w:numId w:val="1046"/>
          <w:ilvl w:val="1"/>
        </w:numPr>
      </w:pPr>
      <w:r>
        <w:t xml:space="preserve">versions of software,</w:t>
      </w:r>
    </w:p>
    <w:p>
      <w:pPr>
        <w:numPr>
          <w:numId w:val="1046"/>
          <w:ilvl w:val="1"/>
        </w:numPr>
      </w:pPr>
      <w:r>
        <w:t xml:space="preserve">versions of R packages?</w:t>
      </w:r>
    </w:p>
    <w:p>
      <w:pPr>
        <w:pStyle w:val="Heading4"/>
      </w:pPr>
      <w:bookmarkStart w:id="97" w:name="metadata-about-programming-scripts"/>
      <w:r>
        <w:t xml:space="preserve">Metadata about Programming Scripts</w:t>
      </w:r>
      <w:bookmarkEnd w:id="97"/>
    </w:p>
    <w:p>
      <w:pPr>
        <w:numPr>
          <w:numId w:val="1047"/>
          <w:ilvl w:val="0"/>
        </w:numPr>
      </w:pPr>
      <w:r>
        <w:t xml:space="preserve">What does the script do?</w:t>
      </w:r>
    </w:p>
    <w:p>
      <w:pPr>
        <w:numPr>
          <w:numId w:val="1047"/>
          <w:ilvl w:val="0"/>
        </w:numPr>
      </w:pPr>
      <w:r>
        <w:t xml:space="preserve">Who wrote the script?</w:t>
      </w:r>
    </w:p>
    <w:p>
      <w:pPr>
        <w:numPr>
          <w:numId w:val="1047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98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99" w:name="metadata-where"/>
      <w:r>
        <w:t xml:space="preserve">Where to Store Metadata?</w:t>
      </w:r>
      <w:bookmarkEnd w:id="99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8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8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100" w:name="metadata-format"/>
      <w:r>
        <w:t xml:space="preserve">In What Format to Store Metadata?</w:t>
      </w:r>
      <w:bookmarkEnd w:id="100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101">
        <w:r>
          <w:rPr>
            <w:rStyle w:val="Hyperlink"/>
          </w:rPr>
          <w:t xml:space="preserve">https://ci.appveyor.com/tools/validate-yaml</w:t>
        </w:r>
      </w:hyperlink>
    </w:p>
    <w:p>
      <w:pPr>
        <w:pStyle w:val="Heading3"/>
      </w:pPr>
      <w:bookmarkStart w:id="102" w:name="metadata-management-tools"/>
      <w:r>
        <w:t xml:space="preserve">Metadata Management Tools</w:t>
      </w:r>
      <w:bookmarkEnd w:id="102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9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103" w:name="metadata-standards"/>
      <w:r>
        <w:t xml:space="preserve">Metadata Standards</w:t>
      </w:r>
      <w:bookmarkEnd w:id="103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50"/>
          <w:ilvl w:val="0"/>
        </w:numPr>
      </w:pPr>
      <w:hyperlink r:id="rId104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1"/>
          <w:ilvl w:val="1"/>
        </w:numPr>
      </w:pPr>
      <w:hyperlink r:id="rId105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1"/>
          <w:ilvl w:val="1"/>
        </w:numPr>
      </w:pPr>
      <w:hyperlink r:id="rId106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107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50"/>
          <w:ilvl w:val="0"/>
        </w:numPr>
      </w:pPr>
      <w:hyperlink r:id="rId108">
        <w:r>
          <w:rPr>
            <w:rStyle w:val="Hyperlink"/>
          </w:rPr>
          <w:t xml:space="preserve">ISO 19115-2</w:t>
        </w:r>
      </w:hyperlink>
    </w:p>
    <w:p>
      <w:pPr>
        <w:numPr>
          <w:numId w:val="1052"/>
          <w:ilvl w:val="1"/>
        </w:numPr>
      </w:pPr>
      <w:hyperlink r:id="rId109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2"/>
          <w:ilvl w:val="1"/>
        </w:numPr>
      </w:pPr>
      <w:hyperlink r:id="rId110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3"/>
          <w:ilvl w:val="0"/>
        </w:numPr>
      </w:pPr>
      <w:r>
        <w:t xml:space="preserve">Check meta data standards, e. g.</w:t>
      </w:r>
      <w:r>
        <w:t xml:space="preserve"> </w:t>
      </w:r>
      <w:hyperlink r:id="rId104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3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111" w:name="special-metadata-files"/>
      <w:r>
        <w:t xml:space="preserve">Special Metadata Files</w:t>
      </w:r>
      <w:bookmarkEnd w:id="111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112" w:name="file-projects"/>
      <w:r>
        <w:t xml:space="preserve">Metadata File PROJECTS.txt and related files</w:t>
      </w:r>
      <w:bookmarkEnd w:id="112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113" w:name="file-organisations"/>
      <w:r>
        <w:t xml:space="preserve">Metadata File ORGANISATIONS.txt</w:t>
      </w:r>
      <w:bookmarkEnd w:id="113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14" w:name="data-collection"/>
      <w:r>
        <w:t xml:space="preserve">Data Collection</w:t>
      </w:r>
      <w:bookmarkEnd w:id="114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15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16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17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18" w:name="logger-devices"/>
      <w:r>
        <w:t xml:space="preserve">Logger Devices</w:t>
      </w:r>
      <w:bookmarkEnd w:id="118"/>
    </w:p>
    <w:p>
      <w:pPr>
        <w:pStyle w:val="FirstParagraph"/>
      </w:pPr>
      <w:r>
        <w:t xml:space="preserve">The R package</w:t>
      </w:r>
      <w:r>
        <w:t xml:space="preserve"> </w:t>
      </w:r>
      <w:hyperlink r:id="rId119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1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20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21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22" w:name="spreadsheets"/>
      <w:r>
        <w:t xml:space="preserve">Spreadsheets</w:t>
      </w:r>
      <w:bookmarkEnd w:id="122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23" w:name="import-data-from-one-excel-file"/>
      <w:r>
        <w:t xml:space="preserve">Import Data From One Excel File</w:t>
      </w:r>
      <w:bookmarkEnd w:id="123"/>
    </w:p>
    <w:p>
      <w:pPr>
        <w:pStyle w:val="Compact"/>
        <w:numPr>
          <w:numId w:val="1054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24" w:name="import-data-from-many-excel-files"/>
      <w:r>
        <w:t xml:space="preserve">Import Data From Many Excel Files</w:t>
      </w:r>
      <w:bookmarkEnd w:id="124"/>
    </w:p>
    <w:p>
      <w:pPr>
        <w:pStyle w:val="Heading5"/>
      </w:pPr>
      <w:bookmarkStart w:id="125" w:name="files-are-in-the-same-format"/>
      <w:r>
        <w:t xml:space="preserve">Files Are In the Same Format</w:t>
      </w:r>
      <w:bookmarkEnd w:id="125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5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5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26" w:name="files-are-in-different-formats"/>
      <w:r>
        <w:t xml:space="preserve">Files Are In Different Formats</w:t>
      </w:r>
      <w:bookmarkEnd w:id="126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27" w:name="data-publishing-and-sharing"/>
      <w:r>
        <w:t xml:space="preserve">Data Publishing and Sharing</w:t>
      </w:r>
      <w:bookmarkEnd w:id="127"/>
    </w:p>
    <w:p>
      <w:pPr>
        <w:pStyle w:val="CaptionedFigure"/>
      </w:pPr>
      <w:r>
        <w:drawing>
          <wp:inline>
            <wp:extent cx="5334000" cy="4001685"/>
            <wp:effectExtent b="0" l="0" r="0" t="0"/>
            <wp:docPr descr="Figure 1: Modern life context for the ten simple rules (Boland, Karczewski, and Tatonetti 2017)" title="" id="1" name="Picture"/>
            <a:graphic>
              <a:graphicData uri="http://schemas.openxmlformats.org/drawingml/2006/picture">
                <pic:pic>
                  <pic:nvPicPr>
                    <pic:cNvPr descr="images/tensimplerules_datashar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1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Modern life context for the ten simple rules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6"/>
          <w:ilvl w:val="0"/>
        </w:numPr>
      </w:pPr>
      <w:hyperlink r:id="rId129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6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30" w:name="repositories"/>
      <w:r>
        <w:t xml:space="preserve">Repositories</w:t>
      </w:r>
      <w:bookmarkEnd w:id="130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7"/>
          <w:ilvl w:val="0"/>
        </w:numPr>
      </w:pPr>
      <w:r>
        <w:t xml:space="preserve">General</w:t>
      </w:r>
    </w:p>
    <w:p>
      <w:pPr>
        <w:numPr>
          <w:numId w:val="1058"/>
          <w:ilvl w:val="1"/>
        </w:numPr>
      </w:pPr>
      <w:hyperlink r:id="rId131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8"/>
          <w:ilvl w:val="1"/>
        </w:numPr>
      </w:pPr>
      <w:hyperlink r:id="rId132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33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34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8"/>
          <w:ilvl w:val="1"/>
        </w:numPr>
      </w:pPr>
      <w:hyperlink r:id="rId135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8"/>
          <w:ilvl w:val="1"/>
        </w:numPr>
      </w:pPr>
      <w:hyperlink r:id="rId136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8"/>
          <w:ilvl w:val="1"/>
        </w:numPr>
      </w:pPr>
      <w:hyperlink r:id="rId137">
        <w:r>
          <w:rPr>
            <w:rStyle w:val="Hyperlink"/>
          </w:rPr>
          <w:t xml:space="preserve">Dryad</w:t>
        </w:r>
      </w:hyperlink>
    </w:p>
    <w:p>
      <w:pPr>
        <w:numPr>
          <w:numId w:val="1057"/>
          <w:ilvl w:val="0"/>
        </w:numPr>
      </w:pPr>
      <w:r>
        <w:t xml:space="preserve">Focus on environmental and earth sciences</w:t>
      </w:r>
    </w:p>
    <w:p>
      <w:pPr>
        <w:numPr>
          <w:numId w:val="1059"/>
          <w:ilvl w:val="1"/>
        </w:numPr>
      </w:pPr>
      <w:hyperlink r:id="rId138">
        <w:r>
          <w:rPr>
            <w:rStyle w:val="Hyperlink"/>
          </w:rPr>
          <w:t xml:space="preserve">Pangea</w:t>
        </w:r>
      </w:hyperlink>
    </w:p>
    <w:p>
      <w:pPr>
        <w:numPr>
          <w:numId w:val="1059"/>
          <w:ilvl w:val="1"/>
        </w:numPr>
      </w:pPr>
      <w:hyperlink r:id="rId106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Repositories for publishing program code are:</w:t>
      </w:r>
    </w:p>
    <w:p>
      <w:pPr>
        <w:numPr>
          <w:numId w:val="1060"/>
          <w:ilvl w:val="0"/>
        </w:numPr>
      </w:pPr>
      <w:hyperlink r:id="rId139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</w:p>
    <w:p>
      <w:pPr>
        <w:numPr>
          <w:numId w:val="1060"/>
          <w:ilvl w:val="0"/>
        </w:numPr>
      </w:pPr>
      <w:hyperlink r:id="rId140">
        <w:r>
          <w:rPr>
            <w:rStyle w:val="Hyperlink"/>
          </w:rPr>
          <w:t xml:space="preserve">Gitlab</w:t>
        </w:r>
      </w:hyperlink>
      <w:r>
        <w:t xml:space="preserve">.</w:t>
      </w:r>
    </w:p>
    <w:p>
      <w:pPr>
        <w:pStyle w:val="FirstParagraph"/>
      </w:pPr>
      <w:r>
        <w:t xml:space="preserve">However, both do not offer long term data preservation by default, but using</w:t>
      </w:r>
      <w:r>
        <w:t xml:space="preserve"> </w:t>
      </w:r>
      <w:hyperlink r:id="rId139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it is posible to make the code citable by linking</w:t>
      </w:r>
      <w:r>
        <w:t xml:space="preserve"> </w:t>
      </w:r>
      <w:r>
        <w:t xml:space="preserve">it with</w:t>
      </w:r>
      <w:r>
        <w:t xml:space="preserve"> </w:t>
      </w:r>
      <w:hyperlink r:id="rId132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(see:</w:t>
      </w:r>
      <w:r>
        <w:t xml:space="preserve"> </w:t>
      </w:r>
      <w:hyperlink r:id="rId141">
        <w:r>
          <w:rPr>
            <w:rStyle w:val="Hyperlink"/>
          </w:rPr>
          <w:t xml:space="preserve">https://guides.github.com/activities/citable-code/</w:t>
        </w:r>
      </w:hyperlink>
      <w:r>
        <w:t xml:space="preserve">).</w:t>
      </w:r>
    </w:p>
    <w:p>
      <w:pPr>
        <w:pStyle w:val="BodyText"/>
      </w:pPr>
      <w:r>
        <w:t xml:space="preserve">We are currently using the following three repositories for publishing program</w:t>
      </w:r>
      <w:r>
        <w:t xml:space="preserve"> </w:t>
      </w:r>
      <w:r>
        <w:t xml:space="preserve">code (mainly R packages):</w:t>
      </w:r>
    </w:p>
    <w:p>
      <w:pPr>
        <w:numPr>
          <w:numId w:val="1061"/>
          <w:ilvl w:val="0"/>
        </w:numPr>
      </w:pPr>
      <w:hyperlink r:id="rId139">
        <w:r>
          <w:rPr>
            <w:rStyle w:val="Hyperlink"/>
          </w:rPr>
          <w:t xml:space="preserve">Github</w:t>
        </w:r>
      </w:hyperlink>
      <w:r>
        <w:t xml:space="preserve">: for developing and publishing program code (mainly</w:t>
      </w:r>
      <w:r>
        <w:t xml:space="preserve"> </w:t>
      </w:r>
      <w:r>
        <w:t xml:space="preserve">R packages) we use</w:t>
      </w:r>
      <w:r>
        <w:t xml:space="preserve"> </w:t>
      </w:r>
      <w:hyperlink r:id="rId98">
        <w:r>
          <w:rPr>
            <w:rStyle w:val="Hyperlink"/>
          </w:rPr>
          <w:t xml:space="preserve">https://github.com/kwb-r</w:t>
        </w:r>
      </w:hyperlink>
      <w:r>
        <w:t xml:space="preserve">. Currently</w:t>
      </w:r>
      <w:r>
        <w:t xml:space="preserve"> </w:t>
      </w:r>
      <w:r>
        <w:t xml:space="preserve">81 (i.e. 38 public and 43 private) repositories are published on this Github</w:t>
      </w:r>
      <w:r>
        <w:t xml:space="preserve"> </w:t>
      </w:r>
      <w:r>
        <w:t xml:space="preserve">account. For all 32 public R packages there is also a detailed status</w:t>
      </w:r>
      <w:r>
        <w:t xml:space="preserve"> </w:t>
      </w:r>
      <w:r>
        <w:t xml:space="preserve">report available available at</w:t>
      </w:r>
      <w:r>
        <w:t xml:space="preserve"> </w:t>
      </w:r>
      <w:hyperlink r:id="rId142">
        <w:r>
          <w:rPr>
            <w:rStyle w:val="Hyperlink"/>
          </w:rPr>
          <w:t xml:space="preserve">https://kwb-r.github.io/status/</w:t>
        </w:r>
      </w:hyperlink>
      <w:r>
        <w:t xml:space="preserve"> </w:t>
      </w:r>
      <w:r>
        <w:t xml:space="preserve">, e.g. with information on license,</w:t>
      </w:r>
      <w:r>
        <w:t xml:space="preserve"> </w:t>
      </w:r>
      <w:r>
        <w:t xml:space="preserve">documentation and the</w:t>
      </w:r>
      <w:r>
        <w:t xml:space="preserve"> </w:t>
      </w:r>
      <w:r>
        <w:t xml:space="preserve">“</w:t>
      </w:r>
      <w:r>
        <w:t xml:space="preserve">health</w:t>
      </w:r>
      <w:r>
        <w:t xml:space="preserve">”</w:t>
      </w:r>
      <w:r>
        <w:t xml:space="preserve"> </w:t>
      </w:r>
      <w:r>
        <w:t xml:space="preserve">of the R package (i.e. whether it can be</w:t>
      </w:r>
      <w:r>
        <w:t xml:space="preserve"> </w:t>
      </w:r>
      <w:r>
        <w:t xml:space="preserve">successfully installed on Linux or Windows platforms).</w:t>
      </w:r>
    </w:p>
    <w:p>
      <w:pPr>
        <w:numPr>
          <w:numId w:val="1061"/>
          <w:ilvl w:val="0"/>
        </w:numPr>
      </w:pPr>
      <w:hyperlink r:id="rId132">
        <w:r>
          <w:rPr>
            <w:rStyle w:val="Hyperlink"/>
          </w:rPr>
          <w:t xml:space="preserve">Zenodo</w:t>
        </w:r>
      </w:hyperlink>
      <w:r>
        <w:t xml:space="preserve">: for automatically getting a</w:t>
      </w:r>
      <w:r>
        <w:t xml:space="preserve"> </w:t>
      </w:r>
      <w:hyperlink r:id="rId143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 release made in one of our public Github repositories, e.g.</w:t>
      </w:r>
      <w:r>
        <w:t xml:space="preserve"> </w:t>
      </w:r>
      <w:hyperlink r:id="rId14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(for details see:</w:t>
      </w:r>
      <w:r>
        <w:t xml:space="preserve"> </w:t>
      </w:r>
      <w:hyperlink r:id="rId141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  <w:r>
        <w:t xml:space="preserve"> </w:t>
      </w:r>
      <w:r>
        <w:t xml:space="preserve">and</w:t>
      </w:r>
    </w:p>
    <w:p>
      <w:pPr>
        <w:numPr>
          <w:numId w:val="1061"/>
          <w:ilvl w:val="0"/>
        </w:numPr>
      </w:pPr>
      <w:hyperlink r:id="rId140">
        <w:r>
          <w:rPr>
            <w:rStyle w:val="Hyperlink"/>
          </w:rPr>
          <w:t xml:space="preserve">Gitlab</w:t>
        </w:r>
      </w:hyperlink>
      <w:r>
        <w:t xml:space="preserve">: as backup mirror (</w:t>
      </w:r>
      <w:hyperlink r:id="rId145">
        <w:r>
          <w:rPr>
            <w:rStyle w:val="Hyperlink"/>
          </w:rPr>
          <w:t xml:space="preserve">https://gitlab.com/kwb-r</w:t>
        </w:r>
      </w:hyperlink>
      <w:r>
        <w:t xml:space="preserve">)</w:t>
      </w:r>
      <w:r>
        <w:t xml:space="preserve"> </w:t>
      </w:r>
      <w:r>
        <w:t xml:space="preserve">for all of our currently 81 (i.e. 34 public and 47 private) repositories currently</w:t>
      </w:r>
      <w:r>
        <w:t xml:space="preserve"> </w:t>
      </w:r>
      <w:r>
        <w:t xml:space="preserve">published on our Github account (</w:t>
      </w:r>
      <w:hyperlink r:id="rId98">
        <w:r>
          <w:rPr>
            <w:rStyle w:val="Hyperlink"/>
          </w:rPr>
          <w:t xml:space="preserve">https://github.com/kwb-r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Proposal: define company-wide QMS policy (</w:t>
      </w:r>
      <w:r>
        <w:rPr>
          <w:b/>
        </w:rPr>
        <w:t xml:space="preserve">“</w:t>
      </w:r>
      <w:r>
        <w:rPr>
          <w:b/>
        </w:rPr>
        <w:t xml:space="preserve">top-down</w:t>
      </w:r>
      <w:r>
        <w:rPr>
          <w:b/>
        </w:rPr>
        <w:t xml:space="preserve">”</w:t>
      </w:r>
      <w:r>
        <w:rPr>
          <w:b/>
        </w:rPr>
        <w:t xml:space="preserve">) for publishing program code</w:t>
      </w:r>
    </w:p>
    <w:p>
      <w:pPr>
        <w:pStyle w:val="BodyText"/>
      </w:pPr>
      <w:r>
        <w:t xml:space="preserve">The above workflow was established from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(i.e. Michael Rustler and</w:t>
      </w:r>
      <w:r>
        <w:t xml:space="preserve"> </w:t>
      </w:r>
      <w:r>
        <w:t xml:space="preserve">Hauke Sonnenberg) with the idea in mind to make the code as open as possible</w:t>
      </w:r>
      <w:r>
        <w:t xml:space="preserve"> </w:t>
      </w:r>
      <w:r>
        <w:t xml:space="preserve">(e.g. by chossing the permisse</w:t>
      </w:r>
      <w:r>
        <w:t xml:space="preserve"> </w:t>
      </w:r>
      <w:hyperlink r:id="rId146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as default for all of our public</w:t>
      </w:r>
      <w:r>
        <w:t xml:space="preserve"> </w:t>
      </w:r>
      <w:r>
        <w:t xml:space="preserve">R packages).</w:t>
      </w:r>
    </w:p>
    <w:p>
      <w:pPr>
        <w:pStyle w:val="BodyText"/>
      </w:pPr>
      <w:r>
        <w:t xml:space="preserve">However, up to now there is no company wide strategy (</w:t>
      </w:r>
      <w:r>
        <w:t xml:space="preserve">“</w:t>
      </w:r>
      <w:r>
        <w:t xml:space="preserve">top-down</w:t>
      </w:r>
      <w:r>
        <w:t xml:space="preserve">”</w:t>
      </w:r>
      <w:r>
        <w:t xml:space="preserve">) defined yet</w:t>
      </w:r>
      <w:r>
        <w:t xml:space="preserve"> </w:t>
      </w:r>
      <w:r>
        <w:t xml:space="preserve">that would legitimate this</w:t>
      </w:r>
      <w:r>
        <w:t xml:space="preserve"> </w:t>
      </w:r>
      <w:r>
        <w:t xml:space="preserve">“</w:t>
      </w:r>
      <w:r>
        <w:t xml:space="preserve">bottom-up</w:t>
      </w:r>
      <w:r>
        <w:t xml:space="preserve">”</w:t>
      </w:r>
      <w:r>
        <w:t xml:space="preserve"> </w:t>
      </w:r>
      <w:r>
        <w:t xml:space="preserve">approach. This creates uncertainty (e.g.</w:t>
      </w:r>
      <w:r>
        <w:t xml:space="preserve"> </w:t>
      </w:r>
      <w:r>
        <w:t xml:space="preserve">what can be published?), so that much more code than necessary is labelled</w:t>
      </w:r>
      <w:r>
        <w:t xml:space="preserve"> </w:t>
      </w:r>
      <w:r>
        <w:t xml:space="preserve">as</w:t>
      </w:r>
      <w:r>
        <w:t xml:space="preserve"> </w:t>
      </w:r>
      <w:r>
        <w:t xml:space="preserve">“</w:t>
      </w:r>
      <w:r>
        <w:t xml:space="preserve">private</w:t>
      </w:r>
      <w:r>
        <w:t xml:space="preserve">”</w:t>
      </w:r>
      <w:r>
        <w:t xml:space="preserve">. To reduce this uncertainty the following QMS policy is proposed,</w:t>
      </w:r>
      <w:r>
        <w:t xml:space="preserve"> </w:t>
      </w:r>
      <w:r>
        <w:t xml:space="preserve">which should be discussed and agreed on in one of the next KWB management meetings:</w:t>
      </w:r>
    </w:p>
    <w:p>
      <w:pPr>
        <w:numPr>
          <w:numId w:val="1062"/>
          <w:ilvl w:val="0"/>
        </w:numPr>
      </w:pPr>
      <w:r>
        <w:rPr>
          <w:b/>
        </w:rPr>
        <w:t xml:space="preserve">Sponsor projects (e.g. funded by BMBF, EU)</w:t>
      </w:r>
      <w:r>
        <w:t xml:space="preserve">: source code will be published</w:t>
      </w:r>
      <w:r>
        <w:t xml:space="preserve"> </w:t>
      </w:r>
      <w:r>
        <w:t xml:space="preserve">by default at</w:t>
      </w:r>
      <w:r>
        <w:t xml:space="preserve"> </w:t>
      </w:r>
      <w:hyperlink r:id="rId98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public</w:t>
      </w:r>
      <w:r>
        <w:t xml:space="preserve"> </w:t>
      </w:r>
      <w:r>
        <w:t xml:space="preserve">repositories (i.e.</w:t>
      </w:r>
      <w:r>
        <w:t xml:space="preserve"> </w:t>
      </w:r>
      <w:r>
        <w:t xml:space="preserve">it will be accessible for everyone) under the permissive</w:t>
      </w:r>
      <w:r>
        <w:t xml:space="preserve"> </w:t>
      </w:r>
      <w:hyperlink r:id="rId146">
        <w:r>
          <w:rPr>
            <w:rStyle w:val="Hyperlink"/>
          </w:rPr>
          <w:t xml:space="preserve">MIT license</w:t>
        </w:r>
      </w:hyperlink>
      <w:r>
        <w:t xml:space="preserve"> </w:t>
      </w:r>
      <w:r>
        <w:t xml:space="preserve">in case that the source code does not:</w:t>
      </w:r>
    </w:p>
    <w:p>
      <w:pPr>
        <w:numPr>
          <w:numId w:val="1063"/>
          <w:ilvl w:val="1"/>
        </w:numPr>
      </w:pPr>
      <w:r>
        <w:t xml:space="preserve">contain security critical paths (e.g. to our company server) or</w:t>
      </w:r>
    </w:p>
    <w:p>
      <w:pPr>
        <w:numPr>
          <w:numId w:val="1063"/>
          <w:ilvl w:val="1"/>
        </w:numPr>
      </w:pPr>
      <w:r>
        <w:t xml:space="preserve">confidential data.</w:t>
      </w:r>
    </w:p>
    <w:p>
      <w:pPr>
        <w:numPr>
          <w:numId w:val="1000"/>
          <w:ilvl w:val="0"/>
        </w:numPr>
      </w:pPr>
      <w:r>
        <w:t xml:space="preserve">Code should be developed in such a way that both of the criteria</w:t>
      </w:r>
      <w:r>
        <w:t xml:space="preserve"> </w:t>
      </w:r>
      <w:r>
        <w:t xml:space="preserve">(security critical paths, confidential data) defined above are considered.</w:t>
      </w:r>
      <w:r>
        <w:t xml:space="preserve"> </w:t>
      </w:r>
      <w:r>
        <w:t xml:space="preserve">Making the code openly available will decrease the burden to install them (e.g.</w:t>
      </w:r>
      <w:r>
        <w:t xml:space="preserve"> </w:t>
      </w:r>
      <w:r>
        <w:t xml:space="preserve">not each student needs to get an</w:t>
      </w:r>
      <w:r>
        <w:t xml:space="preserve"> </w:t>
      </w:r>
      <w:r>
        <w:t xml:space="preserve">“</w:t>
      </w:r>
      <w:r>
        <w:t xml:space="preserve">access</w:t>
      </w:r>
      <w:r>
        <w:t xml:space="preserve">”</w:t>
      </w:r>
      <w:r>
        <w:t xml:space="preserve"> </w:t>
      </w:r>
      <w:r>
        <w:t xml:space="preserve">token to install private repositories, as</w:t>
      </w:r>
      <w:r>
        <w:t xml:space="preserve"> </w:t>
      </w:r>
      <w:r>
        <w:t xml:space="preserve">required for</w:t>
      </w:r>
      <w:r>
        <w:t xml:space="preserve"> </w:t>
      </w:r>
      <w:r>
        <w:t xml:space="preserve">“</w:t>
      </w:r>
      <w:r>
        <w:t xml:space="preserve">contract</w:t>
      </w:r>
      <w:r>
        <w:t xml:space="preserve">”</w:t>
      </w:r>
      <w:r>
        <w:t xml:space="preserve"> </w:t>
      </w:r>
      <w:r>
        <w:t xml:space="preserve">projects, see below).</w:t>
      </w:r>
    </w:p>
    <w:p>
      <w:pPr>
        <w:numPr>
          <w:numId w:val="1062"/>
          <w:ilvl w:val="0"/>
        </w:numPr>
      </w:pPr>
      <w:r>
        <w:rPr>
          <w:b/>
        </w:rPr>
        <w:t xml:space="preserve">Contract projects (e.g. funded by BWB, Veolia)</w:t>
      </w:r>
      <w:r>
        <w:t xml:space="preserve">: will be published in</w:t>
      </w:r>
      <w:r>
        <w:t xml:space="preserve"> </w:t>
      </w:r>
      <w:r>
        <w:rPr>
          <w:b/>
        </w:rPr>
        <w:t xml:space="preserve">private</w:t>
      </w:r>
      <w:r>
        <w:t xml:space="preserve"> </w:t>
      </w:r>
      <w:r>
        <w:t xml:space="preserve">repositories by default at</w:t>
      </w:r>
      <w:r>
        <w:t xml:space="preserve"> </w:t>
      </w:r>
      <w:hyperlink r:id="rId98">
        <w:r>
          <w:rPr>
            <w:rStyle w:val="Hyperlink"/>
          </w:rPr>
          <w:t xml:space="preserve">https://github.com/kwb-r</w:t>
        </w:r>
      </w:hyperlink>
      <w:r>
        <w:t xml:space="preserve"> </w:t>
      </w:r>
      <w:r>
        <w:t xml:space="preserve">in case the funder does not pre-define a specific repository. Access to the source</w:t>
      </w:r>
      <w:r>
        <w:t xml:space="preserve"> </w:t>
      </w:r>
      <w:r>
        <w:t xml:space="preserve">code is thus resticted to KWB researchers and students working in the contract</w:t>
      </w:r>
      <w:r>
        <w:t xml:space="preserve"> </w:t>
      </w:r>
      <w:r>
        <w:t xml:space="preserve">project. Project partners and funders can access the source code only if they get</w:t>
      </w:r>
      <w:r>
        <w:t xml:space="preserve"> </w:t>
      </w:r>
      <w:r>
        <w:t xml:space="preserve">an</w:t>
      </w:r>
      <w:r>
        <w:t xml:space="preserve"> </w:t>
      </w:r>
      <w:r>
        <w:t xml:space="preserve">“</w:t>
      </w:r>
      <w:r>
        <w:t xml:space="preserve">access token</w:t>
      </w:r>
      <w:r>
        <w:t xml:space="preserve">”</w:t>
      </w:r>
      <w:r>
        <w:t xml:space="preserve"> </w:t>
      </w:r>
      <w:r>
        <w:t xml:space="preserve">from the KWB project team.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47">
        <w:r>
          <w:rPr>
            <w:rStyle w:val="Hyperlink"/>
          </w:rPr>
          <w:t xml:space="preserve">blog post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 than 15000 researchers. Insights can be gained on:</w:t>
      </w:r>
    </w:p>
    <w:p>
      <w:pPr>
        <w:numPr>
          <w:numId w:val="1064"/>
          <w:ilvl w:val="0"/>
        </w:numPr>
      </w:pPr>
      <w:r>
        <w:t xml:space="preserve">Which scholary communications tools are used and</w:t>
      </w:r>
    </w:p>
    <w:p>
      <w:pPr>
        <w:numPr>
          <w:numId w:val="1064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48" w:name="orcid"/>
      <w:r>
        <w:t xml:space="preserve">ORCID</w:t>
      </w:r>
      <w:bookmarkEnd w:id="148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49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49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5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5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5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5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5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49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50" w:name="licenses"/>
      <w:r>
        <w:t xml:space="preserve">Licenses</w:t>
      </w:r>
      <w:bookmarkEnd w:id="150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53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54" w:name="file-formats"/>
      <w:r>
        <w:t xml:space="preserve">File Formats</w:t>
      </w:r>
      <w:bookmarkEnd w:id="154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55" w:name="data-exchange-standards"/>
      <w:r>
        <w:t xml:space="preserve">Data Exchange Standards</w:t>
      </w:r>
      <w:bookmarkEnd w:id="155"/>
    </w:p>
    <w:p>
      <w:pPr>
        <w:pStyle w:val="FirstParagraph"/>
      </w:pPr>
      <w:hyperlink r:id="rId156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56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57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58" w:name="case-studies"/>
      <w:r>
        <w:t xml:space="preserve">Case Studies</w:t>
      </w:r>
      <w:bookmarkEnd w:id="158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59" w:name="geogenic-salination"/>
      <w:r>
        <w:t xml:space="preserve">Geogenic Salination</w:t>
      </w:r>
      <w:bookmarkEnd w:id="159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60" w:name="lca-modelling"/>
      <w:r>
        <w:t xml:space="preserve">LCA Modelling</w:t>
      </w:r>
      <w:bookmarkEnd w:id="160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61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62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8"/>
          <w:ilvl w:val="0"/>
        </w:numPr>
      </w:pPr>
      <w:r>
        <w:t xml:space="preserve">data import the Umberto model results,</w:t>
      </w:r>
    </w:p>
    <w:p>
      <w:pPr>
        <w:numPr>
          <w:numId w:val="1068"/>
          <w:ilvl w:val="0"/>
        </w:numPr>
      </w:pPr>
      <w:r>
        <w:t xml:space="preserve">performing data aggregating to the user needs and finally</w:t>
      </w:r>
    </w:p>
    <w:p>
      <w:pPr>
        <w:numPr>
          <w:numId w:val="1068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63" w:name="aquanes"/>
      <w:r>
        <w:t xml:space="preserve">Pilot Plants</w:t>
      </w:r>
      <w:bookmarkEnd w:id="163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64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64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65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9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9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66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70"/>
          <w:ilvl w:val="0"/>
        </w:numPr>
      </w:pPr>
      <w:r>
        <w:t xml:space="preserve">import operational and lab data for each pilot site,</w:t>
      </w:r>
    </w:p>
    <w:p>
      <w:pPr>
        <w:numPr>
          <w:numId w:val="1070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70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70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71"/>
          <w:ilvl w:val="0"/>
        </w:numPr>
      </w:pPr>
      <w:hyperlink r:id="rId167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68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71"/>
          <w:ilvl w:val="0"/>
        </w:numPr>
      </w:pPr>
      <w:hyperlink r:id="rId169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71"/>
          <w:ilvl w:val="0"/>
        </w:numPr>
      </w:pPr>
      <w:hyperlink r:id="rId170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71"/>
          <w:ilvl w:val="0"/>
        </w:numPr>
      </w:pPr>
      <w:hyperlink r:id="rId171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70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71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67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69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72" w:name="other-projects"/>
      <w:r>
        <w:t xml:space="preserve">Other Projects</w:t>
      </w:r>
      <w:bookmarkEnd w:id="172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73" w:name="spree2011-2007"/>
      <w:r>
        <w:t xml:space="preserve">Spree2011 (2007)</w:t>
      </w:r>
      <w:bookmarkEnd w:id="173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72"/>
          <w:ilvl w:val="0"/>
        </w:numPr>
      </w:pPr>
      <w:r>
        <w:t xml:space="preserve">KWB:</w:t>
      </w:r>
    </w:p>
    <w:p>
      <w:pPr>
        <w:pStyle w:val="Compact"/>
        <w:numPr>
          <w:numId w:val="1073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73"/>
          <w:ilvl w:val="1"/>
        </w:numPr>
      </w:pPr>
      <w:r>
        <w:t xml:space="preserve">rain (Text/CSV)</w:t>
      </w:r>
    </w:p>
    <w:p>
      <w:pPr>
        <w:pStyle w:val="Compact"/>
        <w:numPr>
          <w:numId w:val="1072"/>
          <w:ilvl w:val="0"/>
        </w:numPr>
      </w:pPr>
      <w:r>
        <w:t xml:space="preserve">BWB:</w:t>
      </w:r>
    </w:p>
    <w:p>
      <w:pPr>
        <w:pStyle w:val="Compact"/>
        <w:numPr>
          <w:numId w:val="1074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4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4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5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6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6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7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7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7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74" w:name="miacso"/>
      <w:r>
        <w:t xml:space="preserve">MIACSO (2009)</w:t>
      </w:r>
      <w:bookmarkEnd w:id="174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8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8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8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9"/>
          <w:ilvl w:val="0"/>
        </w:numPr>
      </w:pPr>
      <w:r>
        <w:t xml:space="preserve">Sewerage: Infoworks</w:t>
      </w:r>
    </w:p>
    <w:p>
      <w:pPr>
        <w:pStyle w:val="Compact"/>
        <w:numPr>
          <w:numId w:val="1079"/>
          <w:ilvl w:val="0"/>
        </w:numPr>
      </w:pPr>
      <w:r>
        <w:t xml:space="preserve">River hydraulics: Hydrax</w:t>
      </w:r>
    </w:p>
    <w:p>
      <w:pPr>
        <w:pStyle w:val="Compact"/>
        <w:numPr>
          <w:numId w:val="1079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80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80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80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80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81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82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82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82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2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83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3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MS Access Applications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4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75" w:name="kuras"/>
      <w:r>
        <w:t xml:space="preserve">KURAS</w:t>
      </w:r>
      <w:bookmarkEnd w:id="175"/>
    </w:p>
    <w:p>
      <w:pPr>
        <w:pStyle w:val="FirstParagraph"/>
      </w:pPr>
      <w:r>
        <w:t xml:space="preserve">Developed Tools:</w:t>
      </w:r>
    </w:p>
    <w:p>
      <w:pPr>
        <w:numPr>
          <w:numId w:val="1087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7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76" w:name="ogre"/>
      <w:r>
        <w:t xml:space="preserve">OGRE</w:t>
      </w:r>
      <w:bookmarkEnd w:id="176"/>
    </w:p>
    <w:p>
      <w:pPr>
        <w:pStyle w:val="Compact"/>
        <w:numPr>
          <w:numId w:val="1088"/>
          <w:ilvl w:val="0"/>
        </w:numPr>
      </w:pPr>
      <w:r>
        <w:t xml:space="preserve">Decision to use</w:t>
      </w:r>
      <w:r>
        <w:t xml:space="preserve"> </w:t>
      </w:r>
      <w:hyperlink r:id="rId177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8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9"/>
          <w:ilvl w:val="0"/>
        </w:numPr>
      </w:pPr>
      <w:r>
        <w:t xml:space="preserve">R packages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78" w:name="flusshygiene"/>
      <w:r>
        <w:t xml:space="preserve">Flusshygiene</w:t>
      </w:r>
      <w:bookmarkEnd w:id="178"/>
    </w:p>
    <w:p>
      <w:pPr>
        <w:pStyle w:val="Compact"/>
        <w:numPr>
          <w:numId w:val="1091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79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91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80" w:name="demeau"/>
      <w:r>
        <w:t xml:space="preserve">DEMEAU</w:t>
      </w:r>
      <w:bookmarkEnd w:id="180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92"/>
          <w:ilvl w:val="0"/>
        </w:numPr>
      </w:pPr>
      <w:hyperlink r:id="rId181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92"/>
          <w:ilvl w:val="0"/>
        </w:numPr>
      </w:pPr>
      <w:hyperlink r:id="rId182">
        <w:r>
          <w:rPr>
            <w:rStyle w:val="Hyperlink"/>
          </w:rPr>
          <w:t xml:space="preserve">kwb.vs2dh</w:t>
        </w:r>
      </w:hyperlink>
    </w:p>
    <w:p>
      <w:pPr>
        <w:numPr>
          <w:numId w:val="1092"/>
          <w:ilvl w:val="0"/>
        </w:numPr>
      </w:pPr>
      <w:hyperlink r:id="rId183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84" w:name="demoware"/>
      <w:r>
        <w:t xml:space="preserve">DEMOWARE</w:t>
      </w:r>
      <w:bookmarkEnd w:id="184"/>
    </w:p>
    <w:p>
      <w:pPr>
        <w:pStyle w:val="FirstParagraph"/>
      </w:pPr>
      <w:r>
        <w:t xml:space="preserve">R package</w:t>
      </w:r>
      <w:r>
        <w:t xml:space="preserve"> </w:t>
      </w:r>
      <w:hyperlink r:id="rId185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86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87" w:name="optiwells"/>
      <w:r>
        <w:t xml:space="preserve">OPTIWELLS</w:t>
      </w:r>
      <w:bookmarkEnd w:id="187"/>
    </w:p>
    <w:p>
      <w:pPr>
        <w:pStyle w:val="FirstParagraph"/>
      </w:pPr>
      <w:r>
        <w:t xml:space="preserve">Created R packages:</w:t>
      </w:r>
    </w:p>
    <w:p>
      <w:pPr>
        <w:numPr>
          <w:numId w:val="1093"/>
          <w:ilvl w:val="0"/>
        </w:numPr>
      </w:pPr>
      <w:hyperlink r:id="rId188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89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93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90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91" w:name="rwe"/>
      <w:r>
        <w:t xml:space="preserve">RWE</w:t>
      </w:r>
      <w:bookmarkEnd w:id="191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92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93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94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95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96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97" w:name="literature-review"/>
      <w:r>
        <w:t xml:space="preserve">Literature Review</w:t>
      </w:r>
      <w:bookmarkEnd w:id="197"/>
    </w:p>
    <w:p>
      <w:pPr>
        <w:pStyle w:val="Heading2"/>
      </w:pPr>
      <w:bookmarkStart w:id="198" w:name="data-storage-1"/>
      <w:r>
        <w:t xml:space="preserve">Data Storage</w:t>
      </w:r>
      <w:bookmarkEnd w:id="198"/>
    </w:p>
    <w:p>
      <w:pPr>
        <w:pStyle w:val="Heading3"/>
      </w:pPr>
      <w:bookmarkStart w:id="199" w:name="storage-ten-simple-rules"/>
      <w:r>
        <w:t xml:space="preserve">Ten Simple Rules for Digital Data Storage</w:t>
      </w:r>
      <w:bookmarkEnd w:id="199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200" w:name="faq"/>
      <w:r>
        <w:t xml:space="preserve">FAQs</w:t>
      </w:r>
      <w:bookmarkEnd w:id="200"/>
    </w:p>
    <w:p>
      <w:pPr>
        <w:pStyle w:val="Heading2"/>
      </w:pPr>
      <w:bookmarkStart w:id="201" w:name="naming"/>
      <w:r>
        <w:t xml:space="preserve">Naming</w:t>
      </w:r>
      <w:bookmarkEnd w:id="201"/>
    </w:p>
    <w:p>
      <w:pPr>
        <w:pStyle w:val="Heading3"/>
      </w:pPr>
      <w:bookmarkStart w:id="202" w:name="faq-why-no-space"/>
      <w:r>
        <w:t xml:space="preserve">Why is the space character not allowed?</w:t>
      </w:r>
      <w:bookmarkEnd w:id="202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203" w:name="faq-why-no-german-specials"/>
      <w:r>
        <w:t xml:space="preserve">Why are special characters not allowed in file or folder names?</w:t>
      </w:r>
      <w:bookmarkEnd w:id="203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204" w:name="tools-for-researchers"/>
      <w:r>
        <w:t xml:space="preserve">Tools for Researchers</w:t>
      </w:r>
      <w:bookmarkEnd w:id="204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206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0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207" w:name="writing-more-robust-r-code"/>
      <w:r>
        <w:t xml:space="preserve">Writing More Robust R Code</w:t>
      </w:r>
      <w:bookmarkEnd w:id="207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208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209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210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4"/>
          <w:ilvl w:val="0"/>
        </w:numPr>
      </w:pPr>
      <w:r>
        <w:t xml:space="preserve">R programming books (freely available online!)</w:t>
      </w:r>
    </w:p>
    <w:p>
      <w:pPr>
        <w:numPr>
          <w:numId w:val="1095"/>
          <w:ilvl w:val="1"/>
        </w:numPr>
      </w:pPr>
      <w:hyperlink r:id="rId211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5"/>
          <w:ilvl w:val="1"/>
        </w:numPr>
      </w:pPr>
      <w:hyperlink r:id="rId212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5"/>
          <w:ilvl w:val="1"/>
        </w:numPr>
      </w:pPr>
      <w:hyperlink r:id="rId213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214" w:name="learning-r-on-datacamp"/>
      <w:r>
        <w:t xml:space="preserve">Learning R on DataCamp</w:t>
      </w:r>
      <w:bookmarkEnd w:id="214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215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21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17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17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6"/>
          <w:ilvl w:val="0"/>
        </w:numPr>
      </w:pPr>
      <w:r>
        <w:t xml:space="preserve">Become a member in our free</w:t>
      </w:r>
      <w:r>
        <w:t xml:space="preserve"> </w:t>
      </w:r>
      <w:hyperlink r:id="rId218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19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20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21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6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6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97"/>
          <w:ilvl w:val="0"/>
        </w:numPr>
      </w:pPr>
      <w:hyperlink r:id="rId222">
        <w:r>
          <w:rPr>
            <w:rStyle w:val="Hyperlink"/>
          </w:rPr>
          <w:t xml:space="preserve">Nicolas Caradot</w:t>
        </w:r>
      </w:hyperlink>
    </w:p>
    <w:p>
      <w:pPr>
        <w:numPr>
          <w:numId w:val="1097"/>
          <w:ilvl w:val="0"/>
        </w:numPr>
      </w:pPr>
      <w:hyperlink r:id="rId223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97"/>
          <w:ilvl w:val="0"/>
        </w:numPr>
      </w:pPr>
      <w:hyperlink r:id="rId224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25" w:name="using-subversion-at-kwb"/>
      <w:r>
        <w:t xml:space="preserve">Using Subversion at KWB</w:t>
      </w:r>
      <w:bookmarkEnd w:id="225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2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7" w:name="how-to-build-your-own-kwb-styled-r-package"/>
      <w:r>
        <w:t xml:space="preserve">How to Build Your Own Kwb Styled R Package?</w:t>
      </w:r>
      <w:bookmarkEnd w:id="227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28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29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3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8"/>
          <w:ilvl w:val="0"/>
        </w:numPr>
      </w:pPr>
      <w:hyperlink r:id="rId213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8"/>
          <w:ilvl w:val="0"/>
        </w:numPr>
      </w:pPr>
      <w:hyperlink r:id="rId212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31" w:name="how-to-install-kwb-r-packages"/>
      <w:r>
        <w:t xml:space="preserve">How to Install KWB R Packages?</w:t>
      </w:r>
      <w:bookmarkEnd w:id="231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32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81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33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34" w:name="faq-excel"/>
      <w:r>
        <w:t xml:space="preserve">Working with Excel</w:t>
      </w:r>
      <w:bookmarkEnd w:id="234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9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9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100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100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100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101"/>
          <w:ilvl w:val="0"/>
        </w:numPr>
      </w:pPr>
      <w:r>
        <w:t xml:space="preserve">Ein Tabellenblatt pro Tabelle</w:t>
      </w:r>
    </w:p>
    <w:p>
      <w:pPr>
        <w:numPr>
          <w:numId w:val="1101"/>
          <w:ilvl w:val="0"/>
        </w:numPr>
      </w:pPr>
      <w:r>
        <w:t xml:space="preserve">Genau eine Headerzeile pro Tabelle mit eindeutigen Spaltennamen</w:t>
      </w:r>
    </w:p>
    <w:p>
      <w:pPr>
        <w:numPr>
          <w:numId w:val="1101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102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35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36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103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37" w:name="heterogenous-software-versions-on-kwb-computers"/>
      <w:r>
        <w:t xml:space="preserve">Heterogenous Software Versions on KWB Computers</w:t>
      </w:r>
      <w:bookmarkEnd w:id="237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38" w:name="r-packageversion-dependency-of-r-scripts"/>
      <w:r>
        <w:t xml:space="preserve">R Package/Version Dependency of R Scripts</w:t>
      </w:r>
      <w:bookmarkEnd w:id="238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3.6.1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16.04.6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 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kableExtra_1.1.0     tibble_2.1.3         knitcitations_1.0.10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Rcpp_1.0.2        highr_0.8         pillar_1.4.2     </w:t>
      </w:r>
      <w:r>
        <w:br w:type="textWrapping"/>
      </w:r>
      <w:r>
        <w:rPr>
          <w:rStyle w:val="VerbatimChar"/>
        </w:rPr>
        <w:t xml:space="preserve">##  [4] compiler_3.6.1    plyr_1.8.4        tools_3.6.1      </w:t>
      </w:r>
      <w:r>
        <w:br w:type="textWrapping"/>
      </w:r>
      <w:r>
        <w:rPr>
          <w:rStyle w:val="VerbatimChar"/>
        </w:rPr>
        <w:t xml:space="preserve">##  [7] zeallot_0.1.0     digest_0.6.21     viridisLite_0.3.0</w:t>
      </w:r>
      <w:r>
        <w:br w:type="textWrapping"/>
      </w:r>
      <w:r>
        <w:rPr>
          <w:rStyle w:val="VerbatimChar"/>
        </w:rPr>
        <w:t xml:space="preserve">## [10] lubridate_1.7.4   jsonlite_1.6      evaluate_0.14    </w:t>
      </w:r>
      <w:r>
        <w:br w:type="textWrapping"/>
      </w:r>
      <w:r>
        <w:rPr>
          <w:rStyle w:val="VerbatimChar"/>
        </w:rPr>
        <w:t xml:space="preserve">## [13] pkgconfig_2.0.3   rlang_0.4.0       bibtex_0.4.2     </w:t>
      </w:r>
      <w:r>
        <w:br w:type="textWrapping"/>
      </w:r>
      <w:r>
        <w:rPr>
          <w:rStyle w:val="VerbatimChar"/>
        </w:rPr>
        <w:t xml:space="preserve">## [16] rstudioapi_0.10   curl_4.1          yaml_2.2.0       </w:t>
      </w:r>
      <w:r>
        <w:br w:type="textWrapping"/>
      </w:r>
      <w:r>
        <w:rPr>
          <w:rStyle w:val="VerbatimChar"/>
        </w:rPr>
        <w:t xml:space="preserve">## [19] xfun_0.9          RefManageR_1.2.12 httr_1.4.1       </w:t>
      </w:r>
      <w:r>
        <w:br w:type="textWrapping"/>
      </w:r>
      <w:r>
        <w:rPr>
          <w:rStyle w:val="VerbatimChar"/>
        </w:rPr>
        <w:t xml:space="preserve">## [22] stringr_1.4.0     xml2_1.2.2        knitr_1.25       </w:t>
      </w:r>
      <w:r>
        <w:br w:type="textWrapping"/>
      </w:r>
      <w:r>
        <w:rPr>
          <w:rStyle w:val="VerbatimChar"/>
        </w:rPr>
        <w:t xml:space="preserve">## [25] vctrs_0.2.0       hms_0.5.1         webshot_0.5.1    </w:t>
      </w:r>
      <w:r>
        <w:br w:type="textWrapping"/>
      </w:r>
      <w:r>
        <w:rPr>
          <w:rStyle w:val="VerbatimChar"/>
        </w:rPr>
        <w:t xml:space="preserve">## [28] glue_1.3.1        R6_2.4.0          rmarkdown_1.15   </w:t>
      </w:r>
      <w:r>
        <w:br w:type="textWrapping"/>
      </w:r>
      <w:r>
        <w:rPr>
          <w:rStyle w:val="VerbatimChar"/>
        </w:rPr>
        <w:t xml:space="preserve">## [31] bookdown_0.13     readr_1.3.1       magrittr_1.5     </w:t>
      </w:r>
      <w:r>
        <w:br w:type="textWrapping"/>
      </w:r>
      <w:r>
        <w:rPr>
          <w:rStyle w:val="VerbatimChar"/>
        </w:rPr>
        <w:t xml:space="preserve">## [34] backports_1.1.4   scales_1.0.0      htmltools_0.3.6  </w:t>
      </w:r>
      <w:r>
        <w:br w:type="textWrapping"/>
      </w:r>
      <w:r>
        <w:rPr>
          <w:rStyle w:val="VerbatimChar"/>
        </w:rPr>
        <w:t xml:space="preserve">## [37] rvest_0.3.4       colorspace_1.4-1  stringi_1.4.3    </w:t>
      </w:r>
      <w:r>
        <w:br w:type="textWrapping"/>
      </w:r>
      <w:r>
        <w:rPr>
          <w:rStyle w:val="VerbatimChar"/>
        </w:rPr>
        <w:t xml:space="preserve">## [40]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39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40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41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42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43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44" w:name="complex-r-script-dependencies"/>
      <w:r>
        <w:t xml:space="preserve">Complex R Script Dependencies</w:t>
      </w:r>
      <w:bookmarkEnd w:id="244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45" w:name="heterogenous-coding-styles"/>
      <w:r>
        <w:t xml:space="preserve">Heterogenous Coding Styles</w:t>
      </w:r>
      <w:bookmarkEnd w:id="245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46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47" w:name="collaborative-version-control"/>
      <w:r>
        <w:t xml:space="preserve">Collaborative Version Control</w:t>
      </w:r>
      <w:bookmarkEnd w:id="247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4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4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4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48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49" w:name="workflow-automation"/>
      <w:r>
        <w:t xml:space="preserve">Workflow Automation</w:t>
      </w:r>
      <w:bookmarkEnd w:id="249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5"/>
          <w:ilvl w:val="0"/>
        </w:numPr>
      </w:pPr>
      <w:hyperlink r:id="rId250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5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6"/>
          <w:ilvl w:val="1"/>
        </w:numPr>
      </w:pPr>
      <w:hyperlink r:id="rId251">
        <w:r>
          <w:rPr>
            <w:rStyle w:val="Hyperlink"/>
          </w:rPr>
          <w:t xml:space="preserve">Part1</w:t>
        </w:r>
      </w:hyperlink>
    </w:p>
    <w:p>
      <w:pPr>
        <w:numPr>
          <w:numId w:val="1106"/>
          <w:ilvl w:val="1"/>
        </w:numPr>
      </w:pPr>
      <w:hyperlink r:id="rId252">
        <w:r>
          <w:rPr>
            <w:rStyle w:val="Hyperlink"/>
          </w:rPr>
          <w:t xml:space="preserve">Part2</w:t>
        </w:r>
      </w:hyperlink>
    </w:p>
    <w:p>
      <w:pPr>
        <w:numPr>
          <w:numId w:val="1105"/>
          <w:ilvl w:val="0"/>
        </w:numPr>
      </w:pPr>
      <w:r>
        <w:t xml:space="preserve">Use of an R package to facilitate reproducible research, e.g.:</w:t>
      </w:r>
    </w:p>
    <w:p>
      <w:pPr>
        <w:numPr>
          <w:numId w:val="1107"/>
          <w:ilvl w:val="1"/>
        </w:numPr>
      </w:pPr>
      <w:hyperlink r:id="rId253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54">
        <w:r>
          <w:rPr>
            <w:rStyle w:val="Hyperlink"/>
          </w:rPr>
          <w:t xml:space="preserve">rOpenSci</w:t>
        </w:r>
      </w:hyperlink>
    </w:p>
    <w:p>
      <w:pPr>
        <w:numPr>
          <w:numId w:val="1107"/>
          <w:ilvl w:val="1"/>
        </w:numPr>
      </w:pPr>
      <w:hyperlink r:id="rId255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56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8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7" w:name="encoding"/>
      <w:r>
        <w:t xml:space="preserve">Encoding</w:t>
      </w:r>
      <w:bookmarkEnd w:id="257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58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59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60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61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62" w:name="collaborative-writing"/>
      <w:r>
        <w:t xml:space="preserve">Collaborative Writing</w:t>
      </w:r>
      <w:bookmarkEnd w:id="262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63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64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65" w:name="data-exchange"/>
      <w:r>
        <w:t xml:space="preserve">Exchanging Data with Colleagues/Project Partners</w:t>
      </w:r>
      <w:bookmarkEnd w:id="265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66" w:name="glossary"/>
      <w:r>
        <w:t xml:space="preserve">Glossary</w:t>
      </w:r>
      <w:bookmarkEnd w:id="266"/>
    </w:p>
    <w:p>
      <w:pPr>
        <w:pStyle w:val="Heading2"/>
      </w:pPr>
      <w:bookmarkStart w:id="267" w:name="acronym"/>
      <w:r>
        <w:t xml:space="preserve">Acronym</w:t>
      </w:r>
      <w:bookmarkEnd w:id="267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268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269" w:name="small-institute"/>
      <w:r>
        <w:t xml:space="preserve">Small research institute</w:t>
      </w:r>
      <w:bookmarkEnd w:id="269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71" w:name="reproducibility"/>
      <w:hyperlink r:id="rId270">
        <w:r>
          <w:rPr>
            <w:rStyle w:val="Hyperlink"/>
          </w:rPr>
          <w:t xml:space="preserve">Reproducibility</w:t>
        </w:r>
      </w:hyperlink>
      <w:bookmarkEnd w:id="271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73" w:name="provenance"/>
      <w:hyperlink r:id="rId272">
        <w:r>
          <w:rPr>
            <w:rStyle w:val="Hyperlink"/>
          </w:rPr>
          <w:t xml:space="preserve">Provenance</w:t>
        </w:r>
      </w:hyperlink>
      <w:bookmarkEnd w:id="273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75" w:name="techniques"/>
      <w:hyperlink r:id="rId274">
        <w:r>
          <w:rPr>
            <w:rStyle w:val="Hyperlink"/>
          </w:rPr>
          <w:t xml:space="preserve">Techniques</w:t>
        </w:r>
      </w:hyperlink>
      <w:bookmarkEnd w:id="275"/>
    </w:p>
    <w:p>
      <w:pPr>
        <w:numPr>
          <w:numId w:val="1109"/>
          <w:ilvl w:val="0"/>
        </w:numPr>
      </w:pPr>
      <w:hyperlink r:id="rId276">
        <w:r>
          <w:rPr>
            <w:rStyle w:val="Hyperlink"/>
          </w:rPr>
          <w:t xml:space="preserve">Version control</w:t>
        </w:r>
      </w:hyperlink>
    </w:p>
    <w:p>
      <w:pPr>
        <w:numPr>
          <w:numId w:val="1109"/>
          <w:ilvl w:val="0"/>
        </w:numPr>
      </w:pPr>
      <w:hyperlink r:id="rId277">
        <w:r>
          <w:rPr>
            <w:rStyle w:val="Hyperlink"/>
          </w:rPr>
          <w:t xml:space="preserve">Literate Programming</w:t>
        </w:r>
      </w:hyperlink>
    </w:p>
    <w:p>
      <w:pPr>
        <w:numPr>
          <w:numId w:val="1109"/>
          <w:ilvl w:val="0"/>
        </w:numPr>
      </w:pPr>
      <w:hyperlink r:id="rId278">
        <w:r>
          <w:rPr>
            <w:rStyle w:val="Hyperlink"/>
          </w:rPr>
          <w:t xml:space="preserve">Data Publication</w:t>
        </w:r>
      </w:hyperlink>
    </w:p>
    <w:p>
      <w:pPr>
        <w:numPr>
          <w:numId w:val="1109"/>
          <w:ilvl w:val="0"/>
        </w:numPr>
      </w:pPr>
      <w:hyperlink r:id="rId279">
        <w:r>
          <w:rPr>
            <w:rStyle w:val="Hyperlink"/>
          </w:rPr>
          <w:t xml:space="preserve">Data cleaning/munging</w:t>
        </w:r>
      </w:hyperlink>
    </w:p>
    <w:p>
      <w:pPr>
        <w:numPr>
          <w:numId w:val="1109"/>
          <w:ilvl w:val="0"/>
        </w:numPr>
      </w:pPr>
      <w:hyperlink r:id="rId280">
        <w:r>
          <w:rPr>
            <w:rStyle w:val="Hyperlink"/>
          </w:rPr>
          <w:t xml:space="preserve">Software Testing</w:t>
        </w:r>
      </w:hyperlink>
    </w:p>
    <w:p>
      <w:pPr>
        <w:numPr>
          <w:numId w:val="1109"/>
          <w:ilvl w:val="0"/>
        </w:numPr>
      </w:pPr>
      <w:hyperlink r:id="rId281">
        <w:r>
          <w:rPr>
            <w:rStyle w:val="Hyperlink"/>
          </w:rPr>
          <w:t xml:space="preserve">Continuous Integration</w:t>
        </w:r>
      </w:hyperlink>
    </w:p>
    <w:p>
      <w:pPr>
        <w:numPr>
          <w:numId w:val="1109"/>
          <w:ilvl w:val="0"/>
        </w:numPr>
      </w:pPr>
      <w:hyperlink r:id="rId282">
        <w:r>
          <w:rPr>
            <w:rStyle w:val="Hyperlink"/>
          </w:rPr>
          <w:t xml:space="preserve">Workflow Management</w:t>
        </w:r>
      </w:hyperlink>
    </w:p>
    <w:p>
      <w:pPr>
        <w:numPr>
          <w:numId w:val="1109"/>
          <w:ilvl w:val="0"/>
        </w:numPr>
      </w:pPr>
      <w:hyperlink r:id="rId283">
        <w:r>
          <w:rPr>
            <w:rStyle w:val="Hyperlink"/>
          </w:rPr>
          <w:t xml:space="preserve">File Format Standards</w:t>
        </w:r>
      </w:hyperlink>
    </w:p>
    <w:p>
      <w:pPr>
        <w:numPr>
          <w:numId w:val="1109"/>
          <w:ilvl w:val="0"/>
        </w:numPr>
      </w:pPr>
      <w:hyperlink r:id="rId284">
        <w:r>
          <w:rPr>
            <w:rStyle w:val="Hyperlink"/>
          </w:rPr>
          <w:t xml:space="preserve">Licensing</w:t>
        </w:r>
      </w:hyperlink>
    </w:p>
    <w:p>
      <w:pPr>
        <w:numPr>
          <w:numId w:val="1109"/>
          <w:ilvl w:val="0"/>
        </w:numPr>
      </w:pPr>
      <w:hyperlink r:id="rId285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87" w:name="tools"/>
      <w:hyperlink r:id="rId286">
        <w:r>
          <w:rPr>
            <w:rStyle w:val="Hyperlink"/>
          </w:rPr>
          <w:t xml:space="preserve">Tools</w:t>
        </w:r>
      </w:hyperlink>
      <w:bookmarkEnd w:id="287"/>
    </w:p>
    <w:p>
      <w:pPr>
        <w:numPr>
          <w:numId w:val="1110"/>
          <w:ilvl w:val="0"/>
        </w:numPr>
      </w:pPr>
      <w:hyperlink r:id="rId288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10"/>
          <w:ilvl w:val="0"/>
        </w:numPr>
      </w:pPr>
      <w:hyperlink r:id="rId289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10"/>
          <w:ilvl w:val="0"/>
        </w:numPr>
      </w:pPr>
      <w:hyperlink r:id="rId289">
        <w:r>
          <w:rPr>
            <w:rStyle w:val="Hyperlink"/>
          </w:rPr>
          <w:t xml:space="preserve">Version Control</w:t>
        </w:r>
      </w:hyperlink>
    </w:p>
    <w:p>
      <w:pPr>
        <w:numPr>
          <w:numId w:val="1110"/>
          <w:ilvl w:val="0"/>
        </w:numPr>
      </w:pPr>
      <w:hyperlink r:id="rId290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10"/>
          <w:ilvl w:val="0"/>
        </w:numPr>
      </w:pPr>
      <w:hyperlink r:id="rId291">
        <w:r>
          <w:rPr>
            <w:rStyle w:val="Hyperlink"/>
          </w:rPr>
          <w:t xml:space="preserve">Data Visualization</w:t>
        </w:r>
      </w:hyperlink>
    </w:p>
    <w:p>
      <w:pPr>
        <w:numPr>
          <w:numId w:val="1110"/>
          <w:ilvl w:val="0"/>
        </w:numPr>
      </w:pPr>
      <w:hyperlink r:id="rId292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10"/>
          <w:ilvl w:val="0"/>
        </w:numPr>
      </w:pPr>
      <w:hyperlink r:id="rId292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10"/>
          <w:ilvl w:val="0"/>
        </w:numPr>
      </w:pPr>
      <w:hyperlink r:id="rId293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10"/>
          <w:ilvl w:val="0"/>
        </w:numPr>
      </w:pPr>
      <w:hyperlink r:id="rId294">
        <w:r>
          <w:rPr>
            <w:rStyle w:val="Hyperlink"/>
          </w:rPr>
          <w:t xml:space="preserve">Document Authoring</w:t>
        </w:r>
      </w:hyperlink>
    </w:p>
    <w:p>
      <w:pPr>
        <w:numPr>
          <w:numId w:val="1110"/>
          <w:ilvl w:val="0"/>
        </w:numPr>
      </w:pPr>
      <w:hyperlink r:id="rId294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95" w:name="references"/>
      <w:r>
        <w:t xml:space="preserve">References</w:t>
      </w:r>
      <w:bookmarkEnd w:id="295"/>
    </w:p>
    <w:bookmarkStart w:id="354" w:name="refs"/>
    <w:bookmarkStart w:id="297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96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97"/>
    <w:bookmarkStart w:id="299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98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99"/>
    <w:bookmarkStart w:id="300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29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300"/>
    <w:bookmarkStart w:id="301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47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301"/>
    <w:bookmarkStart w:id="303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302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303"/>
    <w:bookmarkStart w:id="305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304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305"/>
    <w:bookmarkStart w:id="307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306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307"/>
    <w:bookmarkStart w:id="309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308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309"/>
    <w:bookmarkStart w:id="311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310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311"/>
    <w:bookmarkStart w:id="313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312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313"/>
    <w:bookmarkStart w:id="315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314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315"/>
    <w:bookmarkStart w:id="317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316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317"/>
    <w:bookmarkStart w:id="319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318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319"/>
    <w:bookmarkStart w:id="321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20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21"/>
    <w:bookmarkStart w:id="323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22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23"/>
    <w:bookmarkStart w:id="325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24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25"/>
    <w:bookmarkStart w:id="327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26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27"/>
    <w:bookmarkStart w:id="329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28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29"/>
    <w:bookmarkStart w:id="331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30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31"/>
    <w:bookmarkStart w:id="333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32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33"/>
    <w:bookmarkStart w:id="335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34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35"/>
    <w:bookmarkStart w:id="337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36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37"/>
    <w:bookmarkStart w:id="339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38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39"/>
    <w:bookmarkStart w:id="341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40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41"/>
    <w:bookmarkStart w:id="343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42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43"/>
    <w:bookmarkStart w:id="344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210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44"/>
    <w:bookmarkStart w:id="346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45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46"/>
    <w:bookmarkStart w:id="348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47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48"/>
    <w:bookmarkStart w:id="350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49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50"/>
    <w:bookmarkStart w:id="352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51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52"/>
    <w:bookmarkStart w:id="353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209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53"/>
    <w:bookmarkEnd w:id="3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05" Target="media/rId205.png" /><Relationship Type="http://schemas.openxmlformats.org/officeDocument/2006/relationships/image" Id="rId22" Target="media/rId22.png" /><Relationship Type="http://schemas.openxmlformats.org/officeDocument/2006/relationships/image" Id="rId128" Target="media/rId128.png" /><Relationship Type="http://schemas.openxmlformats.org/officeDocument/2006/relationships/hyperlink" Id="rId115" Target="(https://www.practicereproducibleresearch.org/core-chapters/7-glossary.html#munging)" TargetMode="External" /><Relationship Type="http://schemas.openxmlformats.org/officeDocument/2006/relationships/hyperlink" Id="rId208" Target="file:///Y:/Z-Exchange/_Tutorials/HomeDirectory.html" TargetMode="External" /><Relationship Type="http://schemas.openxmlformats.org/officeDocument/2006/relationships/hyperlink" Id="rId233" Target="file:///Y:/Z-Exchange/_Tutorials/installing_kwb_packages.html" TargetMode="External" /><Relationship Type="http://schemas.openxmlformats.org/officeDocument/2006/relationships/hyperlink" Id="rId226" Target="file:///Y:/Z-Exchange/_Tutorials/using_subversion.html" TargetMode="External" /><Relationship Type="http://schemas.openxmlformats.org/officeDocument/2006/relationships/hyperlink" Id="rId89" Target="file://Y:/R&amp;D%20Templates/Charts%20Guidelines%20Checklists/KWB-EndNote-Guideline-v02.pdf" TargetMode="External" /><Relationship Type="http://schemas.openxmlformats.org/officeDocument/2006/relationships/hyperlink" Id="rId32" Target="glossary.html#small-institute" TargetMode="External" /><Relationship Type="http://schemas.openxmlformats.org/officeDocument/2006/relationships/hyperlink" Id="rId347" Target="http://adv-r.had.co.nz" TargetMode="External" /><Relationship Type="http://schemas.openxmlformats.org/officeDocument/2006/relationships/hyperlink" Id="rId212" Target="http://adv-r.had.co.nz/" TargetMode="External" /><Relationship Type="http://schemas.openxmlformats.org/officeDocument/2006/relationships/hyperlink" Id="rId171" Target="http://aquanes-h2020.eu/Default.aspx?t=1576" TargetMode="External" /><Relationship Type="http://schemas.openxmlformats.org/officeDocument/2006/relationships/hyperlink" Id="rId165" Target="http://aquanes-h2020.eu/Default.aspx?t=1593" TargetMode="External" /><Relationship Type="http://schemas.openxmlformats.org/officeDocument/2006/relationships/hyperlink" Id="rId169" Target="http://aquanes-h2020.eu/Default.aspx?t=1663" TargetMode="External" /><Relationship Type="http://schemas.openxmlformats.org/officeDocument/2006/relationships/hyperlink" Id="rId170" Target="http://aquanes-h2020.eu/Default.aspx?t=1666" TargetMode="External" /><Relationship Type="http://schemas.openxmlformats.org/officeDocument/2006/relationships/hyperlink" Id="rId167" Target="http://aquanes-h2020.eu/Default.aspx?t=1668" TargetMode="External" /><Relationship Type="http://schemas.openxmlformats.org/officeDocument/2006/relationships/hyperlink" Id="rId88" Target="http://book.openingscience.org.s3-website-eu-west-1.amazonaws.com/tools/reference_management.html" TargetMode="External" /><Relationship Type="http://schemas.openxmlformats.org/officeDocument/2006/relationships/hyperlink" Id="rId24" Target="http://creativecommons.org/licenses/by-nc-sa/4.0/" TargetMode="External" /><Relationship Type="http://schemas.openxmlformats.org/officeDocument/2006/relationships/hyperlink" Id="rId106" Target="http://dataservices.gfz-potsdam.de/portal/" TargetMode="External" /><Relationship Type="http://schemas.openxmlformats.org/officeDocument/2006/relationships/hyperlink" Id="rId322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5" Target="http://doi.org/10.2312/lis.14.01" TargetMode="External" /><Relationship Type="http://schemas.openxmlformats.org/officeDocument/2006/relationships/hyperlink" Id="rId107" Target="http://dublincore.org/" TargetMode="External" /><Relationship Type="http://schemas.openxmlformats.org/officeDocument/2006/relationships/hyperlink" Id="rId256" Target="http://faculty.washington.edu/bmarwick/" TargetMode="External" /><Relationship Type="http://schemas.openxmlformats.org/officeDocument/2006/relationships/hyperlink" Id="rId310" Target="http://forschungslizenzen.de/" TargetMode="External" /><Relationship Type="http://schemas.openxmlformats.org/officeDocument/2006/relationships/hyperlink" Id="rId324" Target="http://informit.com/martinseries" TargetMode="External" /><Relationship Type="http://schemas.openxmlformats.org/officeDocument/2006/relationships/hyperlink" Id="rId258" Target="http://javawiki.sowas.com/doku.php?id=java:unicode" TargetMode="External" /><Relationship Type="http://schemas.openxmlformats.org/officeDocument/2006/relationships/hyperlink" Id="rId232" Target="http://kwb-r.github.io/status/" TargetMode="External" /><Relationship Type="http://schemas.openxmlformats.org/officeDocument/2006/relationships/hyperlink" Id="rId194" Target="http://modflowpy.github.io/flopydoc/" TargetMode="External" /><Relationship Type="http://schemas.openxmlformats.org/officeDocument/2006/relationships/hyperlink" Id="rId239" Target="http://o2r.info/" TargetMode="External" /><Relationship Type="http://schemas.openxmlformats.org/officeDocument/2006/relationships/hyperlink" Id="rId243" Target="http://o2r.info/2018/01/12/sensebox-binder/" TargetMode="External" /><Relationship Type="http://schemas.openxmlformats.org/officeDocument/2006/relationships/hyperlink" Id="rId116" Target="http://openrefine.org/" TargetMode="External" /><Relationship Type="http://schemas.openxmlformats.org/officeDocument/2006/relationships/hyperlink" Id="rId149" Target="http://orcid.org/" TargetMode="External" /><Relationship Type="http://schemas.openxmlformats.org/officeDocument/2006/relationships/hyperlink" Id="rId34" Target="http://practicereproducibleresearch.org/" TargetMode="External" /><Relationship Type="http://schemas.openxmlformats.org/officeDocument/2006/relationships/hyperlink" Id="rId349" Target="http://r-pkgs.had.co.nz" TargetMode="External" /><Relationship Type="http://schemas.openxmlformats.org/officeDocument/2006/relationships/hyperlink" Id="rId213" Target="http://r-pkgs.had.co.nz/" TargetMode="External" /><Relationship Type="http://schemas.openxmlformats.org/officeDocument/2006/relationships/hyperlink" Id="rId211" Target="http://r4ds.had.co.nz/" TargetMode="External" /><Relationship Type="http://schemas.openxmlformats.org/officeDocument/2006/relationships/hyperlink" Id="rId246" Target="http://style.tidyverse.org" TargetMode="External" /><Relationship Type="http://schemas.openxmlformats.org/officeDocument/2006/relationships/hyperlink" Id="rId168" Target="http://www.autarcon.com/" TargetMode="External" /><Relationship Type="http://schemas.openxmlformats.org/officeDocument/2006/relationships/hyperlink" Id="rId250" Target="http://www.datacarpentry.org/rr-automation/" TargetMode="External" /><Relationship Type="http://schemas.openxmlformats.org/officeDocument/2006/relationships/hyperlink" Id="rId235" Target="http://www.datacarpentry.org/spreadsheet-ecology-lesson/" TargetMode="External" /><Relationship Type="http://schemas.openxmlformats.org/officeDocument/2006/relationships/hyperlink" Id="rId41" Target="http://www.dcc.ac.uk/resources/data-management-plans/checklist" TargetMode="External" /><Relationship Type="http://schemas.openxmlformats.org/officeDocument/2006/relationships/hyperlink" Id="rId304" Target="http://www.forschungsdatenmanagement.de" TargetMode="External" /><Relationship Type="http://schemas.openxmlformats.org/officeDocument/2006/relationships/hyperlink" Id="rId36" Target="http://www.forschungsdatenmanagement.de/" TargetMode="External" /><Relationship Type="http://schemas.openxmlformats.org/officeDocument/2006/relationships/hyperlink" Id="rId152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57" Target="http://www.odm2.org/" TargetMode="External" /><Relationship Type="http://schemas.openxmlformats.org/officeDocument/2006/relationships/hyperlink" Id="rId156" Target="http://www.waterml2.org/" TargetMode="External" /><Relationship Type="http://schemas.openxmlformats.org/officeDocument/2006/relationships/hyperlink" Id="rId105" Target="http://www.zalf.de" TargetMode="External" /><Relationship Type="http://schemas.openxmlformats.org/officeDocument/2006/relationships/hyperlink" Id="rId147" Target="https://101innovations.wordpress.com/2016/10/09/github-and-more-sharing-data-code/" TargetMode="External" /><Relationship Type="http://schemas.openxmlformats.org/officeDocument/2006/relationships/hyperlink" Id="rId302" Target="https://101innovations.wordpress.com/workflows" TargetMode="External" /><Relationship Type="http://schemas.openxmlformats.org/officeDocument/2006/relationships/hyperlink" Id="rId206" Target="https://101innovations.wordpress.com/workflows/" TargetMode="External" /><Relationship Type="http://schemas.openxmlformats.org/officeDocument/2006/relationships/hyperlink" Id="rId351" Target="https://adv-r.hadley.nz/" TargetMode="External" /><Relationship Type="http://schemas.openxmlformats.org/officeDocument/2006/relationships/hyperlink" Id="rId25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5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53" Target="https://choosealicense.com/" TargetMode="External" /><Relationship Type="http://schemas.openxmlformats.org/officeDocument/2006/relationships/hyperlink" Id="rId146" Target="https://choosealicense.com/licenses/mit/" TargetMode="External" /><Relationship Type="http://schemas.openxmlformats.org/officeDocument/2006/relationships/hyperlink" Id="rId101" Target="https://ci.appveyor.com/tools/validate-yaml" TargetMode="External" /><Relationship Type="http://schemas.openxmlformats.org/officeDocument/2006/relationships/hyperlink" Id="rId216" Target="https://cran.r-project.org/" TargetMode="External" /><Relationship Type="http://schemas.openxmlformats.org/officeDocument/2006/relationships/hyperlink" Id="rId135" Target="https://data.mendeley.com/" TargetMode="External" /><Relationship Type="http://schemas.openxmlformats.org/officeDocument/2006/relationships/hyperlink" Id="rId220" Target="https://datacamp.com" TargetMode="External" /><Relationship Type="http://schemas.openxmlformats.org/officeDocument/2006/relationships/hyperlink" Id="rId236" Target="https://datacarpentry.org" TargetMode="External" /><Relationship Type="http://schemas.openxmlformats.org/officeDocument/2006/relationships/hyperlink" Id="rId137" Target="https://datadryad.org/" TargetMode="External" /><Relationship Type="http://schemas.openxmlformats.org/officeDocument/2006/relationships/hyperlink" Id="rId136" Target="https://dataverse.org/" TargetMode="External" /><Relationship Type="http://schemas.openxmlformats.org/officeDocument/2006/relationships/hyperlink" Id="rId259" Target="https://de.wikipedia.org/wiki/Unicode" TargetMode="External" /><Relationship Type="http://schemas.openxmlformats.org/officeDocument/2006/relationships/hyperlink" Id="rId42" Target="https://dmponline.dcc.ac.uk/" TargetMode="External" /><Relationship Type="http://schemas.openxmlformats.org/officeDocument/2006/relationships/hyperlink" Id="rId342" Target="https://doi.org/10.1007/978-3-319-00026-8_15" TargetMode="External" /><Relationship Type="http://schemas.openxmlformats.org/officeDocument/2006/relationships/hyperlink" Id="rId312" Target="https://doi.org/10.1007/978-3-319-00026-8_19" TargetMode="External" /><Relationship Type="http://schemas.openxmlformats.org/officeDocument/2006/relationships/hyperlink" Id="rId306" Target="https://doi.org/10.1007/978-3-319-00026-8_21" TargetMode="External" /><Relationship Type="http://schemas.openxmlformats.org/officeDocument/2006/relationships/hyperlink" Id="rId308" Target="https://doi.org/10.1007/978-3-319-00026-8_8" TargetMode="External" /><Relationship Type="http://schemas.openxmlformats.org/officeDocument/2006/relationships/hyperlink" Id="rId298" Target="https://doi.org/10.1111/gwat.12413" TargetMode="External" /><Relationship Type="http://schemas.openxmlformats.org/officeDocument/2006/relationships/hyperlink" Id="rId316" Target="https://doi.org/10.1371/journal.pcbi.1005097" TargetMode="External" /><Relationship Type="http://schemas.openxmlformats.org/officeDocument/2006/relationships/hyperlink" Id="rId129" Target="https://doi.org/10.1371/journal.pcbi.1005278" TargetMode="External" /><Relationship Type="http://schemas.openxmlformats.org/officeDocument/2006/relationships/hyperlink" Id="rId210" Target="https://doi.org/10.1371/journal.pcbi.1005412" TargetMode="External" /><Relationship Type="http://schemas.openxmlformats.org/officeDocument/2006/relationships/hyperlink" Id="rId209" Target="https://doi.org/10.1371/journal.pcbi.1005510" TargetMode="External" /><Relationship Type="http://schemas.openxmlformats.org/officeDocument/2006/relationships/hyperlink" Id="rId318" Target="https://doi.org/10.18452/18811" TargetMode="External" /><Relationship Type="http://schemas.openxmlformats.org/officeDocument/2006/relationships/hyperlink" Id="rId296" Target="https://doi.org/10.5066/f7bk19fh" TargetMode="External" /><Relationship Type="http://schemas.openxmlformats.org/officeDocument/2006/relationships/hyperlink" Id="rId336" Target="https://doi.org/10.5281/zenodo.1244103" TargetMode="External" /><Relationship Type="http://schemas.openxmlformats.org/officeDocument/2006/relationships/hyperlink" Id="rId338" Target="https://doi.org/10.5281/zenodo.1289425" TargetMode="External" /><Relationship Type="http://schemas.openxmlformats.org/officeDocument/2006/relationships/hyperlink" Id="rId332" Target="https://doi.org/10.5281/zenodo.154111" TargetMode="External" /><Relationship Type="http://schemas.openxmlformats.org/officeDocument/2006/relationships/hyperlink" Id="rId334" Target="https://doi.org/10.5281/zenodo.159527" TargetMode="External" /><Relationship Type="http://schemas.openxmlformats.org/officeDocument/2006/relationships/hyperlink" Id="rId340" Target="https://doi.org/10.5281/zenodo.61610" TargetMode="External" /><Relationship Type="http://schemas.openxmlformats.org/officeDocument/2006/relationships/hyperlink" Id="rId330" Target="https://doi.org/10.5281/zenodo.61613" TargetMode="External" /><Relationship Type="http://schemas.openxmlformats.org/officeDocument/2006/relationships/hyperlink" Id="rId144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68" Target="https://en.wikipedia.org/wiki/Acronym" TargetMode="External" /><Relationship Type="http://schemas.openxmlformats.org/officeDocument/2006/relationships/hyperlink" Id="rId77" Target="https://en.wikipedia.org/wiki/Apache_Subversion" TargetMode="External" /><Relationship Type="http://schemas.openxmlformats.org/officeDocument/2006/relationships/hyperlink" Id="rId76" Target="https://en.wikipedia.org/wiki/Git" TargetMode="External" /><Relationship Type="http://schemas.openxmlformats.org/officeDocument/2006/relationships/hyperlink" Id="rId263" Target="https://en.wikipedia.org/wiki/Office_365" TargetMode="External" /><Relationship Type="http://schemas.openxmlformats.org/officeDocument/2006/relationships/hyperlink" Id="rId131" Target="https://figshare.com" TargetMode="External" /><Relationship Type="http://schemas.openxmlformats.org/officeDocument/2006/relationships/hyperlink" Id="rId80" Target="https://git-scm.com/" TargetMode="External" /><Relationship Type="http://schemas.openxmlformats.org/officeDocument/2006/relationships/hyperlink" Id="rId139" Target="https://github.com" TargetMode="External" /><Relationship Type="http://schemas.openxmlformats.org/officeDocument/2006/relationships/hyperlink" Id="rId81" Target="https://github.com/KWB-R" TargetMode="External" /><Relationship Type="http://schemas.openxmlformats.org/officeDocument/2006/relationships/hyperlink" Id="rId179" Target="https://github.com/KWB-R/HydroServerLite" TargetMode="External" /><Relationship Type="http://schemas.openxmlformats.org/officeDocument/2006/relationships/hyperlink" Id="rId255" Target="https://github.com/benmarwick/rrtools" TargetMode="External" /><Relationship Type="http://schemas.openxmlformats.org/officeDocument/2006/relationships/hyperlink" Id="rId193" Target="https://github.com/chmenz/Maxflow" TargetMode="External" /><Relationship Type="http://schemas.openxmlformats.org/officeDocument/2006/relationships/hyperlink" Id="rId196" Target="https://github.com/chmenz/Maxflow/branches/all" TargetMode="External" /><Relationship Type="http://schemas.openxmlformats.org/officeDocument/2006/relationships/hyperlink" Id="rId98" Target="https://github.com/kwb-r" TargetMode="External" /><Relationship Type="http://schemas.openxmlformats.org/officeDocument/2006/relationships/hyperlink" Id="rId119" Target="https://github.com/kwb-r.kwb.logger" TargetMode="External" /><Relationship Type="http://schemas.openxmlformats.org/officeDocument/2006/relationships/hyperlink" Id="rId183" Target="https://github.com/kwb-r/kwb.demeau" TargetMode="External" /><Relationship Type="http://schemas.openxmlformats.org/officeDocument/2006/relationships/hyperlink" Id="rId261" Target="https://github.com/kwb-r/kwb.fakin" TargetMode="External" /><Relationship Type="http://schemas.openxmlformats.org/officeDocument/2006/relationships/hyperlink" Id="rId181" Target="https://github.com/kwb-r/kwb.hantush" TargetMode="External" /><Relationship Type="http://schemas.openxmlformats.org/officeDocument/2006/relationships/hyperlink" Id="rId228" Target="https://github.com/kwb-r/kwb.pkgbuild" TargetMode="External" /><Relationship Type="http://schemas.openxmlformats.org/officeDocument/2006/relationships/hyperlink" Id="rId185" Target="https://github.com/kwb-r/kwb.qmra" TargetMode="External" /><Relationship Type="http://schemas.openxmlformats.org/officeDocument/2006/relationships/hyperlink" Id="rId182" Target="https://github.com/kwb-r/kwb.vs2dh" TargetMode="External" /><Relationship Type="http://schemas.openxmlformats.org/officeDocument/2006/relationships/hyperlink" Id="rId188" Target="https://github.com/kwb-r/kwb.wtaq" TargetMode="External" /><Relationship Type="http://schemas.openxmlformats.org/officeDocument/2006/relationships/hyperlink" Id="rId83" Target="https://github.com/leeper/data-versioning" TargetMode="External" /><Relationship Type="http://schemas.openxmlformats.org/officeDocument/2006/relationships/hyperlink" Id="rId195" Target="https://github.com/mrustl/flopy/releases/tag/3.2.5_kwb" TargetMode="External" /><Relationship Type="http://schemas.openxmlformats.org/officeDocument/2006/relationships/hyperlink" Id="rId240" Target="https://github.com/o2r-project/ctv-computational-environments" TargetMode="External" /><Relationship Type="http://schemas.openxmlformats.org/officeDocument/2006/relationships/hyperlink" Id="rId253" Target="https://github.com/ropensci/rrrpkg" TargetMode="External" /><Relationship Type="http://schemas.openxmlformats.org/officeDocument/2006/relationships/hyperlink" Id="rId140" Target="https://gitlab.com" TargetMode="External" /><Relationship Type="http://schemas.openxmlformats.org/officeDocument/2006/relationships/hyperlink" Id="rId145" Target="https://gitlab.com/kwb-r" TargetMode="External" /><Relationship Type="http://schemas.openxmlformats.org/officeDocument/2006/relationships/hyperlink" Id="rId141" Target="https://guides.github.com/activities/citable-code/" TargetMode="External" /><Relationship Type="http://schemas.openxmlformats.org/officeDocument/2006/relationships/hyperlink" Id="rId82" Target="https://help.github.com/articles/discounted-organization-accounts/#discounts-for-nonprofits-and-libraries" TargetMode="External" /><Relationship Type="http://schemas.openxmlformats.org/officeDocument/2006/relationships/hyperlink" Id="rId134" Target="https://home.cern/" TargetMode="External" /><Relationship Type="http://schemas.openxmlformats.org/officeDocument/2006/relationships/hyperlink" Id="rId345" Target="https://kevinushey.github.io/blog/2018/02/21/string-encoding-and-r/" TargetMode="External" /><Relationship Type="http://schemas.openxmlformats.org/officeDocument/2006/relationships/hyperlink" Id="rId166" Target="https://kwb-r.github.io/aquanes.report" TargetMode="External" /><Relationship Type="http://schemas.openxmlformats.org/officeDocument/2006/relationships/hyperlink" Id="rId260" Target="https://kwb-r.github.io/kwb.fakin/dev/articles/understanding_encoding.html" TargetMode="External" /><Relationship Type="http://schemas.openxmlformats.org/officeDocument/2006/relationships/hyperlink" Id="rId120" Target="https://kwb-r.github.io/kwb.logger" TargetMode="External" /><Relationship Type="http://schemas.openxmlformats.org/officeDocument/2006/relationships/hyperlink" Id="rId121" Target="https://kwb-r.github.io/kwb.logger/reference/index.html" TargetMode="External" /><Relationship Type="http://schemas.openxmlformats.org/officeDocument/2006/relationships/hyperlink" Id="rId230" Target="https://kwb-r.github.io/kwb.pkgbuild/dev/articles/tutorial.html" TargetMode="External" /><Relationship Type="http://schemas.openxmlformats.org/officeDocument/2006/relationships/hyperlink" Id="rId186" Target="https://kwb-r.github.io/kwb.qmra" TargetMode="External" /><Relationship Type="http://schemas.openxmlformats.org/officeDocument/2006/relationships/hyperlink" Id="rId229" Target="https://kwb-r.github.io/kwb.resilience/dev/" TargetMode="External" /><Relationship Type="http://schemas.openxmlformats.org/officeDocument/2006/relationships/hyperlink" Id="rId162" Target="https://kwb-r.github.io/kwb.umberto" TargetMode="External" /><Relationship Type="http://schemas.openxmlformats.org/officeDocument/2006/relationships/hyperlink" Id="rId189" Target="https://kwb-r.github.io/kwb.wtaq" TargetMode="External" /><Relationship Type="http://schemas.openxmlformats.org/officeDocument/2006/relationships/hyperlink" Id="rId142" Target="https://kwb-r.github.io/status/" TargetMode="External" /><Relationship Type="http://schemas.openxmlformats.org/officeDocument/2006/relationships/hyperlink" Id="rId151" Target="https://link.springer.com/chapter/10.1007/978-3-319-00026-8_19" TargetMode="External" /><Relationship Type="http://schemas.openxmlformats.org/officeDocument/2006/relationships/hyperlink" Id="rId223" Target="https://mrustl.github.io" TargetMode="External" /><Relationship Type="http://schemas.openxmlformats.org/officeDocument/2006/relationships/hyperlink" Id="rId242" Target="https://mybinder.org/" TargetMode="External" /><Relationship Type="http://schemas.openxmlformats.org/officeDocument/2006/relationships/hyperlink" Id="rId117" Target="https://r-project.org" TargetMode="External" /><Relationship Type="http://schemas.openxmlformats.org/officeDocument/2006/relationships/hyperlink" Id="rId314" Target="https://r4ds.had.co.nz" TargetMode="External" /><Relationship Type="http://schemas.openxmlformats.org/officeDocument/2006/relationships/hyperlink" Id="rId43" Target="https://rdmorganiser.github.io/" TargetMode="External" /><Relationship Type="http://schemas.openxmlformats.org/officeDocument/2006/relationships/hyperlink" Id="rId254" Target="https://ropensci.org/" TargetMode="External" /><Relationship Type="http://schemas.openxmlformats.org/officeDocument/2006/relationships/hyperlink" Id="rId241" Target="https://rstudio.github.io/packrat/" TargetMode="External" /><Relationship Type="http://schemas.openxmlformats.org/officeDocument/2006/relationships/hyperlink" Id="rId104" Target="https://schema.datacite.org/" TargetMode="External" /><Relationship Type="http://schemas.openxmlformats.org/officeDocument/2006/relationships/hyperlink" Id="rId78" Target="https://subversion.apache.org" TargetMode="External" /><Relationship Type="http://schemas.openxmlformats.org/officeDocument/2006/relationships/hyperlink" Id="rId248" Target="https://tortoisesvn.net/docs/release/TortoiseSVN_en/tsvn-dug-copy.html" TargetMode="External" /><Relationship Type="http://schemas.openxmlformats.org/officeDocument/2006/relationships/hyperlink" Id="rId79" Target="https://tortoisesvn.net/index.de.html" TargetMode="External" /><Relationship Type="http://schemas.openxmlformats.org/officeDocument/2006/relationships/hyperlink" Id="rId192" Target="https://water.usgs.gov/ogw/modflow/MODFLOW.html" TargetMode="External" /><Relationship Type="http://schemas.openxmlformats.org/officeDocument/2006/relationships/hyperlink" Id="rId326" Target="https://www.R-project.org/" TargetMode="External" /><Relationship Type="http://schemas.openxmlformats.org/officeDocument/2006/relationships/hyperlink" Id="rId110" Target="https://www.awi.de/en.html" TargetMode="External" /><Relationship Type="http://schemas.openxmlformats.org/officeDocument/2006/relationships/hyperlink" Id="rId177" Target="https://www.cuahsi.org/uploads/pages/img/ODM1.1DesignSpecifications_.pdf" TargetMode="External" /><Relationship Type="http://schemas.openxmlformats.org/officeDocument/2006/relationships/hyperlink" Id="rId86" Target="https://www.data.cam.ac.uk/data-management-guide/organising-your-data#Refernces" TargetMode="External" /><Relationship Type="http://schemas.openxmlformats.org/officeDocument/2006/relationships/hyperlink" Id="rId215" Target="https://www.datacamp.com" TargetMode="External" /><Relationship Type="http://schemas.openxmlformats.org/officeDocument/2006/relationships/hyperlink" Id="rId221" Target="https://www.datacamp.com/courses/free-introduction-to-r" TargetMode="External" /><Relationship Type="http://schemas.openxmlformats.org/officeDocument/2006/relationships/hyperlink" Id="rId219" Target="https://www.datacamp.com/groups/3a6e6d4a7314de1b56a33c99c457b5c7eca00f6a/invite" TargetMode="External" /><Relationship Type="http://schemas.openxmlformats.org/officeDocument/2006/relationships/hyperlink" Id="rId218" Target="https://www.datacamp.com/groups/r-kwb" TargetMode="External" /><Relationship Type="http://schemas.openxmlformats.org/officeDocument/2006/relationships/hyperlink" Id="rId217" Target="https://www.datacamp.com/pricing" TargetMode="External" /><Relationship Type="http://schemas.openxmlformats.org/officeDocument/2006/relationships/hyperlink" Id="rId143" Target="https://www.doi.org/" TargetMode="External" /><Relationship Type="http://schemas.openxmlformats.org/officeDocument/2006/relationships/hyperlink" Id="rId190" Target="https://www.epa.gov/water-research/epanet" TargetMode="External" /><Relationship Type="http://schemas.openxmlformats.org/officeDocument/2006/relationships/hyperlink" Id="rId84" Target="https://www.fosteropenscience.eu/node/597" TargetMode="External" /><Relationship Type="http://schemas.openxmlformats.org/officeDocument/2006/relationships/hyperlink" Id="rId161" Target="https://www.ifu.com/umberto/" TargetMode="External" /><Relationship Type="http://schemas.openxmlformats.org/officeDocument/2006/relationships/hyperlink" Id="rId108" Target="https://www.iso.org/standard/39229.html" TargetMode="External" /><Relationship Type="http://schemas.openxmlformats.org/officeDocument/2006/relationships/hyperlink" Id="rId264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33" Target="https://www.openaire.eu/" TargetMode="External" /><Relationship Type="http://schemas.openxmlformats.org/officeDocument/2006/relationships/hyperlink" Id="rId138" Target="https://www.pangaea.de/" TargetMode="External" /><Relationship Type="http://schemas.openxmlformats.org/officeDocument/2006/relationships/hyperlink" Id="rId320" Target="https://www.practicereproducibleresearch.org/" TargetMode="External" /><Relationship Type="http://schemas.openxmlformats.org/officeDocument/2006/relationships/hyperlink" Id="rId328" Target="https://www.practicereproducibleresearch.org/core-chapters/7-glossary.html" TargetMode="External" /><Relationship Type="http://schemas.openxmlformats.org/officeDocument/2006/relationships/hyperlink" Id="rId281" Target="https://www.practicereproducibleresearch.org/core-chapters/7-glossary.html#continuous-integration" TargetMode="External" /><Relationship Type="http://schemas.openxmlformats.org/officeDocument/2006/relationships/hyperlink" Id="rId290" Target="https://www.practicereproducibleresearch.org/core-chapters/7-glossary.html#data-munging-and-analysis" TargetMode="External" /><Relationship Type="http://schemas.openxmlformats.org/officeDocument/2006/relationships/hyperlink" Id="rId278" Target="https://www.practicereproducibleresearch.org/core-chapters/7-glossary.html#data-publication" TargetMode="External" /><Relationship Type="http://schemas.openxmlformats.org/officeDocument/2006/relationships/hyperlink" Id="rId293" Target="https://www.practicereproducibleresearch.org/core-chapters/7-glossary.html#data-sharing-and-repositories" TargetMode="External" /><Relationship Type="http://schemas.openxmlformats.org/officeDocument/2006/relationships/hyperlink" Id="rId291" Target="https://www.practicereproducibleresearch.org/core-chapters/7-glossary.html#data-visualization" TargetMode="External" /><Relationship Type="http://schemas.openxmlformats.org/officeDocument/2006/relationships/hyperlink" Id="rId294" Target="https://www.practicereproducibleresearch.org/core-chapters/7-glossary.html#document-authoring" TargetMode="External" /><Relationship Type="http://schemas.openxmlformats.org/officeDocument/2006/relationships/hyperlink" Id="rId289" Target="https://www.practicereproducibleresearch.org/core-chapters/7-glossary.html#documentation-generators" TargetMode="External" /><Relationship Type="http://schemas.openxmlformats.org/officeDocument/2006/relationships/hyperlink" Id="rId283" Target="https://www.practicereproducibleresearch.org/core-chapters/7-glossary.html#file-format-standards" TargetMode="External" /><Relationship Type="http://schemas.openxmlformats.org/officeDocument/2006/relationships/hyperlink" Id="rId284" Target="https://www.practicereproducibleresearch.org/core-chapters/7-glossary.html#licensing" TargetMode="External" /><Relationship Type="http://schemas.openxmlformats.org/officeDocument/2006/relationships/hyperlink" Id="rId277" Target="https://www.practicereproducibleresearch.org/core-chapters/7-glossary.html#literate-programming" TargetMode="External" /><Relationship Type="http://schemas.openxmlformats.org/officeDocument/2006/relationships/hyperlink" Id="rId279" Target="https://www.practicereproducibleresearch.org/core-chapters/7-glossary.html#munging" TargetMode="External" /><Relationship Type="http://schemas.openxmlformats.org/officeDocument/2006/relationships/hyperlink" Id="rId288" Target="https://www.practicereproducibleresearch.org/core-chapters/7-glossary.html#programming-language-and-related-tools" TargetMode="External" /><Relationship Type="http://schemas.openxmlformats.org/officeDocument/2006/relationships/hyperlink" Id="rId272" Target="https://www.practicereproducibleresearch.org/core-chapters/7-glossary.html#provenence" TargetMode="External" /><Relationship Type="http://schemas.openxmlformats.org/officeDocument/2006/relationships/hyperlink" Id="rId270" Target="https://www.practicereproducibleresearch.org/core-chapters/7-glossary.html#reproducibility" TargetMode="External" /><Relationship Type="http://schemas.openxmlformats.org/officeDocument/2006/relationships/hyperlink" Id="rId280" Target="https://www.practicereproducibleresearch.org/core-chapters/7-glossary.html#software-testing" TargetMode="External" /><Relationship Type="http://schemas.openxmlformats.org/officeDocument/2006/relationships/hyperlink" Id="rId292" Target="https://www.practicereproducibleresearch.org/core-chapters/7-glossary.html#software-testing-and-continuous-integration" TargetMode="External" /><Relationship Type="http://schemas.openxmlformats.org/officeDocument/2006/relationships/hyperlink" Id="rId274" Target="https://www.practicereproducibleresearch.org/core-chapters/7-glossary.html#techniques" TargetMode="External" /><Relationship Type="http://schemas.openxmlformats.org/officeDocument/2006/relationships/hyperlink" Id="rId286" Target="https://www.practicereproducibleresearch.org/core-chapters/7-glossary.html#tools" TargetMode="External" /><Relationship Type="http://schemas.openxmlformats.org/officeDocument/2006/relationships/hyperlink" Id="rId276" Target="https://www.practicereproducibleresearch.org/core-chapters/7-glossary.html#version-control" TargetMode="External" /><Relationship Type="http://schemas.openxmlformats.org/officeDocument/2006/relationships/hyperlink" Id="rId285" Target="https://www.practicereproducibleresearch.org/core-chapters/7-glossary.html#virtualization-and-environment%20isolation" TargetMode="External" /><Relationship Type="http://schemas.openxmlformats.org/officeDocument/2006/relationships/hyperlink" Id="rId282" Target="https://www.practicereproducibleresearch.org/core-chapters/7-glossary.html#workflow-management" TargetMode="External" /><Relationship Type="http://schemas.openxmlformats.org/officeDocument/2006/relationships/hyperlink" Id="rId164" Target="https://www.r-project.org/" TargetMode="External" /><Relationship Type="http://schemas.openxmlformats.org/officeDocument/2006/relationships/hyperlink" Id="rId109" Target="https://www.re3data.org/repository/r3d100011664" TargetMode="External" /><Relationship Type="http://schemas.openxmlformats.org/officeDocument/2006/relationships/hyperlink" Id="rId224" Target="https://www.researchgate.net/profile/Hauke_Sonnenberg" TargetMode="External" /><Relationship Type="http://schemas.openxmlformats.org/officeDocument/2006/relationships/hyperlink" Id="rId222" Target="https://www.researchgate.net/profile/Nicolas_Caradot" TargetMode="External" /><Relationship Type="http://schemas.openxmlformats.org/officeDocument/2006/relationships/hyperlink" Id="rId28" Target="https://www2.le.ac.uk/services/research-data/rdm/what-is-rdm" TargetMode="External" /><Relationship Type="http://schemas.openxmlformats.org/officeDocument/2006/relationships/hyperlink" Id="rId67" Target="https://zapier.com/blog/organize-files-folders/" TargetMode="External" /><Relationship Type="http://schemas.openxmlformats.org/officeDocument/2006/relationships/hyperlink" Id="rId132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15" Target="(https://www.practicereproducibleresearch.org/core-chapters/7-glossary.html#munging)" TargetMode="External" /><Relationship Type="http://schemas.openxmlformats.org/officeDocument/2006/relationships/hyperlink" Id="rId208" Target="file:///Y:/Z-Exchange/_Tutorials/HomeDirectory.html" TargetMode="External" /><Relationship Type="http://schemas.openxmlformats.org/officeDocument/2006/relationships/hyperlink" Id="rId233" Target="file:///Y:/Z-Exchange/_Tutorials/installing_kwb_packages.html" TargetMode="External" /><Relationship Type="http://schemas.openxmlformats.org/officeDocument/2006/relationships/hyperlink" Id="rId226" Target="file:///Y:/Z-Exchange/_Tutorials/using_subversion.html" TargetMode="External" /><Relationship Type="http://schemas.openxmlformats.org/officeDocument/2006/relationships/hyperlink" Id="rId89" Target="file://Y:/R&amp;D%20Templates/Charts%20Guidelines%20Checklists/KWB-EndNote-Guideline-v02.pdf" TargetMode="External" /><Relationship Type="http://schemas.openxmlformats.org/officeDocument/2006/relationships/hyperlink" Id="rId32" Target="glossary.html#small-institute" TargetMode="External" /><Relationship Type="http://schemas.openxmlformats.org/officeDocument/2006/relationships/hyperlink" Id="rId347" Target="http://adv-r.had.co.nz" TargetMode="External" /><Relationship Type="http://schemas.openxmlformats.org/officeDocument/2006/relationships/hyperlink" Id="rId212" Target="http://adv-r.had.co.nz/" TargetMode="External" /><Relationship Type="http://schemas.openxmlformats.org/officeDocument/2006/relationships/hyperlink" Id="rId171" Target="http://aquanes-h2020.eu/Default.aspx?t=1576" TargetMode="External" /><Relationship Type="http://schemas.openxmlformats.org/officeDocument/2006/relationships/hyperlink" Id="rId165" Target="http://aquanes-h2020.eu/Default.aspx?t=1593" TargetMode="External" /><Relationship Type="http://schemas.openxmlformats.org/officeDocument/2006/relationships/hyperlink" Id="rId169" Target="http://aquanes-h2020.eu/Default.aspx?t=1663" TargetMode="External" /><Relationship Type="http://schemas.openxmlformats.org/officeDocument/2006/relationships/hyperlink" Id="rId170" Target="http://aquanes-h2020.eu/Default.aspx?t=1666" TargetMode="External" /><Relationship Type="http://schemas.openxmlformats.org/officeDocument/2006/relationships/hyperlink" Id="rId167" Target="http://aquanes-h2020.eu/Default.aspx?t=1668" TargetMode="External" /><Relationship Type="http://schemas.openxmlformats.org/officeDocument/2006/relationships/hyperlink" Id="rId88" Target="http://book.openingscience.org.s3-website-eu-west-1.amazonaws.com/tools/reference_management.html" TargetMode="External" /><Relationship Type="http://schemas.openxmlformats.org/officeDocument/2006/relationships/hyperlink" Id="rId24" Target="http://creativecommons.org/licenses/by-nc-sa/4.0/" TargetMode="External" /><Relationship Type="http://schemas.openxmlformats.org/officeDocument/2006/relationships/hyperlink" Id="rId106" Target="http://dataservices.gfz-potsdam.de/portal/" TargetMode="External" /><Relationship Type="http://schemas.openxmlformats.org/officeDocument/2006/relationships/hyperlink" Id="rId322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5" Target="http://doi.org/10.2312/lis.14.01" TargetMode="External" /><Relationship Type="http://schemas.openxmlformats.org/officeDocument/2006/relationships/hyperlink" Id="rId107" Target="http://dublincore.org/" TargetMode="External" /><Relationship Type="http://schemas.openxmlformats.org/officeDocument/2006/relationships/hyperlink" Id="rId256" Target="http://faculty.washington.edu/bmarwick/" TargetMode="External" /><Relationship Type="http://schemas.openxmlformats.org/officeDocument/2006/relationships/hyperlink" Id="rId310" Target="http://forschungslizenzen.de/" TargetMode="External" /><Relationship Type="http://schemas.openxmlformats.org/officeDocument/2006/relationships/hyperlink" Id="rId324" Target="http://informit.com/martinseries" TargetMode="External" /><Relationship Type="http://schemas.openxmlformats.org/officeDocument/2006/relationships/hyperlink" Id="rId258" Target="http://javawiki.sowas.com/doku.php?id=java:unicode" TargetMode="External" /><Relationship Type="http://schemas.openxmlformats.org/officeDocument/2006/relationships/hyperlink" Id="rId232" Target="http://kwb-r.github.io/status/" TargetMode="External" /><Relationship Type="http://schemas.openxmlformats.org/officeDocument/2006/relationships/hyperlink" Id="rId194" Target="http://modflowpy.github.io/flopydoc/" TargetMode="External" /><Relationship Type="http://schemas.openxmlformats.org/officeDocument/2006/relationships/hyperlink" Id="rId239" Target="http://o2r.info/" TargetMode="External" /><Relationship Type="http://schemas.openxmlformats.org/officeDocument/2006/relationships/hyperlink" Id="rId243" Target="http://o2r.info/2018/01/12/sensebox-binder/" TargetMode="External" /><Relationship Type="http://schemas.openxmlformats.org/officeDocument/2006/relationships/hyperlink" Id="rId116" Target="http://openrefine.org/" TargetMode="External" /><Relationship Type="http://schemas.openxmlformats.org/officeDocument/2006/relationships/hyperlink" Id="rId149" Target="http://orcid.org/" TargetMode="External" /><Relationship Type="http://schemas.openxmlformats.org/officeDocument/2006/relationships/hyperlink" Id="rId34" Target="http://practicereproducibleresearch.org/" TargetMode="External" /><Relationship Type="http://schemas.openxmlformats.org/officeDocument/2006/relationships/hyperlink" Id="rId349" Target="http://r-pkgs.had.co.nz" TargetMode="External" /><Relationship Type="http://schemas.openxmlformats.org/officeDocument/2006/relationships/hyperlink" Id="rId213" Target="http://r-pkgs.had.co.nz/" TargetMode="External" /><Relationship Type="http://schemas.openxmlformats.org/officeDocument/2006/relationships/hyperlink" Id="rId211" Target="http://r4ds.had.co.nz/" TargetMode="External" /><Relationship Type="http://schemas.openxmlformats.org/officeDocument/2006/relationships/hyperlink" Id="rId246" Target="http://style.tidyverse.org" TargetMode="External" /><Relationship Type="http://schemas.openxmlformats.org/officeDocument/2006/relationships/hyperlink" Id="rId168" Target="http://www.autarcon.com/" TargetMode="External" /><Relationship Type="http://schemas.openxmlformats.org/officeDocument/2006/relationships/hyperlink" Id="rId250" Target="http://www.datacarpentry.org/rr-automation/" TargetMode="External" /><Relationship Type="http://schemas.openxmlformats.org/officeDocument/2006/relationships/hyperlink" Id="rId235" Target="http://www.datacarpentry.org/spreadsheet-ecology-lesson/" TargetMode="External" /><Relationship Type="http://schemas.openxmlformats.org/officeDocument/2006/relationships/hyperlink" Id="rId41" Target="http://www.dcc.ac.uk/resources/data-management-plans/checklist" TargetMode="External" /><Relationship Type="http://schemas.openxmlformats.org/officeDocument/2006/relationships/hyperlink" Id="rId304" Target="http://www.forschungsdatenmanagement.de" TargetMode="External" /><Relationship Type="http://schemas.openxmlformats.org/officeDocument/2006/relationships/hyperlink" Id="rId36" Target="http://www.forschungsdatenmanagement.de/" TargetMode="External" /><Relationship Type="http://schemas.openxmlformats.org/officeDocument/2006/relationships/hyperlink" Id="rId152" Target="http://www.forschungslizenzen.de" TargetMode="External" /><Relationship Type="http://schemas.openxmlformats.org/officeDocument/2006/relationships/hyperlink" Id="rId23" Target="http://www.kompetenz-wasser.de/en/project/fakin-research-data-management" TargetMode="External" /><Relationship Type="http://schemas.openxmlformats.org/officeDocument/2006/relationships/hyperlink" Id="rId157" Target="http://www.odm2.org/" TargetMode="External" /><Relationship Type="http://schemas.openxmlformats.org/officeDocument/2006/relationships/hyperlink" Id="rId156" Target="http://www.waterml2.org/" TargetMode="External" /><Relationship Type="http://schemas.openxmlformats.org/officeDocument/2006/relationships/hyperlink" Id="rId105" Target="http://www.zalf.de" TargetMode="External" /><Relationship Type="http://schemas.openxmlformats.org/officeDocument/2006/relationships/hyperlink" Id="rId147" Target="https://101innovations.wordpress.com/2016/10/09/github-and-more-sharing-data-code/" TargetMode="External" /><Relationship Type="http://schemas.openxmlformats.org/officeDocument/2006/relationships/hyperlink" Id="rId302" Target="https://101innovations.wordpress.com/workflows" TargetMode="External" /><Relationship Type="http://schemas.openxmlformats.org/officeDocument/2006/relationships/hyperlink" Id="rId206" Target="https://101innovations.wordpress.com/workflows/" TargetMode="External" /><Relationship Type="http://schemas.openxmlformats.org/officeDocument/2006/relationships/hyperlink" Id="rId351" Target="https://adv-r.hadley.nz/" TargetMode="External" /><Relationship Type="http://schemas.openxmlformats.org/officeDocument/2006/relationships/hyperlink" Id="rId25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5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53" Target="https://choosealicense.com/" TargetMode="External" /><Relationship Type="http://schemas.openxmlformats.org/officeDocument/2006/relationships/hyperlink" Id="rId146" Target="https://choosealicense.com/licenses/mit/" TargetMode="External" /><Relationship Type="http://schemas.openxmlformats.org/officeDocument/2006/relationships/hyperlink" Id="rId101" Target="https://ci.appveyor.com/tools/validate-yaml" TargetMode="External" /><Relationship Type="http://schemas.openxmlformats.org/officeDocument/2006/relationships/hyperlink" Id="rId216" Target="https://cran.r-project.org/" TargetMode="External" /><Relationship Type="http://schemas.openxmlformats.org/officeDocument/2006/relationships/hyperlink" Id="rId135" Target="https://data.mendeley.com/" TargetMode="External" /><Relationship Type="http://schemas.openxmlformats.org/officeDocument/2006/relationships/hyperlink" Id="rId220" Target="https://datacamp.com" TargetMode="External" /><Relationship Type="http://schemas.openxmlformats.org/officeDocument/2006/relationships/hyperlink" Id="rId236" Target="https://datacarpentry.org" TargetMode="External" /><Relationship Type="http://schemas.openxmlformats.org/officeDocument/2006/relationships/hyperlink" Id="rId137" Target="https://datadryad.org/" TargetMode="External" /><Relationship Type="http://schemas.openxmlformats.org/officeDocument/2006/relationships/hyperlink" Id="rId136" Target="https://dataverse.org/" TargetMode="External" /><Relationship Type="http://schemas.openxmlformats.org/officeDocument/2006/relationships/hyperlink" Id="rId259" Target="https://de.wikipedia.org/wiki/Unicode" TargetMode="External" /><Relationship Type="http://schemas.openxmlformats.org/officeDocument/2006/relationships/hyperlink" Id="rId42" Target="https://dmponline.dcc.ac.uk/" TargetMode="External" /><Relationship Type="http://schemas.openxmlformats.org/officeDocument/2006/relationships/hyperlink" Id="rId342" Target="https://doi.org/10.1007/978-3-319-00026-8_15" TargetMode="External" /><Relationship Type="http://schemas.openxmlformats.org/officeDocument/2006/relationships/hyperlink" Id="rId312" Target="https://doi.org/10.1007/978-3-319-00026-8_19" TargetMode="External" /><Relationship Type="http://schemas.openxmlformats.org/officeDocument/2006/relationships/hyperlink" Id="rId306" Target="https://doi.org/10.1007/978-3-319-00026-8_21" TargetMode="External" /><Relationship Type="http://schemas.openxmlformats.org/officeDocument/2006/relationships/hyperlink" Id="rId308" Target="https://doi.org/10.1007/978-3-319-00026-8_8" TargetMode="External" /><Relationship Type="http://schemas.openxmlformats.org/officeDocument/2006/relationships/hyperlink" Id="rId298" Target="https://doi.org/10.1111/gwat.12413" TargetMode="External" /><Relationship Type="http://schemas.openxmlformats.org/officeDocument/2006/relationships/hyperlink" Id="rId316" Target="https://doi.org/10.1371/journal.pcbi.1005097" TargetMode="External" /><Relationship Type="http://schemas.openxmlformats.org/officeDocument/2006/relationships/hyperlink" Id="rId129" Target="https://doi.org/10.1371/journal.pcbi.1005278" TargetMode="External" /><Relationship Type="http://schemas.openxmlformats.org/officeDocument/2006/relationships/hyperlink" Id="rId210" Target="https://doi.org/10.1371/journal.pcbi.1005412" TargetMode="External" /><Relationship Type="http://schemas.openxmlformats.org/officeDocument/2006/relationships/hyperlink" Id="rId209" Target="https://doi.org/10.1371/journal.pcbi.1005510" TargetMode="External" /><Relationship Type="http://schemas.openxmlformats.org/officeDocument/2006/relationships/hyperlink" Id="rId318" Target="https://doi.org/10.18452/18811" TargetMode="External" /><Relationship Type="http://schemas.openxmlformats.org/officeDocument/2006/relationships/hyperlink" Id="rId296" Target="https://doi.org/10.5066/f7bk19fh" TargetMode="External" /><Relationship Type="http://schemas.openxmlformats.org/officeDocument/2006/relationships/hyperlink" Id="rId336" Target="https://doi.org/10.5281/zenodo.1244103" TargetMode="External" /><Relationship Type="http://schemas.openxmlformats.org/officeDocument/2006/relationships/hyperlink" Id="rId338" Target="https://doi.org/10.5281/zenodo.1289425" TargetMode="External" /><Relationship Type="http://schemas.openxmlformats.org/officeDocument/2006/relationships/hyperlink" Id="rId332" Target="https://doi.org/10.5281/zenodo.154111" TargetMode="External" /><Relationship Type="http://schemas.openxmlformats.org/officeDocument/2006/relationships/hyperlink" Id="rId334" Target="https://doi.org/10.5281/zenodo.159527" TargetMode="External" /><Relationship Type="http://schemas.openxmlformats.org/officeDocument/2006/relationships/hyperlink" Id="rId340" Target="https://doi.org/10.5281/zenodo.61610" TargetMode="External" /><Relationship Type="http://schemas.openxmlformats.org/officeDocument/2006/relationships/hyperlink" Id="rId330" Target="https://doi.org/10.5281/zenodo.61613" TargetMode="External" /><Relationship Type="http://schemas.openxmlformats.org/officeDocument/2006/relationships/hyperlink" Id="rId144" Target="https://doi.org/10.5281/zenodo.825029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68" Target="https://en.wikipedia.org/wiki/Acronym" TargetMode="External" /><Relationship Type="http://schemas.openxmlformats.org/officeDocument/2006/relationships/hyperlink" Id="rId77" Target="https://en.wikipedia.org/wiki/Apache_Subversion" TargetMode="External" /><Relationship Type="http://schemas.openxmlformats.org/officeDocument/2006/relationships/hyperlink" Id="rId76" Target="https://en.wikipedia.org/wiki/Git" TargetMode="External" /><Relationship Type="http://schemas.openxmlformats.org/officeDocument/2006/relationships/hyperlink" Id="rId263" Target="https://en.wikipedia.org/wiki/Office_365" TargetMode="External" /><Relationship Type="http://schemas.openxmlformats.org/officeDocument/2006/relationships/hyperlink" Id="rId131" Target="https://figshare.com" TargetMode="External" /><Relationship Type="http://schemas.openxmlformats.org/officeDocument/2006/relationships/hyperlink" Id="rId80" Target="https://git-scm.com/" TargetMode="External" /><Relationship Type="http://schemas.openxmlformats.org/officeDocument/2006/relationships/hyperlink" Id="rId139" Target="https://github.com" TargetMode="External" /><Relationship Type="http://schemas.openxmlformats.org/officeDocument/2006/relationships/hyperlink" Id="rId81" Target="https://github.com/KWB-R" TargetMode="External" /><Relationship Type="http://schemas.openxmlformats.org/officeDocument/2006/relationships/hyperlink" Id="rId179" Target="https://github.com/KWB-R/HydroServerLite" TargetMode="External" /><Relationship Type="http://schemas.openxmlformats.org/officeDocument/2006/relationships/hyperlink" Id="rId255" Target="https://github.com/benmarwick/rrtools" TargetMode="External" /><Relationship Type="http://schemas.openxmlformats.org/officeDocument/2006/relationships/hyperlink" Id="rId193" Target="https://github.com/chmenz/Maxflow" TargetMode="External" /><Relationship Type="http://schemas.openxmlformats.org/officeDocument/2006/relationships/hyperlink" Id="rId196" Target="https://github.com/chmenz/Maxflow/branches/all" TargetMode="External" /><Relationship Type="http://schemas.openxmlformats.org/officeDocument/2006/relationships/hyperlink" Id="rId98" Target="https://github.com/kwb-r" TargetMode="External" /><Relationship Type="http://schemas.openxmlformats.org/officeDocument/2006/relationships/hyperlink" Id="rId119" Target="https://github.com/kwb-r.kwb.logger" TargetMode="External" /><Relationship Type="http://schemas.openxmlformats.org/officeDocument/2006/relationships/hyperlink" Id="rId183" Target="https://github.com/kwb-r/kwb.demeau" TargetMode="External" /><Relationship Type="http://schemas.openxmlformats.org/officeDocument/2006/relationships/hyperlink" Id="rId261" Target="https://github.com/kwb-r/kwb.fakin" TargetMode="External" /><Relationship Type="http://schemas.openxmlformats.org/officeDocument/2006/relationships/hyperlink" Id="rId181" Target="https://github.com/kwb-r/kwb.hantush" TargetMode="External" /><Relationship Type="http://schemas.openxmlformats.org/officeDocument/2006/relationships/hyperlink" Id="rId228" Target="https://github.com/kwb-r/kwb.pkgbuild" TargetMode="External" /><Relationship Type="http://schemas.openxmlformats.org/officeDocument/2006/relationships/hyperlink" Id="rId185" Target="https://github.com/kwb-r/kwb.qmra" TargetMode="External" /><Relationship Type="http://schemas.openxmlformats.org/officeDocument/2006/relationships/hyperlink" Id="rId182" Target="https://github.com/kwb-r/kwb.vs2dh" TargetMode="External" /><Relationship Type="http://schemas.openxmlformats.org/officeDocument/2006/relationships/hyperlink" Id="rId188" Target="https://github.com/kwb-r/kwb.wtaq" TargetMode="External" /><Relationship Type="http://schemas.openxmlformats.org/officeDocument/2006/relationships/hyperlink" Id="rId83" Target="https://github.com/leeper/data-versioning" TargetMode="External" /><Relationship Type="http://schemas.openxmlformats.org/officeDocument/2006/relationships/hyperlink" Id="rId195" Target="https://github.com/mrustl/flopy/releases/tag/3.2.5_kwb" TargetMode="External" /><Relationship Type="http://schemas.openxmlformats.org/officeDocument/2006/relationships/hyperlink" Id="rId240" Target="https://github.com/o2r-project/ctv-computational-environments" TargetMode="External" /><Relationship Type="http://schemas.openxmlformats.org/officeDocument/2006/relationships/hyperlink" Id="rId253" Target="https://github.com/ropensci/rrrpkg" TargetMode="External" /><Relationship Type="http://schemas.openxmlformats.org/officeDocument/2006/relationships/hyperlink" Id="rId140" Target="https://gitlab.com" TargetMode="External" /><Relationship Type="http://schemas.openxmlformats.org/officeDocument/2006/relationships/hyperlink" Id="rId145" Target="https://gitlab.com/kwb-r" TargetMode="External" /><Relationship Type="http://schemas.openxmlformats.org/officeDocument/2006/relationships/hyperlink" Id="rId141" Target="https://guides.github.com/activities/citable-code/" TargetMode="External" /><Relationship Type="http://schemas.openxmlformats.org/officeDocument/2006/relationships/hyperlink" Id="rId82" Target="https://help.github.com/articles/discounted-organization-accounts/#discounts-for-nonprofits-and-libraries" TargetMode="External" /><Relationship Type="http://schemas.openxmlformats.org/officeDocument/2006/relationships/hyperlink" Id="rId134" Target="https://home.cern/" TargetMode="External" /><Relationship Type="http://schemas.openxmlformats.org/officeDocument/2006/relationships/hyperlink" Id="rId345" Target="https://kevinushey.github.io/blog/2018/02/21/string-encoding-and-r/" TargetMode="External" /><Relationship Type="http://schemas.openxmlformats.org/officeDocument/2006/relationships/hyperlink" Id="rId166" Target="https://kwb-r.github.io/aquanes.report" TargetMode="External" /><Relationship Type="http://schemas.openxmlformats.org/officeDocument/2006/relationships/hyperlink" Id="rId260" Target="https://kwb-r.github.io/kwb.fakin/dev/articles/understanding_encoding.html" TargetMode="External" /><Relationship Type="http://schemas.openxmlformats.org/officeDocument/2006/relationships/hyperlink" Id="rId120" Target="https://kwb-r.github.io/kwb.logger" TargetMode="External" /><Relationship Type="http://schemas.openxmlformats.org/officeDocument/2006/relationships/hyperlink" Id="rId121" Target="https://kwb-r.github.io/kwb.logger/reference/index.html" TargetMode="External" /><Relationship Type="http://schemas.openxmlformats.org/officeDocument/2006/relationships/hyperlink" Id="rId230" Target="https://kwb-r.github.io/kwb.pkgbuild/dev/articles/tutorial.html" TargetMode="External" /><Relationship Type="http://schemas.openxmlformats.org/officeDocument/2006/relationships/hyperlink" Id="rId186" Target="https://kwb-r.github.io/kwb.qmra" TargetMode="External" /><Relationship Type="http://schemas.openxmlformats.org/officeDocument/2006/relationships/hyperlink" Id="rId229" Target="https://kwb-r.github.io/kwb.resilience/dev/" TargetMode="External" /><Relationship Type="http://schemas.openxmlformats.org/officeDocument/2006/relationships/hyperlink" Id="rId162" Target="https://kwb-r.github.io/kwb.umberto" TargetMode="External" /><Relationship Type="http://schemas.openxmlformats.org/officeDocument/2006/relationships/hyperlink" Id="rId189" Target="https://kwb-r.github.io/kwb.wtaq" TargetMode="External" /><Relationship Type="http://schemas.openxmlformats.org/officeDocument/2006/relationships/hyperlink" Id="rId142" Target="https://kwb-r.github.io/status/" TargetMode="External" /><Relationship Type="http://schemas.openxmlformats.org/officeDocument/2006/relationships/hyperlink" Id="rId151" Target="https://link.springer.com/chapter/10.1007/978-3-319-00026-8_19" TargetMode="External" /><Relationship Type="http://schemas.openxmlformats.org/officeDocument/2006/relationships/hyperlink" Id="rId223" Target="https://mrustl.github.io" TargetMode="External" /><Relationship Type="http://schemas.openxmlformats.org/officeDocument/2006/relationships/hyperlink" Id="rId242" Target="https://mybinder.org/" TargetMode="External" /><Relationship Type="http://schemas.openxmlformats.org/officeDocument/2006/relationships/hyperlink" Id="rId117" Target="https://r-project.org" TargetMode="External" /><Relationship Type="http://schemas.openxmlformats.org/officeDocument/2006/relationships/hyperlink" Id="rId314" Target="https://r4ds.had.co.nz" TargetMode="External" /><Relationship Type="http://schemas.openxmlformats.org/officeDocument/2006/relationships/hyperlink" Id="rId43" Target="https://rdmorganiser.github.io/" TargetMode="External" /><Relationship Type="http://schemas.openxmlformats.org/officeDocument/2006/relationships/hyperlink" Id="rId254" Target="https://ropensci.org/" TargetMode="External" /><Relationship Type="http://schemas.openxmlformats.org/officeDocument/2006/relationships/hyperlink" Id="rId241" Target="https://rstudio.github.io/packrat/" TargetMode="External" /><Relationship Type="http://schemas.openxmlformats.org/officeDocument/2006/relationships/hyperlink" Id="rId104" Target="https://schema.datacite.org/" TargetMode="External" /><Relationship Type="http://schemas.openxmlformats.org/officeDocument/2006/relationships/hyperlink" Id="rId78" Target="https://subversion.apache.org" TargetMode="External" /><Relationship Type="http://schemas.openxmlformats.org/officeDocument/2006/relationships/hyperlink" Id="rId248" Target="https://tortoisesvn.net/docs/release/TortoiseSVN_en/tsvn-dug-copy.html" TargetMode="External" /><Relationship Type="http://schemas.openxmlformats.org/officeDocument/2006/relationships/hyperlink" Id="rId79" Target="https://tortoisesvn.net/index.de.html" TargetMode="External" /><Relationship Type="http://schemas.openxmlformats.org/officeDocument/2006/relationships/hyperlink" Id="rId192" Target="https://water.usgs.gov/ogw/modflow/MODFLOW.html" TargetMode="External" /><Relationship Type="http://schemas.openxmlformats.org/officeDocument/2006/relationships/hyperlink" Id="rId326" Target="https://www.R-project.org/" TargetMode="External" /><Relationship Type="http://schemas.openxmlformats.org/officeDocument/2006/relationships/hyperlink" Id="rId110" Target="https://www.awi.de/en.html" TargetMode="External" /><Relationship Type="http://schemas.openxmlformats.org/officeDocument/2006/relationships/hyperlink" Id="rId177" Target="https://www.cuahsi.org/uploads/pages/img/ODM1.1DesignSpecifications_.pdf" TargetMode="External" /><Relationship Type="http://schemas.openxmlformats.org/officeDocument/2006/relationships/hyperlink" Id="rId86" Target="https://www.data.cam.ac.uk/data-management-guide/organising-your-data#Refernces" TargetMode="External" /><Relationship Type="http://schemas.openxmlformats.org/officeDocument/2006/relationships/hyperlink" Id="rId215" Target="https://www.datacamp.com" TargetMode="External" /><Relationship Type="http://schemas.openxmlformats.org/officeDocument/2006/relationships/hyperlink" Id="rId221" Target="https://www.datacamp.com/courses/free-introduction-to-r" TargetMode="External" /><Relationship Type="http://schemas.openxmlformats.org/officeDocument/2006/relationships/hyperlink" Id="rId219" Target="https://www.datacamp.com/groups/3a6e6d4a7314de1b56a33c99c457b5c7eca00f6a/invite" TargetMode="External" /><Relationship Type="http://schemas.openxmlformats.org/officeDocument/2006/relationships/hyperlink" Id="rId218" Target="https://www.datacamp.com/groups/r-kwb" TargetMode="External" /><Relationship Type="http://schemas.openxmlformats.org/officeDocument/2006/relationships/hyperlink" Id="rId217" Target="https://www.datacamp.com/pricing" TargetMode="External" /><Relationship Type="http://schemas.openxmlformats.org/officeDocument/2006/relationships/hyperlink" Id="rId143" Target="https://www.doi.org/" TargetMode="External" /><Relationship Type="http://schemas.openxmlformats.org/officeDocument/2006/relationships/hyperlink" Id="rId190" Target="https://www.epa.gov/water-research/epanet" TargetMode="External" /><Relationship Type="http://schemas.openxmlformats.org/officeDocument/2006/relationships/hyperlink" Id="rId84" Target="https://www.fosteropenscience.eu/node/597" TargetMode="External" /><Relationship Type="http://schemas.openxmlformats.org/officeDocument/2006/relationships/hyperlink" Id="rId161" Target="https://www.ifu.com/umberto/" TargetMode="External" /><Relationship Type="http://schemas.openxmlformats.org/officeDocument/2006/relationships/hyperlink" Id="rId108" Target="https://www.iso.org/standard/39229.html" TargetMode="External" /><Relationship Type="http://schemas.openxmlformats.org/officeDocument/2006/relationships/hyperlink" Id="rId264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33" Target="https://www.openaire.eu/" TargetMode="External" /><Relationship Type="http://schemas.openxmlformats.org/officeDocument/2006/relationships/hyperlink" Id="rId138" Target="https://www.pangaea.de/" TargetMode="External" /><Relationship Type="http://schemas.openxmlformats.org/officeDocument/2006/relationships/hyperlink" Id="rId320" Target="https://www.practicereproducibleresearch.org/" TargetMode="External" /><Relationship Type="http://schemas.openxmlformats.org/officeDocument/2006/relationships/hyperlink" Id="rId328" Target="https://www.practicereproducibleresearch.org/core-chapters/7-glossary.html" TargetMode="External" /><Relationship Type="http://schemas.openxmlformats.org/officeDocument/2006/relationships/hyperlink" Id="rId281" Target="https://www.practicereproducibleresearch.org/core-chapters/7-glossary.html#continuous-integration" TargetMode="External" /><Relationship Type="http://schemas.openxmlformats.org/officeDocument/2006/relationships/hyperlink" Id="rId290" Target="https://www.practicereproducibleresearch.org/core-chapters/7-glossary.html#data-munging-and-analysis" TargetMode="External" /><Relationship Type="http://schemas.openxmlformats.org/officeDocument/2006/relationships/hyperlink" Id="rId278" Target="https://www.practicereproducibleresearch.org/core-chapters/7-glossary.html#data-publication" TargetMode="External" /><Relationship Type="http://schemas.openxmlformats.org/officeDocument/2006/relationships/hyperlink" Id="rId293" Target="https://www.practicereproducibleresearch.org/core-chapters/7-glossary.html#data-sharing-and-repositories" TargetMode="External" /><Relationship Type="http://schemas.openxmlformats.org/officeDocument/2006/relationships/hyperlink" Id="rId291" Target="https://www.practicereproducibleresearch.org/core-chapters/7-glossary.html#data-visualization" TargetMode="External" /><Relationship Type="http://schemas.openxmlformats.org/officeDocument/2006/relationships/hyperlink" Id="rId294" Target="https://www.practicereproducibleresearch.org/core-chapters/7-glossary.html#document-authoring" TargetMode="External" /><Relationship Type="http://schemas.openxmlformats.org/officeDocument/2006/relationships/hyperlink" Id="rId289" Target="https://www.practicereproducibleresearch.org/core-chapters/7-glossary.html#documentation-generators" TargetMode="External" /><Relationship Type="http://schemas.openxmlformats.org/officeDocument/2006/relationships/hyperlink" Id="rId283" Target="https://www.practicereproducibleresearch.org/core-chapters/7-glossary.html#file-format-standards" TargetMode="External" /><Relationship Type="http://schemas.openxmlformats.org/officeDocument/2006/relationships/hyperlink" Id="rId284" Target="https://www.practicereproducibleresearch.org/core-chapters/7-glossary.html#licensing" TargetMode="External" /><Relationship Type="http://schemas.openxmlformats.org/officeDocument/2006/relationships/hyperlink" Id="rId277" Target="https://www.practicereproducibleresearch.org/core-chapters/7-glossary.html#literate-programming" TargetMode="External" /><Relationship Type="http://schemas.openxmlformats.org/officeDocument/2006/relationships/hyperlink" Id="rId279" Target="https://www.practicereproducibleresearch.org/core-chapters/7-glossary.html#munging" TargetMode="External" /><Relationship Type="http://schemas.openxmlformats.org/officeDocument/2006/relationships/hyperlink" Id="rId288" Target="https://www.practicereproducibleresearch.org/core-chapters/7-glossary.html#programming-language-and-related-tools" TargetMode="External" /><Relationship Type="http://schemas.openxmlformats.org/officeDocument/2006/relationships/hyperlink" Id="rId272" Target="https://www.practicereproducibleresearch.org/core-chapters/7-glossary.html#provenence" TargetMode="External" /><Relationship Type="http://schemas.openxmlformats.org/officeDocument/2006/relationships/hyperlink" Id="rId270" Target="https://www.practicereproducibleresearch.org/core-chapters/7-glossary.html#reproducibility" TargetMode="External" /><Relationship Type="http://schemas.openxmlformats.org/officeDocument/2006/relationships/hyperlink" Id="rId280" Target="https://www.practicereproducibleresearch.org/core-chapters/7-glossary.html#software-testing" TargetMode="External" /><Relationship Type="http://schemas.openxmlformats.org/officeDocument/2006/relationships/hyperlink" Id="rId292" Target="https://www.practicereproducibleresearch.org/core-chapters/7-glossary.html#software-testing-and-continuous-integration" TargetMode="External" /><Relationship Type="http://schemas.openxmlformats.org/officeDocument/2006/relationships/hyperlink" Id="rId274" Target="https://www.practicereproducibleresearch.org/core-chapters/7-glossary.html#techniques" TargetMode="External" /><Relationship Type="http://schemas.openxmlformats.org/officeDocument/2006/relationships/hyperlink" Id="rId286" Target="https://www.practicereproducibleresearch.org/core-chapters/7-glossary.html#tools" TargetMode="External" /><Relationship Type="http://schemas.openxmlformats.org/officeDocument/2006/relationships/hyperlink" Id="rId276" Target="https://www.practicereproducibleresearch.org/core-chapters/7-glossary.html#version-control" TargetMode="External" /><Relationship Type="http://schemas.openxmlformats.org/officeDocument/2006/relationships/hyperlink" Id="rId285" Target="https://www.practicereproducibleresearch.org/core-chapters/7-glossary.html#virtualization-and-environment%20isolation" TargetMode="External" /><Relationship Type="http://schemas.openxmlformats.org/officeDocument/2006/relationships/hyperlink" Id="rId282" Target="https://www.practicereproducibleresearch.org/core-chapters/7-glossary.html#workflow-management" TargetMode="External" /><Relationship Type="http://schemas.openxmlformats.org/officeDocument/2006/relationships/hyperlink" Id="rId164" Target="https://www.r-project.org/" TargetMode="External" /><Relationship Type="http://schemas.openxmlformats.org/officeDocument/2006/relationships/hyperlink" Id="rId109" Target="https://www.re3data.org/repository/r3d100011664" TargetMode="External" /><Relationship Type="http://schemas.openxmlformats.org/officeDocument/2006/relationships/hyperlink" Id="rId224" Target="https://www.researchgate.net/profile/Hauke_Sonnenberg" TargetMode="External" /><Relationship Type="http://schemas.openxmlformats.org/officeDocument/2006/relationships/hyperlink" Id="rId222" Target="https://www.researchgate.net/profile/Nicolas_Caradot" TargetMode="External" /><Relationship Type="http://schemas.openxmlformats.org/officeDocument/2006/relationships/hyperlink" Id="rId28" Target="https://www2.le.ac.uk/services/research-data/rdm/what-is-rdm" TargetMode="External" /><Relationship Type="http://schemas.openxmlformats.org/officeDocument/2006/relationships/hyperlink" Id="rId67" Target="https://zapier.com/blog/organize-files-folders/" TargetMode="External" /><Relationship Type="http://schemas.openxmlformats.org/officeDocument/2006/relationships/hyperlink" Id="rId132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Sonnenberg, Michael Rustler &amp; Christoph Sprenger</dc:creator>
  <cp:keywords/>
  <dcterms:created xsi:type="dcterms:W3CDTF">2019-09-24T12:52:02Z</dcterms:created>
  <dcterms:modified xsi:type="dcterms:W3CDTF">2019-09-24T12:52:02Z</dcterms:modified>
</cp:coreProperties>
</file>