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2A" w:rsidRPr="006B3FDE" w:rsidRDefault="0033732A" w:rsidP="0033732A">
      <w:pPr>
        <w:pStyle w:val="Default"/>
        <w:spacing w:line="360" w:lineRule="auto"/>
        <w:rPr>
          <w:rFonts w:asciiTheme="minorHAnsi" w:hAnsiTheme="minorHAnsi"/>
          <w:sz w:val="28"/>
          <w:szCs w:val="32"/>
        </w:rPr>
      </w:pPr>
      <w:r w:rsidRPr="006B3FDE">
        <w:rPr>
          <w:rFonts w:asciiTheme="minorHAnsi" w:hAnsiTheme="minorHAnsi"/>
          <w:b/>
          <w:bCs/>
          <w:sz w:val="28"/>
          <w:szCs w:val="32"/>
        </w:rPr>
        <w:t xml:space="preserve">Assignment 1: KWIC-KWAC-KWOC </w:t>
      </w:r>
    </w:p>
    <w:p w:rsidR="00E85203" w:rsidRPr="006B3FDE" w:rsidRDefault="0033732A" w:rsidP="0033732A">
      <w:pPr>
        <w:spacing w:line="360" w:lineRule="auto"/>
        <w:rPr>
          <w:rFonts w:cs="Calibri"/>
          <w:szCs w:val="23"/>
        </w:rPr>
      </w:pPr>
      <w:r w:rsidRPr="006B3FDE">
        <w:rPr>
          <w:rFonts w:cs="Calibri"/>
          <w:szCs w:val="23"/>
        </w:rPr>
        <w:t xml:space="preserve">Code Repository URL: </w:t>
      </w:r>
      <w:hyperlink r:id="rId8" w:history="1">
        <w:r w:rsidRPr="006B3FDE">
          <w:rPr>
            <w:rStyle w:val="Hyperlink"/>
            <w:rFonts w:cs="Calibri"/>
            <w:szCs w:val="23"/>
          </w:rPr>
          <w:t>https://github.com/KWIC-KWAC-KWOC/CS3219Program</w:t>
        </w:r>
      </w:hyperlink>
    </w:p>
    <w:tbl>
      <w:tblPr>
        <w:tblStyle w:val="TableGrid"/>
        <w:tblW w:w="0" w:type="auto"/>
        <w:tblInd w:w="108" w:type="dxa"/>
        <w:tblLook w:val="04A0" w:firstRow="1" w:lastRow="0" w:firstColumn="1" w:lastColumn="0" w:noHBand="0" w:noVBand="1"/>
      </w:tblPr>
      <w:tblGrid>
        <w:gridCol w:w="2972"/>
        <w:gridCol w:w="3081"/>
        <w:gridCol w:w="2736"/>
      </w:tblGrid>
      <w:tr w:rsidR="0033732A" w:rsidRPr="006B3FDE" w:rsidTr="0033732A">
        <w:tc>
          <w:tcPr>
            <w:tcW w:w="2972" w:type="dxa"/>
          </w:tcPr>
          <w:p w:rsidR="0033732A" w:rsidRPr="006B3FDE" w:rsidRDefault="0033732A" w:rsidP="0033732A">
            <w:pPr>
              <w:pStyle w:val="Default"/>
              <w:spacing w:line="360" w:lineRule="auto"/>
              <w:rPr>
                <w:rFonts w:asciiTheme="minorHAnsi" w:hAnsiTheme="minorHAnsi"/>
              </w:rPr>
            </w:pPr>
            <w:r w:rsidRPr="006B3FDE">
              <w:rPr>
                <w:rFonts w:asciiTheme="minorHAnsi" w:hAnsiTheme="minorHAnsi"/>
              </w:rPr>
              <w:t xml:space="preserve">Name: </w:t>
            </w:r>
          </w:p>
        </w:tc>
        <w:tc>
          <w:tcPr>
            <w:tcW w:w="3081" w:type="dxa"/>
          </w:tcPr>
          <w:p w:rsidR="0033732A" w:rsidRPr="006B3FDE" w:rsidRDefault="0033732A" w:rsidP="0033732A">
            <w:pPr>
              <w:spacing w:line="360" w:lineRule="auto"/>
              <w:rPr>
                <w:sz w:val="24"/>
                <w:szCs w:val="24"/>
              </w:rPr>
            </w:pPr>
            <w:r w:rsidRPr="006B3FDE">
              <w:rPr>
                <w:sz w:val="24"/>
                <w:szCs w:val="24"/>
              </w:rPr>
              <w:t>Gangadevi D/O Balakrishnan</w:t>
            </w:r>
          </w:p>
        </w:tc>
        <w:tc>
          <w:tcPr>
            <w:tcW w:w="2736" w:type="dxa"/>
          </w:tcPr>
          <w:p w:rsidR="0033732A" w:rsidRPr="006B3FDE" w:rsidRDefault="0033732A" w:rsidP="0033732A">
            <w:pPr>
              <w:spacing w:line="360" w:lineRule="auto"/>
              <w:rPr>
                <w:sz w:val="24"/>
                <w:szCs w:val="24"/>
              </w:rPr>
            </w:pPr>
            <w:r w:rsidRPr="006B3FDE">
              <w:rPr>
                <w:sz w:val="24"/>
                <w:szCs w:val="24"/>
              </w:rPr>
              <w:t>Aw Wei Lin</w:t>
            </w:r>
          </w:p>
        </w:tc>
      </w:tr>
      <w:tr w:rsidR="0033732A" w:rsidRPr="006B3FDE" w:rsidTr="0033732A">
        <w:tc>
          <w:tcPr>
            <w:tcW w:w="2972" w:type="dxa"/>
          </w:tcPr>
          <w:p w:rsidR="0033732A" w:rsidRPr="006B3FDE" w:rsidRDefault="0033732A" w:rsidP="0033732A">
            <w:pPr>
              <w:pStyle w:val="Default"/>
              <w:spacing w:line="360" w:lineRule="auto"/>
              <w:rPr>
                <w:rFonts w:asciiTheme="minorHAnsi" w:hAnsiTheme="minorHAnsi"/>
              </w:rPr>
            </w:pPr>
            <w:r w:rsidRPr="006B3FDE">
              <w:rPr>
                <w:rFonts w:asciiTheme="minorHAnsi" w:hAnsiTheme="minorHAnsi"/>
              </w:rPr>
              <w:t>Matriculation Number:</w:t>
            </w:r>
          </w:p>
        </w:tc>
        <w:tc>
          <w:tcPr>
            <w:tcW w:w="3081" w:type="dxa"/>
          </w:tcPr>
          <w:p w:rsidR="0033732A" w:rsidRPr="006B3FDE" w:rsidRDefault="0033732A" w:rsidP="0033732A">
            <w:pPr>
              <w:spacing w:line="360" w:lineRule="auto"/>
              <w:rPr>
                <w:sz w:val="24"/>
                <w:szCs w:val="24"/>
              </w:rPr>
            </w:pPr>
          </w:p>
        </w:tc>
        <w:tc>
          <w:tcPr>
            <w:tcW w:w="2736" w:type="dxa"/>
          </w:tcPr>
          <w:p w:rsidR="0033732A" w:rsidRPr="006B3FDE" w:rsidRDefault="0033732A" w:rsidP="0033732A">
            <w:pPr>
              <w:spacing w:line="360" w:lineRule="auto"/>
              <w:rPr>
                <w:sz w:val="24"/>
                <w:szCs w:val="24"/>
              </w:rPr>
            </w:pPr>
          </w:p>
        </w:tc>
      </w:tr>
    </w:tbl>
    <w:p w:rsidR="0033732A" w:rsidRPr="006B3FDE" w:rsidRDefault="0033732A" w:rsidP="0033732A">
      <w:pPr>
        <w:spacing w:line="360" w:lineRule="auto"/>
        <w:rPr>
          <w:sz w:val="20"/>
        </w:rPr>
      </w:pPr>
    </w:p>
    <w:p w:rsidR="0033732A" w:rsidRPr="006B3FDE" w:rsidRDefault="0033732A" w:rsidP="0033732A">
      <w:pPr>
        <w:pStyle w:val="Default"/>
        <w:numPr>
          <w:ilvl w:val="0"/>
          <w:numId w:val="1"/>
        </w:numPr>
        <w:spacing w:line="360" w:lineRule="auto"/>
        <w:rPr>
          <w:rFonts w:asciiTheme="minorHAnsi" w:hAnsiTheme="minorHAnsi"/>
          <w:b/>
          <w:bCs/>
          <w:sz w:val="28"/>
          <w:szCs w:val="32"/>
        </w:rPr>
      </w:pPr>
      <w:r w:rsidRPr="006B3FDE">
        <w:rPr>
          <w:rFonts w:asciiTheme="minorHAnsi" w:hAnsiTheme="minorHAnsi"/>
          <w:b/>
          <w:bCs/>
          <w:sz w:val="28"/>
          <w:szCs w:val="32"/>
        </w:rPr>
        <w:t xml:space="preserve">Introduction </w:t>
      </w:r>
    </w:p>
    <w:p w:rsidR="0033732A" w:rsidRPr="006B3FDE" w:rsidRDefault="0033732A" w:rsidP="0033732A">
      <w:pPr>
        <w:pStyle w:val="Default"/>
        <w:spacing w:line="360" w:lineRule="auto"/>
        <w:ind w:left="720" w:firstLine="720"/>
        <w:jc w:val="both"/>
        <w:rPr>
          <w:rFonts w:asciiTheme="minorHAnsi" w:hAnsiTheme="minorHAnsi"/>
          <w:bCs/>
          <w:szCs w:val="32"/>
        </w:rPr>
      </w:pPr>
      <w:r w:rsidRPr="006B3FDE">
        <w:rPr>
          <w:rFonts w:asciiTheme="minorHAnsi" w:hAnsiTheme="minorHAnsi"/>
          <w:bCs/>
          <w:szCs w:val="32"/>
        </w:rPr>
        <w:t xml:space="preserve">This document serves as a report on the architectural designs followed in the implementation of a KWIC (Key Word In Context) index system.  Our group chose to implement the program using two designs namely </w:t>
      </w:r>
      <w:r w:rsidRPr="006B3FDE">
        <w:rPr>
          <w:rFonts w:asciiTheme="minorHAnsi" w:hAnsiTheme="minorHAnsi"/>
          <w:bCs/>
          <w:i/>
          <w:szCs w:val="32"/>
        </w:rPr>
        <w:t>Abstract Data</w:t>
      </w:r>
      <w:r w:rsidRPr="006B3FDE">
        <w:rPr>
          <w:rFonts w:asciiTheme="minorHAnsi" w:hAnsiTheme="minorHAnsi"/>
          <w:bCs/>
          <w:szCs w:val="32"/>
        </w:rPr>
        <w:t xml:space="preserve"> and </w:t>
      </w:r>
      <w:r w:rsidRPr="006B3FDE">
        <w:rPr>
          <w:rFonts w:asciiTheme="minorHAnsi" w:hAnsiTheme="minorHAnsi"/>
          <w:bCs/>
          <w:i/>
          <w:szCs w:val="32"/>
        </w:rPr>
        <w:t>Pipes and Filter</w:t>
      </w:r>
      <w:r w:rsidRPr="006B3FDE">
        <w:rPr>
          <w:rFonts w:asciiTheme="minorHAnsi" w:hAnsiTheme="minorHAnsi"/>
          <w:bCs/>
          <w:szCs w:val="32"/>
        </w:rPr>
        <w:t>. After the program</w:t>
      </w:r>
      <w:r w:rsidR="00F6695D" w:rsidRPr="006B3FDE">
        <w:rPr>
          <w:rFonts w:asciiTheme="minorHAnsi" w:hAnsiTheme="minorHAnsi"/>
          <w:bCs/>
          <w:szCs w:val="32"/>
        </w:rPr>
        <w:t xml:space="preserve"> initialization</w:t>
      </w:r>
      <w:r w:rsidRPr="006B3FDE">
        <w:rPr>
          <w:rFonts w:asciiTheme="minorHAnsi" w:hAnsiTheme="minorHAnsi"/>
          <w:bCs/>
          <w:szCs w:val="32"/>
        </w:rPr>
        <w:t xml:space="preserve">, the user is </w:t>
      </w:r>
      <w:r w:rsidR="00F6695D" w:rsidRPr="006B3FDE">
        <w:rPr>
          <w:rFonts w:asciiTheme="minorHAnsi" w:hAnsiTheme="minorHAnsi"/>
          <w:bCs/>
          <w:szCs w:val="32"/>
        </w:rPr>
        <w:t xml:space="preserve">prompted to choose the design in which he or she would like to run the program.  The selection of an option will initiate the program in the chosen architectural design.  Information on the design, limitation and benefits of the selected designs will be discussed in the upcoming sections. </w:t>
      </w:r>
    </w:p>
    <w:p w:rsidR="00F6695D" w:rsidRPr="006B3FDE" w:rsidRDefault="00F6695D" w:rsidP="0033732A">
      <w:pPr>
        <w:pStyle w:val="Default"/>
        <w:spacing w:line="360" w:lineRule="auto"/>
        <w:ind w:left="720" w:firstLine="720"/>
        <w:jc w:val="both"/>
        <w:rPr>
          <w:rFonts w:asciiTheme="minorHAnsi" w:hAnsiTheme="minorHAnsi"/>
          <w:bCs/>
          <w:szCs w:val="32"/>
        </w:rPr>
      </w:pPr>
    </w:p>
    <w:p w:rsidR="0033732A" w:rsidRPr="006B3FDE" w:rsidRDefault="0033732A" w:rsidP="0033732A">
      <w:pPr>
        <w:pStyle w:val="Default"/>
        <w:numPr>
          <w:ilvl w:val="0"/>
          <w:numId w:val="1"/>
        </w:numPr>
        <w:spacing w:line="360" w:lineRule="auto"/>
        <w:rPr>
          <w:rFonts w:asciiTheme="minorHAnsi" w:hAnsiTheme="minorHAnsi"/>
          <w:b/>
          <w:bCs/>
          <w:sz w:val="28"/>
          <w:szCs w:val="32"/>
        </w:rPr>
      </w:pPr>
      <w:r w:rsidRPr="006B3FDE">
        <w:rPr>
          <w:rFonts w:asciiTheme="minorHAnsi" w:hAnsiTheme="minorHAnsi"/>
          <w:b/>
          <w:bCs/>
          <w:sz w:val="28"/>
          <w:szCs w:val="32"/>
        </w:rPr>
        <w:t>Design</w:t>
      </w:r>
    </w:p>
    <w:p w:rsidR="005913E7"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Abstract Data Type</w:t>
      </w:r>
    </w:p>
    <w:p w:rsidR="00DF7956" w:rsidRDefault="002C0FEA" w:rsidP="00EB63D3">
      <w:pPr>
        <w:pStyle w:val="Default"/>
        <w:spacing w:line="360" w:lineRule="auto"/>
        <w:ind w:left="792" w:firstLine="720"/>
        <w:rPr>
          <w:rFonts w:asciiTheme="minorHAnsi" w:hAnsiTheme="minorHAnsi"/>
          <w:bCs/>
          <w:szCs w:val="32"/>
        </w:rPr>
      </w:pPr>
      <w:r>
        <w:rPr>
          <w:rFonts w:asciiTheme="minorHAnsi" w:hAnsiTheme="minorHAnsi"/>
          <w:bCs/>
          <w:szCs w:val="32"/>
        </w:rPr>
        <w:t xml:space="preserve">The implementation of KWIC using the Abstract Data Type is discussed in this part of the report. </w:t>
      </w:r>
      <w:r w:rsidR="00DF7956">
        <w:rPr>
          <w:rFonts w:asciiTheme="minorHAnsi" w:hAnsiTheme="minorHAnsi"/>
          <w:bCs/>
          <w:szCs w:val="32"/>
        </w:rPr>
        <w:t>In this</w:t>
      </w:r>
      <w:r>
        <w:rPr>
          <w:rFonts w:asciiTheme="minorHAnsi" w:hAnsiTheme="minorHAnsi"/>
          <w:bCs/>
          <w:szCs w:val="32"/>
        </w:rPr>
        <w:t xml:space="preserve"> data type</w:t>
      </w:r>
      <w:r w:rsidR="00DF7956">
        <w:rPr>
          <w:rFonts w:asciiTheme="minorHAnsi" w:hAnsiTheme="minorHAnsi"/>
          <w:bCs/>
          <w:szCs w:val="32"/>
        </w:rPr>
        <w:t>, the program is divided into 5 components. The components are able to interact and share data with one another by invoking the procedures</w:t>
      </w:r>
      <w:r>
        <w:rPr>
          <w:rFonts w:asciiTheme="minorHAnsi" w:hAnsiTheme="minorHAnsi"/>
          <w:bCs/>
          <w:szCs w:val="32"/>
        </w:rPr>
        <w:t xml:space="preserve"> located within them</w:t>
      </w:r>
      <w:r w:rsidR="00DF7956">
        <w:rPr>
          <w:rFonts w:asciiTheme="minorHAnsi" w:hAnsiTheme="minorHAnsi"/>
          <w:bCs/>
          <w:szCs w:val="32"/>
        </w:rPr>
        <w:t>.</w:t>
      </w:r>
      <w:r>
        <w:rPr>
          <w:rFonts w:asciiTheme="minorHAnsi" w:hAnsiTheme="minorHAnsi"/>
          <w:bCs/>
          <w:szCs w:val="32"/>
        </w:rPr>
        <w:t xml:space="preserve"> The 5 components are</w:t>
      </w:r>
      <w:r w:rsidR="00EB63D3">
        <w:rPr>
          <w:rFonts w:asciiTheme="minorHAnsi" w:hAnsiTheme="minorHAnsi"/>
          <w:bCs/>
          <w:szCs w:val="32"/>
        </w:rPr>
        <w:t xml:space="preserve"> master control,</w:t>
      </w:r>
      <w:r>
        <w:rPr>
          <w:rFonts w:asciiTheme="minorHAnsi" w:hAnsiTheme="minorHAnsi"/>
          <w:bCs/>
          <w:szCs w:val="32"/>
        </w:rPr>
        <w:t xml:space="preserve"> input, output, </w:t>
      </w:r>
      <w:r w:rsidR="00EB63D3">
        <w:rPr>
          <w:rFonts w:asciiTheme="minorHAnsi" w:hAnsiTheme="minorHAnsi"/>
          <w:bCs/>
          <w:szCs w:val="32"/>
        </w:rPr>
        <w:t xml:space="preserve">circular shift and alphabetic shift. </w:t>
      </w:r>
    </w:p>
    <w:p w:rsidR="00EB63D3" w:rsidRDefault="00EB63D3" w:rsidP="00DF7956">
      <w:pPr>
        <w:pStyle w:val="Default"/>
        <w:spacing w:line="360" w:lineRule="auto"/>
        <w:ind w:left="792" w:firstLine="648"/>
        <w:rPr>
          <w:rFonts w:asciiTheme="minorHAnsi" w:hAnsiTheme="minorHAnsi"/>
          <w:bCs/>
          <w:szCs w:val="32"/>
        </w:rPr>
      </w:pPr>
    </w:p>
    <w:p w:rsidR="00EB63D3" w:rsidRDefault="00EB63D3" w:rsidP="00EB63D3">
      <w:pPr>
        <w:pStyle w:val="Default"/>
        <w:numPr>
          <w:ilvl w:val="2"/>
          <w:numId w:val="2"/>
        </w:numPr>
        <w:spacing w:line="360" w:lineRule="auto"/>
        <w:rPr>
          <w:rFonts w:asciiTheme="minorHAnsi" w:hAnsiTheme="minorHAnsi"/>
          <w:b/>
          <w:bCs/>
          <w:szCs w:val="32"/>
        </w:rPr>
      </w:pPr>
      <w:r w:rsidRPr="00EB63D3">
        <w:rPr>
          <w:rFonts w:asciiTheme="minorHAnsi" w:hAnsiTheme="minorHAnsi"/>
          <w:b/>
          <w:bCs/>
          <w:szCs w:val="32"/>
        </w:rPr>
        <w:t>Master Control</w:t>
      </w:r>
    </w:p>
    <w:p w:rsidR="00EB63D3" w:rsidRPr="00EB63D3" w:rsidRDefault="00EB63D3" w:rsidP="00EB63D3">
      <w:pPr>
        <w:pStyle w:val="Default"/>
        <w:spacing w:line="360" w:lineRule="auto"/>
        <w:ind w:left="2160"/>
        <w:rPr>
          <w:rFonts w:asciiTheme="minorHAnsi" w:hAnsiTheme="minorHAnsi"/>
          <w:bCs/>
          <w:szCs w:val="32"/>
        </w:rPr>
      </w:pPr>
      <w:r>
        <w:rPr>
          <w:rFonts w:asciiTheme="minorHAnsi" w:hAnsiTheme="minorHAnsi"/>
          <w:bCs/>
          <w:szCs w:val="32"/>
        </w:rPr>
        <w:t xml:space="preserve">This component acts as the main controller of all the other components. It invokes each component by calling them and also is involved in passing the data between the components. After the input component acquires the titles and words to ignore from the user, these set of data needs to be passed onto the circular shift component to be processed. </w:t>
      </w:r>
    </w:p>
    <w:p w:rsidR="00EB63D3" w:rsidRDefault="00EB63D3" w:rsidP="00EB63D3">
      <w:pPr>
        <w:pStyle w:val="Default"/>
        <w:numPr>
          <w:ilvl w:val="2"/>
          <w:numId w:val="2"/>
        </w:numPr>
        <w:spacing w:line="360" w:lineRule="auto"/>
        <w:rPr>
          <w:rFonts w:asciiTheme="minorHAnsi" w:hAnsiTheme="minorHAnsi"/>
          <w:b/>
          <w:bCs/>
          <w:szCs w:val="32"/>
        </w:rPr>
      </w:pPr>
      <w:r>
        <w:rPr>
          <w:rFonts w:asciiTheme="minorHAnsi" w:hAnsiTheme="minorHAnsi"/>
          <w:b/>
          <w:bCs/>
          <w:szCs w:val="32"/>
        </w:rPr>
        <w:lastRenderedPageBreak/>
        <w:t>Input</w:t>
      </w:r>
    </w:p>
    <w:p w:rsidR="00EB63D3" w:rsidRPr="00EB63D3" w:rsidRDefault="00EB63D3" w:rsidP="00EB63D3">
      <w:pPr>
        <w:pStyle w:val="Default"/>
        <w:spacing w:line="360" w:lineRule="auto"/>
        <w:ind w:left="2160"/>
        <w:rPr>
          <w:rFonts w:asciiTheme="minorHAnsi" w:hAnsiTheme="minorHAnsi"/>
          <w:bCs/>
          <w:szCs w:val="32"/>
        </w:rPr>
      </w:pPr>
      <w:r>
        <w:rPr>
          <w:rFonts w:asciiTheme="minorHAnsi" w:hAnsiTheme="minorHAnsi"/>
          <w:bCs/>
          <w:szCs w:val="32"/>
        </w:rPr>
        <w:t xml:space="preserve">The input component gathers the titles and words to ignore from the user and stores the information so as to pass it on to circular shift. </w:t>
      </w:r>
    </w:p>
    <w:p w:rsidR="00EB63D3" w:rsidRDefault="00EB63D3" w:rsidP="00EB63D3">
      <w:pPr>
        <w:pStyle w:val="Default"/>
        <w:numPr>
          <w:ilvl w:val="2"/>
          <w:numId w:val="2"/>
        </w:numPr>
        <w:spacing w:line="360" w:lineRule="auto"/>
        <w:rPr>
          <w:rFonts w:asciiTheme="minorHAnsi" w:hAnsiTheme="minorHAnsi"/>
          <w:b/>
          <w:bCs/>
          <w:szCs w:val="32"/>
        </w:rPr>
      </w:pPr>
      <w:r>
        <w:rPr>
          <w:rFonts w:asciiTheme="minorHAnsi" w:hAnsiTheme="minorHAnsi"/>
          <w:b/>
          <w:bCs/>
          <w:szCs w:val="32"/>
        </w:rPr>
        <w:t>Circular Shift</w:t>
      </w:r>
    </w:p>
    <w:p w:rsidR="00EB63D3" w:rsidRPr="00B43978" w:rsidRDefault="00B43978" w:rsidP="00EB63D3">
      <w:pPr>
        <w:pStyle w:val="Default"/>
        <w:spacing w:line="360" w:lineRule="auto"/>
        <w:ind w:left="2160"/>
        <w:rPr>
          <w:rFonts w:asciiTheme="minorHAnsi" w:hAnsiTheme="minorHAnsi"/>
          <w:bCs/>
          <w:szCs w:val="32"/>
        </w:rPr>
      </w:pPr>
      <w:r>
        <w:rPr>
          <w:rFonts w:asciiTheme="minorHAnsi" w:hAnsiTheme="minorHAnsi"/>
          <w:bCs/>
          <w:szCs w:val="32"/>
        </w:rPr>
        <w:t>Circular shift processes the titles by shifting the words in the title to position the keyword as the first word.</w:t>
      </w:r>
    </w:p>
    <w:p w:rsidR="00EB63D3" w:rsidRPr="00EB63D3" w:rsidRDefault="00EB63D3" w:rsidP="00EB63D3">
      <w:pPr>
        <w:pStyle w:val="Default"/>
        <w:numPr>
          <w:ilvl w:val="2"/>
          <w:numId w:val="2"/>
        </w:numPr>
        <w:spacing w:line="360" w:lineRule="auto"/>
        <w:rPr>
          <w:rFonts w:asciiTheme="minorHAnsi" w:hAnsiTheme="minorHAnsi"/>
          <w:b/>
          <w:bCs/>
          <w:szCs w:val="32"/>
        </w:rPr>
      </w:pPr>
    </w:p>
    <w:p w:rsidR="00EB63D3" w:rsidRPr="00DF7956" w:rsidRDefault="00EB63D3" w:rsidP="00EB63D3">
      <w:pPr>
        <w:pStyle w:val="Default"/>
        <w:spacing w:line="360" w:lineRule="auto"/>
        <w:rPr>
          <w:rFonts w:asciiTheme="minorHAnsi" w:hAnsiTheme="minorHAnsi"/>
          <w:bCs/>
          <w:szCs w:val="32"/>
        </w:rPr>
      </w:pPr>
    </w:p>
    <w:p w:rsidR="005913E7" w:rsidRPr="006B3FDE"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Pipes and Filter Type</w:t>
      </w:r>
    </w:p>
    <w:p w:rsidR="0033732A" w:rsidRPr="006B3FDE" w:rsidRDefault="0033732A" w:rsidP="0033732A">
      <w:pPr>
        <w:pStyle w:val="Default"/>
        <w:numPr>
          <w:ilvl w:val="0"/>
          <w:numId w:val="1"/>
        </w:numPr>
        <w:spacing w:line="360" w:lineRule="auto"/>
        <w:rPr>
          <w:rFonts w:asciiTheme="minorHAnsi" w:hAnsiTheme="minorHAnsi"/>
          <w:b/>
          <w:sz w:val="28"/>
          <w:szCs w:val="32"/>
        </w:rPr>
      </w:pPr>
      <w:r w:rsidRPr="006B3FDE">
        <w:rPr>
          <w:rFonts w:asciiTheme="minorHAnsi" w:hAnsiTheme="minorHAnsi"/>
          <w:b/>
          <w:bCs/>
          <w:sz w:val="28"/>
          <w:szCs w:val="32"/>
        </w:rPr>
        <w:t>Limitation &amp; Benefits of Selected Design</w:t>
      </w:r>
    </w:p>
    <w:p w:rsidR="00A47C05" w:rsidRDefault="005913E7" w:rsidP="00A47C05">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Abstract Data Type</w:t>
      </w:r>
    </w:p>
    <w:p w:rsidR="00A47C05" w:rsidRDefault="00A47C05" w:rsidP="00A47C05">
      <w:pPr>
        <w:pStyle w:val="Default"/>
        <w:numPr>
          <w:ilvl w:val="2"/>
          <w:numId w:val="1"/>
        </w:numPr>
        <w:spacing w:line="360" w:lineRule="auto"/>
        <w:rPr>
          <w:rFonts w:asciiTheme="minorHAnsi" w:hAnsiTheme="minorHAnsi"/>
          <w:b/>
          <w:bCs/>
          <w:szCs w:val="32"/>
        </w:rPr>
      </w:pPr>
      <w:r>
        <w:rPr>
          <w:rFonts w:asciiTheme="minorHAnsi" w:hAnsiTheme="minorHAnsi"/>
          <w:b/>
          <w:bCs/>
          <w:szCs w:val="32"/>
        </w:rPr>
        <w:t xml:space="preserve">Limitations </w:t>
      </w:r>
    </w:p>
    <w:p w:rsidR="00A47C05" w:rsidRPr="00A47C05" w:rsidRDefault="00A47C05" w:rsidP="00A47C05">
      <w:pPr>
        <w:pStyle w:val="Default"/>
        <w:numPr>
          <w:ilvl w:val="2"/>
          <w:numId w:val="1"/>
        </w:numPr>
        <w:spacing w:line="360" w:lineRule="auto"/>
        <w:rPr>
          <w:rFonts w:asciiTheme="minorHAnsi" w:hAnsiTheme="minorHAnsi"/>
          <w:b/>
          <w:bCs/>
          <w:szCs w:val="32"/>
        </w:rPr>
      </w:pPr>
      <w:r>
        <w:rPr>
          <w:rFonts w:asciiTheme="minorHAnsi" w:hAnsiTheme="minorHAnsi"/>
          <w:b/>
          <w:bCs/>
          <w:szCs w:val="32"/>
        </w:rPr>
        <w:t>Benefits</w:t>
      </w:r>
    </w:p>
    <w:p w:rsidR="005913E7" w:rsidRDefault="005913E7" w:rsidP="005913E7">
      <w:pPr>
        <w:pStyle w:val="Default"/>
        <w:numPr>
          <w:ilvl w:val="1"/>
          <w:numId w:val="1"/>
        </w:numPr>
        <w:spacing w:line="360" w:lineRule="auto"/>
        <w:rPr>
          <w:rFonts w:asciiTheme="minorHAnsi" w:hAnsiTheme="minorHAnsi"/>
          <w:b/>
          <w:bCs/>
          <w:szCs w:val="32"/>
        </w:rPr>
      </w:pPr>
      <w:r w:rsidRPr="006B3FDE">
        <w:rPr>
          <w:rFonts w:asciiTheme="minorHAnsi" w:hAnsiTheme="minorHAnsi"/>
          <w:b/>
          <w:bCs/>
          <w:szCs w:val="32"/>
        </w:rPr>
        <w:t>Pipes and Filter Type</w:t>
      </w:r>
    </w:p>
    <w:p w:rsidR="00A47C05" w:rsidRDefault="00A47C05" w:rsidP="00A47C05">
      <w:pPr>
        <w:pStyle w:val="Default"/>
        <w:numPr>
          <w:ilvl w:val="2"/>
          <w:numId w:val="1"/>
        </w:numPr>
        <w:spacing w:line="360" w:lineRule="auto"/>
        <w:rPr>
          <w:rFonts w:asciiTheme="minorHAnsi" w:hAnsiTheme="minorHAnsi"/>
          <w:b/>
          <w:bCs/>
          <w:szCs w:val="32"/>
        </w:rPr>
      </w:pPr>
      <w:r>
        <w:rPr>
          <w:rFonts w:asciiTheme="minorHAnsi" w:hAnsiTheme="minorHAnsi"/>
          <w:b/>
          <w:bCs/>
          <w:szCs w:val="32"/>
        </w:rPr>
        <w:t xml:space="preserve">Limitations </w:t>
      </w:r>
    </w:p>
    <w:p w:rsidR="00A47C05" w:rsidRPr="00A47C05" w:rsidRDefault="00A47C05" w:rsidP="00A47C05">
      <w:pPr>
        <w:pStyle w:val="Default"/>
        <w:numPr>
          <w:ilvl w:val="2"/>
          <w:numId w:val="1"/>
        </w:numPr>
        <w:spacing w:line="360" w:lineRule="auto"/>
        <w:rPr>
          <w:rFonts w:asciiTheme="minorHAnsi" w:hAnsiTheme="minorHAnsi"/>
          <w:b/>
          <w:bCs/>
          <w:szCs w:val="32"/>
        </w:rPr>
      </w:pPr>
      <w:r>
        <w:rPr>
          <w:rFonts w:asciiTheme="minorHAnsi" w:hAnsiTheme="minorHAnsi"/>
          <w:b/>
          <w:bCs/>
          <w:szCs w:val="32"/>
        </w:rPr>
        <w:t>Benefits</w:t>
      </w:r>
      <w:bookmarkStart w:id="0" w:name="_GoBack"/>
      <w:bookmarkEnd w:id="0"/>
    </w:p>
    <w:sectPr w:rsidR="00A47C05" w:rsidRPr="00A47C0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3E" w:rsidRDefault="0063643E" w:rsidP="006B3FDE">
      <w:pPr>
        <w:spacing w:after="0" w:line="240" w:lineRule="auto"/>
      </w:pPr>
      <w:r>
        <w:separator/>
      </w:r>
    </w:p>
  </w:endnote>
  <w:endnote w:type="continuationSeparator" w:id="0">
    <w:p w:rsidR="0063643E" w:rsidRDefault="0063643E" w:rsidP="006B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733404"/>
      <w:docPartObj>
        <w:docPartGallery w:val="Page Numbers (Bottom of Page)"/>
        <w:docPartUnique/>
      </w:docPartObj>
    </w:sdtPr>
    <w:sdtEndPr>
      <w:rPr>
        <w:color w:val="808080" w:themeColor="background1" w:themeShade="80"/>
        <w:spacing w:val="60"/>
      </w:rPr>
    </w:sdtEndPr>
    <w:sdtContent>
      <w:p w:rsidR="006B3FDE" w:rsidRDefault="006B3F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7C05" w:rsidRPr="00A47C05">
          <w:rPr>
            <w:b/>
            <w:bCs/>
            <w:noProof/>
          </w:rPr>
          <w:t>2</w:t>
        </w:r>
        <w:r>
          <w:rPr>
            <w:b/>
            <w:bCs/>
            <w:noProof/>
          </w:rPr>
          <w:fldChar w:fldCharType="end"/>
        </w:r>
        <w:r>
          <w:rPr>
            <w:b/>
            <w:bCs/>
          </w:rPr>
          <w:t xml:space="preserve"> | </w:t>
        </w:r>
        <w:r>
          <w:rPr>
            <w:color w:val="808080" w:themeColor="background1" w:themeShade="80"/>
            <w:spacing w:val="60"/>
          </w:rPr>
          <w:t>Page</w:t>
        </w:r>
      </w:p>
    </w:sdtContent>
  </w:sdt>
  <w:p w:rsidR="006B3FDE" w:rsidRDefault="006B3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3E" w:rsidRDefault="0063643E" w:rsidP="006B3FDE">
      <w:pPr>
        <w:spacing w:after="0" w:line="240" w:lineRule="auto"/>
      </w:pPr>
      <w:r>
        <w:separator/>
      </w:r>
    </w:p>
  </w:footnote>
  <w:footnote w:type="continuationSeparator" w:id="0">
    <w:p w:rsidR="0063643E" w:rsidRDefault="0063643E" w:rsidP="006B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03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C93D57"/>
    <w:multiLevelType w:val="multilevel"/>
    <w:tmpl w:val="FCC6BD9E"/>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2A"/>
    <w:rsid w:val="00001CBD"/>
    <w:rsid w:val="00024056"/>
    <w:rsid w:val="00030161"/>
    <w:rsid w:val="000641E7"/>
    <w:rsid w:val="0006781F"/>
    <w:rsid w:val="000B7B06"/>
    <w:rsid w:val="000E6A65"/>
    <w:rsid w:val="00133744"/>
    <w:rsid w:val="00134E4F"/>
    <w:rsid w:val="00136B2F"/>
    <w:rsid w:val="00155272"/>
    <w:rsid w:val="0017638D"/>
    <w:rsid w:val="00183720"/>
    <w:rsid w:val="001A46DA"/>
    <w:rsid w:val="001D0C40"/>
    <w:rsid w:val="001D574A"/>
    <w:rsid w:val="001E0BE1"/>
    <w:rsid w:val="001E3A09"/>
    <w:rsid w:val="001F2804"/>
    <w:rsid w:val="001F28AE"/>
    <w:rsid w:val="002754A4"/>
    <w:rsid w:val="00283896"/>
    <w:rsid w:val="002915C2"/>
    <w:rsid w:val="002A6905"/>
    <w:rsid w:val="002B6C6A"/>
    <w:rsid w:val="002C0FEA"/>
    <w:rsid w:val="002C7515"/>
    <w:rsid w:val="00310322"/>
    <w:rsid w:val="00315742"/>
    <w:rsid w:val="00315D1E"/>
    <w:rsid w:val="00317A8A"/>
    <w:rsid w:val="0033732A"/>
    <w:rsid w:val="0034291D"/>
    <w:rsid w:val="00347C02"/>
    <w:rsid w:val="00360900"/>
    <w:rsid w:val="00363B9C"/>
    <w:rsid w:val="003675E6"/>
    <w:rsid w:val="003710D4"/>
    <w:rsid w:val="003D4C19"/>
    <w:rsid w:val="003E340F"/>
    <w:rsid w:val="003F3DF3"/>
    <w:rsid w:val="00444B12"/>
    <w:rsid w:val="00445438"/>
    <w:rsid w:val="00460697"/>
    <w:rsid w:val="004627E2"/>
    <w:rsid w:val="00476ADB"/>
    <w:rsid w:val="00490478"/>
    <w:rsid w:val="004A1E36"/>
    <w:rsid w:val="004B1DA1"/>
    <w:rsid w:val="004D2E96"/>
    <w:rsid w:val="004E5928"/>
    <w:rsid w:val="005430B6"/>
    <w:rsid w:val="00554A7D"/>
    <w:rsid w:val="00583242"/>
    <w:rsid w:val="005913E7"/>
    <w:rsid w:val="006049BD"/>
    <w:rsid w:val="0063643E"/>
    <w:rsid w:val="00653FE0"/>
    <w:rsid w:val="006655F9"/>
    <w:rsid w:val="006A5A69"/>
    <w:rsid w:val="006B3FDE"/>
    <w:rsid w:val="006B7C11"/>
    <w:rsid w:val="006C5714"/>
    <w:rsid w:val="006C7310"/>
    <w:rsid w:val="006F7C5B"/>
    <w:rsid w:val="00712F13"/>
    <w:rsid w:val="00734187"/>
    <w:rsid w:val="00744265"/>
    <w:rsid w:val="00744569"/>
    <w:rsid w:val="00764A75"/>
    <w:rsid w:val="00780A88"/>
    <w:rsid w:val="007A5323"/>
    <w:rsid w:val="007B5264"/>
    <w:rsid w:val="007D6DD1"/>
    <w:rsid w:val="007E139A"/>
    <w:rsid w:val="00810D75"/>
    <w:rsid w:val="00813D02"/>
    <w:rsid w:val="00827786"/>
    <w:rsid w:val="00833561"/>
    <w:rsid w:val="00842D4E"/>
    <w:rsid w:val="00854291"/>
    <w:rsid w:val="008620A3"/>
    <w:rsid w:val="008644C1"/>
    <w:rsid w:val="00870D9B"/>
    <w:rsid w:val="00891282"/>
    <w:rsid w:val="008B2519"/>
    <w:rsid w:val="008C09AD"/>
    <w:rsid w:val="008F127E"/>
    <w:rsid w:val="00901BE0"/>
    <w:rsid w:val="00902C3D"/>
    <w:rsid w:val="00904810"/>
    <w:rsid w:val="00920881"/>
    <w:rsid w:val="00926AC2"/>
    <w:rsid w:val="009326EA"/>
    <w:rsid w:val="00945EDD"/>
    <w:rsid w:val="00953D4C"/>
    <w:rsid w:val="00961770"/>
    <w:rsid w:val="009B08C4"/>
    <w:rsid w:val="009B2D24"/>
    <w:rsid w:val="009C3EB6"/>
    <w:rsid w:val="009C509C"/>
    <w:rsid w:val="009D6A1E"/>
    <w:rsid w:val="009F0C5D"/>
    <w:rsid w:val="00A11C57"/>
    <w:rsid w:val="00A30170"/>
    <w:rsid w:val="00A32596"/>
    <w:rsid w:val="00A47C05"/>
    <w:rsid w:val="00AC6A94"/>
    <w:rsid w:val="00AC7DAB"/>
    <w:rsid w:val="00AD6F18"/>
    <w:rsid w:val="00AF5353"/>
    <w:rsid w:val="00B0653B"/>
    <w:rsid w:val="00B21010"/>
    <w:rsid w:val="00B43978"/>
    <w:rsid w:val="00B460C9"/>
    <w:rsid w:val="00B525BF"/>
    <w:rsid w:val="00B761FF"/>
    <w:rsid w:val="00B84C54"/>
    <w:rsid w:val="00B97895"/>
    <w:rsid w:val="00B97EA8"/>
    <w:rsid w:val="00BC7B93"/>
    <w:rsid w:val="00BD4237"/>
    <w:rsid w:val="00BE5E37"/>
    <w:rsid w:val="00C06318"/>
    <w:rsid w:val="00C06D78"/>
    <w:rsid w:val="00CA4BAE"/>
    <w:rsid w:val="00CB589F"/>
    <w:rsid w:val="00CD20DA"/>
    <w:rsid w:val="00CD79D3"/>
    <w:rsid w:val="00CD7DA9"/>
    <w:rsid w:val="00CF7A4E"/>
    <w:rsid w:val="00CF7B7C"/>
    <w:rsid w:val="00D02F24"/>
    <w:rsid w:val="00D32A0D"/>
    <w:rsid w:val="00D40F35"/>
    <w:rsid w:val="00D41A3B"/>
    <w:rsid w:val="00D55CF4"/>
    <w:rsid w:val="00D609DA"/>
    <w:rsid w:val="00DB2263"/>
    <w:rsid w:val="00DB5F8A"/>
    <w:rsid w:val="00DC437B"/>
    <w:rsid w:val="00DD174C"/>
    <w:rsid w:val="00DF7956"/>
    <w:rsid w:val="00E12922"/>
    <w:rsid w:val="00E20C2B"/>
    <w:rsid w:val="00E5461B"/>
    <w:rsid w:val="00E5772E"/>
    <w:rsid w:val="00E80CC8"/>
    <w:rsid w:val="00E85203"/>
    <w:rsid w:val="00E95429"/>
    <w:rsid w:val="00EB15BB"/>
    <w:rsid w:val="00EB63D3"/>
    <w:rsid w:val="00F6695D"/>
    <w:rsid w:val="00FD5911"/>
    <w:rsid w:val="00FD7E60"/>
    <w:rsid w:val="00FE41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32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3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32A"/>
    <w:rPr>
      <w:color w:val="0000FF" w:themeColor="hyperlink"/>
      <w:u w:val="single"/>
    </w:rPr>
  </w:style>
  <w:style w:type="paragraph" w:styleId="ListParagraph">
    <w:name w:val="List Paragraph"/>
    <w:basedOn w:val="Normal"/>
    <w:uiPriority w:val="34"/>
    <w:qFormat/>
    <w:rsid w:val="005913E7"/>
    <w:pPr>
      <w:ind w:left="720"/>
      <w:contextualSpacing/>
    </w:pPr>
  </w:style>
  <w:style w:type="paragraph" w:styleId="Header">
    <w:name w:val="header"/>
    <w:basedOn w:val="Normal"/>
    <w:link w:val="HeaderChar"/>
    <w:uiPriority w:val="99"/>
    <w:unhideWhenUsed/>
    <w:rsid w:val="006B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FDE"/>
  </w:style>
  <w:style w:type="paragraph" w:styleId="Footer">
    <w:name w:val="footer"/>
    <w:basedOn w:val="Normal"/>
    <w:link w:val="FooterChar"/>
    <w:uiPriority w:val="99"/>
    <w:unhideWhenUsed/>
    <w:rsid w:val="006B3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32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3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32A"/>
    <w:rPr>
      <w:color w:val="0000FF" w:themeColor="hyperlink"/>
      <w:u w:val="single"/>
    </w:rPr>
  </w:style>
  <w:style w:type="paragraph" w:styleId="ListParagraph">
    <w:name w:val="List Paragraph"/>
    <w:basedOn w:val="Normal"/>
    <w:uiPriority w:val="34"/>
    <w:qFormat/>
    <w:rsid w:val="005913E7"/>
    <w:pPr>
      <w:ind w:left="720"/>
      <w:contextualSpacing/>
    </w:pPr>
  </w:style>
  <w:style w:type="paragraph" w:styleId="Header">
    <w:name w:val="header"/>
    <w:basedOn w:val="Normal"/>
    <w:link w:val="HeaderChar"/>
    <w:uiPriority w:val="99"/>
    <w:unhideWhenUsed/>
    <w:rsid w:val="006B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FDE"/>
  </w:style>
  <w:style w:type="paragraph" w:styleId="Footer">
    <w:name w:val="footer"/>
    <w:basedOn w:val="Normal"/>
    <w:link w:val="FooterChar"/>
    <w:uiPriority w:val="99"/>
    <w:unhideWhenUsed/>
    <w:rsid w:val="006B3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IC-KWAC-KWOC/CS3219Progra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c:creator>
  <cp:lastModifiedBy>Ganga</cp:lastModifiedBy>
  <cp:revision>8</cp:revision>
  <dcterms:created xsi:type="dcterms:W3CDTF">2015-08-30T20:12:00Z</dcterms:created>
  <dcterms:modified xsi:type="dcterms:W3CDTF">2015-08-31T19:17:00Z</dcterms:modified>
</cp:coreProperties>
</file>