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br/>
            </w:r>
          </w:p>
        </w:tc>
      </w:tr>
    </w:tbl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17365D"/>
          <w:sz w:val="58"/>
        </w:rPr>
        <w:t>LAIN 场景门控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36"/>
        </w:rPr>
        <w:t>从 Legacy 坍缩到可研究的长期结构</w:t>
      </w:r>
    </w:p>
    <w:p>
      <w:pPr>
        <w:jc w:val="center"/>
      </w:pPr>
      <w:r>
        <w:rPr>
          <w:rFonts w:ascii="Calibri" w:hAnsi="Calibri" w:eastAsia="Microsoft YaHei"/>
          <w:color w:val="666666"/>
          <w:sz w:val="24"/>
        </w:rPr>
        <w:t>概念 · 代码位置 · 张量输入输出 · 实现解析 · 训练诊断 · 论文路线</w:t>
      </w:r>
    </w:p>
    <w:p/>
    <w:p/>
    <w:p/>
    <w:p/>
    <w:p/>
    <w:p/>
    <w:p>
      <w:pPr>
        <w:jc w:val="center"/>
      </w:pPr>
      <w:r>
        <w:rPr>
          <w:rFonts w:ascii="Calibri" w:hAnsi="Calibri" w:eastAsia="Microsoft YaHei"/>
          <w:color w:val="666666"/>
          <w:sz w:val="19"/>
        </w:rPr>
        <w:t>基于 G:\vision\LAIN-main 与服务器 /root/Lain/LAIN-main 的当前实现</w:t>
      </w:r>
    </w:p>
    <w:p>
      <w:pPr>
        <w:jc w:val="center"/>
      </w:pPr>
      <w:r>
        <w:rPr>
          <w:rFonts w:ascii="Calibri" w:hAnsi="Calibri" w:eastAsia="Microsoft YaHei"/>
          <w:color w:val="666666"/>
          <w:sz w:val="19"/>
        </w:rPr>
        <w:t>版本 1.0 · 2026-07-26</w:t>
      </w:r>
    </w:p>
    <w:p>
      <w:r>
        <w:br w:type="page"/>
      </w:r>
    </w:p>
    <w:p>
      <w:pPr>
        <w:pStyle w:val="Heading1"/>
      </w:pPr>
      <w:bookmarkStart w:id="1834348733" w:name="ch0"/>
      <w:r>
        <w:rPr>
          <w:rFonts w:ascii="Calibri" w:hAnsi="Calibri" w:eastAsia="Microsoft YaHei"/>
          <w:b/>
          <w:color w:val="2E74B5"/>
        </w:rPr>
        <w:t>阅读地图与结论先行</w:t>
      </w:r>
      <w:bookmarkEnd w:id="1834348733"/>
    </w:p>
    <w:p>
      <w:pPr>
        <w:spacing w:before="100" w:after="160" w:line="283" w:lineRule="auto"/>
        <w:ind w:left="115" w:right="72"/>
        <w:shd w:fill="EAF4E3"/>
        <w:pBdr>
          <w:left w:val="single" w:sz="20" w:space="8" w:color="70AD47"/>
        </w:pBdr>
      </w:pPr>
      <w:r>
        <w:rPr>
          <w:rFonts w:ascii="Calibri" w:hAnsi="Calibri" w:eastAsia="Microsoft YaHei"/>
          <w:b/>
          <w:color w:val="1F4D78"/>
        </w:rPr>
        <w:t xml:space="preserve">一句话结论　</w:t>
      </w:r>
      <w:r>
        <w:rPr>
          <w:rFonts w:ascii="Calibri" w:hAnsi="Calibri" w:eastAsia="Microsoft YaHei"/>
        </w:rPr>
        <w:t>你理解得基本对，但不够完整：last5 的 standardized_tanh 确实把“按候选对去均值”放到了 tanh 前；同时还在 tanh 前除以候选对标准差，并在 tanh 后再次去均值。因此它是“中心化 + 标准化 + tanh + 再中心化”，不是只移动了一行去均值。</w:t>
      </w:r>
    </w:p>
    <w:p>
      <w:pPr>
        <w:pStyle w:val="Heading2"/>
      </w:pPr>
      <w:r>
        <w:t>本指南能帮你回答什么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SceneGate 到底在解决什么问题，为什么它在 HOI 检测中既可能有效，也容易看起来“有门却没作用”。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SceneGate 在 LAIN 的前向传播中位于哪里，输入、输出和每个中间张量的形状是什么。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Legacy 为什么会出现 tanh 饱和与相对门控坍缩；last5 做了哪些稳定化，但还留下哪些隐患。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哪些参数真正参与 v5/legacy 计算，哪些参数只是命令行上存在、实际却是“死参数”。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如何监测门控是否有效，而不是只看最终 mAP；如何设计一组能得出结论的消融实验。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长期如何从“一个 CLS 标量门”升级为 pair-conditioned scene cross-attention，并知道每个设计来自哪篇论文。</w:t>
      </w:r>
    </w:p>
    <w:p>
      <w:pPr>
        <w:pStyle w:val="Heading2"/>
      </w:pPr>
      <w:r>
        <w:t>建议学习顺序</w:t>
      </w:r>
    </w:p>
    <w:p>
      <w:pPr>
        <w:spacing w:after="60"/>
        <w:ind w:left="259"/>
      </w:pPr>
      <w:hyperlink w:anchor="ch1" w:history="1">
        <w:r>
          <w:rPr>
            <w:color w:val="2E74B5"/>
            <w:u w:val="single"/>
          </w:rPr>
          <w:t>1　最简单的场景门控概念</w:t>
        </w:r>
      </w:hyperlink>
    </w:p>
    <w:p>
      <w:pPr>
        <w:spacing w:after="60"/>
        <w:ind w:left="259"/>
      </w:pPr>
      <w:hyperlink w:anchor="ch2" w:history="1">
        <w:r>
          <w:rPr>
            <w:color w:val="2E74B5"/>
            <w:u w:val="single"/>
          </w:rPr>
          <w:t>2　SceneGate 在 LAIN 中的位置</w:t>
        </w:r>
      </w:hyperlink>
    </w:p>
    <w:p>
      <w:pPr>
        <w:spacing w:after="60"/>
        <w:ind w:left="259"/>
      </w:pPr>
      <w:hyperlink w:anchor="ch3" w:history="1">
        <w:r>
          <w:rPr>
            <w:color w:val="2E74B5"/>
            <w:u w:val="single"/>
          </w:rPr>
          <w:t>3　输入、输出与参数字典</w:t>
        </w:r>
      </w:hyperlink>
    </w:p>
    <w:p>
      <w:pPr>
        <w:spacing w:after="60"/>
        <w:ind w:left="259"/>
      </w:pPr>
      <w:hyperlink w:anchor="ch4" w:history="1">
        <w:r>
          <w:rPr>
            <w:color w:val="2E74B5"/>
            <w:u w:val="single"/>
          </w:rPr>
          <w:t>4　从零实现一个最小 SceneGate</w:t>
        </w:r>
      </w:hyperlink>
    </w:p>
    <w:p>
      <w:pPr>
        <w:spacing w:after="60"/>
        <w:ind w:left="259"/>
      </w:pPr>
      <w:hyperlink w:anchor="ch5" w:history="1">
        <w:r>
          <w:rPr>
            <w:color w:val="2E74B5"/>
            <w:u w:val="single"/>
          </w:rPr>
          <w:t>5　Legacy 实现与坍缩机理</w:t>
        </w:r>
      </w:hyperlink>
    </w:p>
    <w:p>
      <w:pPr>
        <w:spacing w:after="60"/>
        <w:ind w:left="259"/>
      </w:pPr>
      <w:hyperlink w:anchor="ch6" w:history="1">
        <w:r>
          <w:rPr>
            <w:color w:val="2E74B5"/>
            <w:u w:val="single"/>
          </w:rPr>
          <w:t>6　last5 实现：它到底改了什么</w:t>
        </w:r>
      </w:hyperlink>
    </w:p>
    <w:p>
      <w:pPr>
        <w:spacing w:after="60"/>
        <w:ind w:left="259"/>
      </w:pPr>
      <w:hyperlink w:anchor="ch7" w:history="1">
        <w:r>
          <w:rPr>
            <w:color w:val="2E74B5"/>
            <w:u w:val="single"/>
          </w:rPr>
          <w:t>7　训练调度与当前代码里的隐藏风险</w:t>
        </w:r>
      </w:hyperlink>
    </w:p>
    <w:p>
      <w:pPr>
        <w:spacing w:after="60"/>
        <w:ind w:left="259"/>
      </w:pPr>
      <w:hyperlink w:anchor="ch8" w:history="1">
        <w:r>
          <w:rPr>
            <w:color w:val="2E74B5"/>
            <w:u w:val="single"/>
          </w:rPr>
          <w:t>8　如何诊断门控是否真的有用</w:t>
        </w:r>
      </w:hyperlink>
    </w:p>
    <w:p>
      <w:pPr>
        <w:spacing w:after="60"/>
        <w:ind w:left="259"/>
      </w:pPr>
      <w:hyperlink w:anchor="ch9" w:history="1">
        <w:r>
          <w:rPr>
            <w:color w:val="2E74B5"/>
            <w:u w:val="single"/>
          </w:rPr>
          <w:t>9　短期实验：少改代码也能获得可信结果</w:t>
        </w:r>
      </w:hyperlink>
    </w:p>
    <w:p>
      <w:pPr>
        <w:spacing w:after="60"/>
        <w:ind w:left="259"/>
      </w:pPr>
      <w:hyperlink w:anchor="ch10" w:history="1">
        <w:r>
          <w:rPr>
            <w:color w:val="2E74B5"/>
            <w:u w:val="single"/>
          </w:rPr>
          <w:t>10　长期结构：推荐改成什么样</w:t>
        </w:r>
      </w:hyperlink>
    </w:p>
    <w:p>
      <w:pPr>
        <w:spacing w:after="60"/>
        <w:ind w:left="259"/>
      </w:pPr>
      <w:hyperlink w:anchor="ch11" w:history="1">
        <w:r>
          <w:rPr>
            <w:color w:val="2E74B5"/>
            <w:u w:val="single"/>
          </w:rPr>
          <w:t>11　论文思想到 LAIN 改动的映射</w:t>
        </w:r>
      </w:hyperlink>
    </w:p>
    <w:p>
      <w:pPr>
        <w:spacing w:after="60"/>
        <w:ind w:left="259"/>
      </w:pPr>
      <w:hyperlink w:anchor="ch12" w:history="1">
        <w:r>
          <w:rPr>
            <w:color w:val="2E74B5"/>
            <w:u w:val="single"/>
          </w:rPr>
          <w:t>12　实验矩阵、研究问题与学习练习</w:t>
        </w:r>
      </w:hyperlink>
    </w:p>
    <w:p>
      <w:pPr>
        <w:spacing w:after="60"/>
        <w:ind w:left="259"/>
      </w:pPr>
      <w:hyperlink w:anchor="appa" w:history="1">
        <w:r>
          <w:rPr>
            <w:color w:val="2E74B5"/>
            <w:u w:val="single"/>
          </w:rPr>
          <w:t>附录 A　带注释的关键代码</w:t>
        </w:r>
      </w:hyperlink>
    </w:p>
    <w:p>
      <w:pPr>
        <w:spacing w:after="60"/>
        <w:ind w:left="259"/>
      </w:pPr>
      <w:hyperlink w:anchor="appb" w:history="1">
        <w:r>
          <w:rPr>
            <w:color w:val="2E74B5"/>
            <w:u w:val="single"/>
          </w:rPr>
          <w:t>附录 B　论文与延伸阅读</w:t>
        </w:r>
      </w:hyperlink>
    </w:p>
    <w:p>
      <w:pPr>
        <w:spacing w:after="60"/>
        <w:ind w:left="259"/>
      </w:pPr>
      <w:hyperlink w:anchor="appc" w:history="1">
        <w:r>
          <w:rPr>
            <w:color w:val="2E74B5"/>
            <w:u w:val="single"/>
          </w:rPr>
          <w:t>附录 C　术语表与检查清单</w:t>
        </w:r>
      </w:hyperlink>
    </w:p>
    <w:p>
      <w:pPr>
        <w:spacing w:before="100" w:after="160" w:line="283" w:lineRule="auto"/>
        <w:ind w:left="115" w:right="72"/>
        <w:shd w:fill="FFF4CE"/>
        <w:pBdr>
          <w:left w:val="single" w:sz="20" w:space="8" w:color="BF9000"/>
        </w:pBdr>
      </w:pPr>
      <w:r>
        <w:rPr>
          <w:rFonts w:ascii="Calibri" w:hAnsi="Calibri" w:eastAsia="Microsoft YaHei"/>
          <w:b/>
          <w:color w:val="1F4D78"/>
        </w:rPr>
        <w:t xml:space="preserve">先记住三个判据　</w:t>
      </w:r>
      <w:r>
        <w:rPr>
          <w:rFonts w:ascii="Calibri" w:hAnsi="Calibri" w:eastAsia="Microsoft YaHei"/>
        </w:rPr>
        <w:t>① raw 不应长期跑到 |raw|≫3；② u_rel 的标准差不应接近 0；③ gate-on 与 gate-off 的指标差异必须稳定超过随机波动。只要这三条不成立，单看“门控参数在更新”没有意义。</w:t>
      </w:r>
    </w:p>
    <w:p>
      <w:r>
        <w:br w:type="page"/>
      </w:r>
    </w:p>
    <w:p>
      <w:pPr>
        <w:pStyle w:val="Heading1"/>
      </w:pPr>
      <w:bookmarkStart w:id="1588716725" w:name="ch1"/>
      <w:r>
        <w:rPr>
          <w:rFonts w:ascii="Calibri" w:hAnsi="Calibri" w:eastAsia="Microsoft YaHei"/>
          <w:b/>
          <w:color w:val="2E74B5"/>
        </w:rPr>
        <w:t>1　最简单的场景门控概念</w:t>
      </w:r>
      <w:bookmarkEnd w:id="1588716725"/>
    </w:p>
    <w:p>
      <w:pPr>
        <w:pStyle w:val="Heading2"/>
      </w:pPr>
      <w:r>
        <w:t>1.1 什么是“场景”</w:t>
      </w:r>
    </w:p>
    <w:p>
      <w:r>
        <w:rPr>
          <w:rFonts w:ascii="Calibri" w:hAnsi="Calibri" w:eastAsia="Microsoft YaHei"/>
        </w:rPr>
        <w:t>在 HOI 检测中，模型需要判断“某个人正在与某个物体做什么”。人框与物框提供局部证据；整张图的背景、其他物体、空间布局和全局语义则构成场景上下文。例如，同样的手臂姿态出现在厨房与网球场，最可能的交互不同。</w:t>
      </w:r>
    </w:p>
    <w:p>
      <w:pPr>
        <w:pStyle w:val="Heading2"/>
      </w:pPr>
      <w:r>
        <w:t>1.2 什么是“门控”</w:t>
      </w:r>
    </w:p>
    <w:p>
      <w:r>
        <w:rPr>
          <w:rFonts w:ascii="Calibri" w:hAnsi="Calibri" w:eastAsia="Microsoft YaHei"/>
        </w:rPr>
        <w:t>门控就是让模型学习一个权重，决定某类信息应被放大、减弱或忽略。最直观的标量门控是 y = x + g·c：x 是原特征，c 是上下文，g 是模型学到的权重。当 g≈0 时保持原模型；g&gt;0 时增加上下文；g&lt;0 时从原特征中减去该方向。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最小残差门控（伪代码；每行均标出语义）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x = ho_feature                      # 当前人—物候选对的局部/交互特征，形状 [D]</w:t>
        <w:br/>
      </w:r>
      <w:r>
        <w:rPr>
          <w:rFonts w:ascii="Consolas" w:hAnsi="Consolas" w:eastAsia="Microsoft YaHei"/>
          <w:color w:val="111827"/>
          <w:sz w:val="17"/>
        </w:rPr>
        <w:t>c = scene_feature                   # 当前图像的场景特征，形状 [D]</w:t>
        <w:br/>
      </w:r>
      <w:r>
        <w:rPr>
          <w:rFonts w:ascii="Consolas" w:hAnsi="Consolas" w:eastAsia="Microsoft YaHei"/>
          <w:color w:val="111827"/>
          <w:sz w:val="17"/>
        </w:rPr>
        <w:t>g = gate_network(x, c)              # 学习到的标量门，形状 [1]</w:t>
        <w:br/>
      </w:r>
      <w:r>
        <w:rPr>
          <w:rFonts w:ascii="Consolas" w:hAnsi="Consolas" w:eastAsia="Microsoft YaHei"/>
          <w:color w:val="111827"/>
          <w:sz w:val="17"/>
        </w:rPr>
        <w:t>y = x + g * c                       # 残差融合；g=0 时精确退化为原模型</w:t>
      </w:r>
    </w:p>
    <w:p>
      <w:pPr>
        <w:pStyle w:val="Heading2"/>
      </w:pPr>
      <w:r>
        <w:t>1.3 LAIN 里的门为什么是“相对门”</w:t>
      </w:r>
    </w:p>
    <w:p>
      <w:r>
        <w:rPr>
          <w:rFonts w:ascii="Calibri" w:hAnsi="Calibri" w:eastAsia="Microsoft YaHei"/>
        </w:rPr>
        <w:t>当前 v5/legacy 不是为一张图生成一个统一场景权重，而是为图内每个 HO 候选对生成一个权重，再减去图内所有候选对的均值。这样同一张图中一部分 pair 得到正权重，另一部分得到负权重，权重总和约为 0。其目标不是回答“这张图是否需要场景”，而是回答“场景更支持哪一个 pair”。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当前 pair-relative SceneGate 的核心数学形式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u_i = tanh(raw_i)                   # 第 i 个 HO pair 的未中心化门值</w:t>
        <w:br/>
      </w:r>
      <w:r>
        <w:rPr>
          <w:rFonts w:ascii="Consolas" w:hAnsi="Consolas" w:eastAsia="Microsoft YaHei"/>
          <w:color w:val="111827"/>
          <w:sz w:val="17"/>
        </w:rPr>
        <w:t>u_rel_i = u_i - mean_j(u_j)         # 与本图其他 pair 比较，得到相对门值</w:t>
        <w:br/>
      </w:r>
      <w:r>
        <w:rPr>
          <w:rFonts w:ascii="Consolas" w:hAnsi="Consolas" w:eastAsia="Microsoft YaHei"/>
          <w:color w:val="111827"/>
          <w:sz w:val="17"/>
        </w:rPr>
        <w:t>gate_i = alpha * u_rel_i            # alpha 限制门控残差的最大幅度</w:t>
        <w:br/>
      </w:r>
      <w:r>
        <w:rPr>
          <w:rFonts w:ascii="Consolas" w:hAnsi="Consolas" w:eastAsia="Microsoft YaHei"/>
          <w:color w:val="111827"/>
          <w:sz w:val="17"/>
        </w:rPr>
        <w:t>fused_i = ho_i + gate_i * cls       # 每个 pair 使用同一个 CLS，但权重不同</w:t>
      </w:r>
    </w:p>
    <w:p>
      <w:pPr>
        <w:spacing w:before="100" w:after="160" w:line="283" w:lineRule="auto"/>
        <w:ind w:left="115" w:right="72"/>
        <w:shd w:fill="F4F8FC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直觉　</w:t>
      </w:r>
      <w:r>
        <w:rPr>
          <w:rFonts w:ascii="Calibri" w:hAnsi="Calibri" w:eastAsia="Microsoft YaHei"/>
        </w:rPr>
        <w:t>这是一种“图内排序器”：CLS 本身对所有 pair 相同，真正区分 pair 的是 gate_i。若所有 gate_i 相同，减均值后全部变成 0，SceneGate 等价于关闭。</w:t>
      </w:r>
    </w:p>
    <w:p>
      <w:r>
        <w:br w:type="page"/>
      </w:r>
    </w:p>
    <w:p>
      <w:pPr>
        <w:pStyle w:val="Heading1"/>
      </w:pPr>
      <w:bookmarkStart w:id="1777668967" w:name="ch2"/>
      <w:r>
        <w:rPr>
          <w:rFonts w:ascii="Calibri" w:hAnsi="Calibri" w:eastAsia="Microsoft YaHei"/>
          <w:b/>
          <w:color w:val="2E74B5"/>
        </w:rPr>
        <w:t>2　SceneGate 在 LAIN 中的位置</w:t>
      </w:r>
      <w:bookmarkEnd w:id="177766896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in_scene_gat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</w:pPr>
      <w:r>
        <w:t>图 1　SceneGate 位于 CLIP 图像编码器之后、图文相似度之前。</w:t>
      </w:r>
    </w:p>
    <w:p>
      <w:pPr>
        <w:pStyle w:val="Heading2"/>
      </w:pPr>
      <w:r>
        <w:t>2.1 实际代码路径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900"/>
        <w:gridCol w:w="5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代码位置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发生的事情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构造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models\LAIN.py:153–163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读取 use_scene_gate、version、rank、dropout；若未启用 HO token，则关闭 SceneGate。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选择版本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models\LAIN.py:192–244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v5_legacy 调用 legacy builder；v5 调用稳定版 builder。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生成 HO query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models\LAIN.py:376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拼接人框与物框的 DETR 特征，经 query_proj 得到 HO token。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CLIP 编码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models\LAIN.py:379–389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图像编码器同时返回每个 pair 的 ho_features 与整图 cls_token，并分别 L2 归一化。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场景融合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models\LAIN.py:390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scene_gate(ho_features, cls_token)，输出仍为每个 pair 的视觉特征。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分类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models\LAIN.py:411–416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融合特征与文本特征做点积，再乘 CLIP logit scale。</w:t>
            </w:r>
          </w:p>
        </w:tc>
      </w:tr>
    </w:tbl>
    <w:p>
      <w:pPr>
        <w:spacing w:after="0"/>
      </w:pPr>
    </w:p>
    <w:p>
      <w:pPr>
        <w:pStyle w:val="Heading2"/>
      </w:pPr>
      <w:r>
        <w:t>2.2 一个值得注意的数值细节</w:t>
      </w:r>
    </w:p>
    <w:p>
      <w:r>
        <w:rPr>
          <w:rFonts w:ascii="Calibri" w:hAnsi="Calibri" w:eastAsia="Microsoft YaHei"/>
        </w:rPr>
        <w:t>ho_features 与 cls_token 在进入 SceneGate 前都做了 L2 归一化；SceneGate 内部又分别做 LayerNorm。但融合后的 fused 没有再次 L2 归一化，就直接与文本特征点积。因此 SceneGate 不仅改变方向，也会改变视觉特征范数，间接改变 logit 尺度。长期结构建议在残差融合后重新归一化，或至少把 fused norm 作为诊断项。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推荐补做的融合后归一化实验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ho_features = F.normalize(ho_features, dim=-1)  # 进入门控前：每个 HO 特征单位范数</w:t>
        <w:br/>
      </w:r>
      <w:r>
        <w:rPr>
          <w:rFonts w:ascii="Consolas" w:hAnsi="Consolas" w:eastAsia="Microsoft YaHei"/>
          <w:color w:val="111827"/>
          <w:sz w:val="17"/>
        </w:rPr>
        <w:t>cls_token = F.normalize(cls_token, dim=-1)      # 进入门控前：CLS 特征单位范数</w:t>
        <w:br/>
      </w:r>
      <w:r>
        <w:rPr>
          <w:rFonts w:ascii="Consolas" w:hAnsi="Consolas" w:eastAsia="Microsoft YaHei"/>
          <w:color w:val="111827"/>
          <w:sz w:val="17"/>
        </w:rPr>
        <w:t>fused = scene_gate(ho_features, cls_token)      # 融合后范数可能偏离 1</w:t>
        <w:br/>
      </w:r>
      <w:r>
        <w:rPr>
          <w:rFonts w:ascii="Consolas" w:hAnsi="Consolas" w:eastAsia="Microsoft YaHei"/>
          <w:color w:val="111827"/>
          <w:sz w:val="17"/>
        </w:rPr>
        <w:t>fused = F.normalize(fused, dim=-1)              # 长期建议：消除“靠改范数抬 logit”的捷径</w:t>
      </w:r>
    </w:p>
    <w:p>
      <w:r>
        <w:br w:type="page"/>
      </w:r>
    </w:p>
    <w:p>
      <w:pPr>
        <w:pStyle w:val="Heading1"/>
      </w:pPr>
      <w:bookmarkStart w:id="496653572" w:name="ch3"/>
      <w:r>
        <w:rPr>
          <w:rFonts w:ascii="Calibri" w:hAnsi="Calibri" w:eastAsia="Microsoft YaHei"/>
          <w:b/>
          <w:color w:val="2E74B5"/>
        </w:rPr>
        <w:t>3　输入、输出与参数字典</w:t>
      </w:r>
      <w:bookmarkEnd w:id="496653572"/>
    </w:p>
    <w:p>
      <w:pPr>
        <w:pStyle w:val="Heading2"/>
      </w:pPr>
      <w:r>
        <w:t>3.1 张量输入输出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800"/>
        <w:gridCol w:w="3350"/>
        <w:gridCol w:w="266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实际形状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注意事项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ho_tokens / ho_features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D]；当前 B=1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每张图 N 个有效人—物候选对特征。当前 CLIP ViT-B/16 下 D=512。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已 L2 norm；在 gate MLP 前默认 detach。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cls_token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D]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整张图的 CLIP CLS 场景特征。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扩展为 [B,N,D]；残差分支默认 detach。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gate_input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2D]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LayerNorm(ho) 与 LayerNorm(cls) 在最后一维拼接。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D=512 时输入维度为 1024。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1]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MLP 输出的未激活门控 logit。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Legacy 坍缩首先表现为 |raw| 过大。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unit / u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1]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tanh 后的门值，范围 [-1,1]。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接近 ±1 时导数接近 0。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relative / u_rel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1]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减去图内 pair 均值后的相对门值。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每张图沿 N 维均值约为 0。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1]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alpha × relative。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与 cls 相乘后广播到 D 维。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fused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[B, N, D]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ho + gate × cls。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当前未在融合后重新 L2 norm。</w:t>
            </w:r>
          </w:p>
        </w:tc>
      </w:tr>
    </w:tbl>
    <w:p>
      <w:pPr>
        <w:spacing w:after="0"/>
      </w:pPr>
    </w:p>
    <w:p>
      <w:pPr>
        <w:pStyle w:val="Heading2"/>
      </w:pPr>
      <w:r>
        <w:t>3.2 last5 的 SceneGate 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0"/>
        <w:gridCol w:w="1280"/>
        <w:gridCol w:w="3450"/>
        <w:gridCol w:w="2810"/>
      </w:tblGrid>
      <w:tr>
        <w:trPr>
          <w:tblHeader w:val="true"/>
        </w:trPr>
        <w:tc>
          <w:tcPr>
            <w:tcW w:type="dxa" w:w="1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last5 值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真实作用</w:t>
            </w:r>
          </w:p>
        </w:tc>
        <w:tc>
          <w:tcPr>
            <w:tcW w:type="dxa" w:w="2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 / 调参方向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scene_gate_version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v5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选择稳定版 scene_gate_v5.py。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切成 v5_legacy 才会走原始坍缩实现。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scene_gate_type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pair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按 HO pair 生成相对门。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v5/legacy 只支持 pair。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scene_gate_hidden_dim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128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MLP 中间维度：1024→128→1。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越大越易拟合，也更易产生大 raw；先固定。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scene_gate_rank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在 v5/legacy 中没有参与任何计算。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这是死参数；改它不会改变 v5/legacy 容量或结果。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scene_gate_dropout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0.1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门控 MLP 的 dropout。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候选对少时波动可能较大；可比较 0 与 0.1。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scene_gate_alpha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0.02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限制残差强度：gate=0.02×relative。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相对温和；优先扫 0.005/0.01/0.02/0.04。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scene_gate_activation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standardized_tanh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tanh 前中心化并按 pair 标准差归一化。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N=1 时门恒为 0；小方差时可能放大噪声。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scene_gate_init_std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1e-3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最终线性层小随机初始化。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避免全零门的对称起点；可比较 0、1e-4、1e-3。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scene_gate_start_epoch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第 1–15 epoch bypass；第 16–20 epoch 启用。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是 1-based；不要把“从 15 开始”误解为 Python 的 0-based。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lr_scene_gate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1e-3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启用时给 SceneGate 的学习率。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第 16 epoch 会被直接重置为 1e-3，可能显著高于其他组。</w:t>
            </w:r>
          </w:p>
        </w:tc>
      </w:tr>
    </w:tbl>
    <w:p>
      <w:pPr>
        <w:spacing w:after="0"/>
      </w:pPr>
    </w:p>
    <w:p>
      <w:pPr>
        <w:spacing w:before="100" w:after="160" w:line="283" w:lineRule="auto"/>
        <w:ind w:left="115" w:right="72"/>
        <w:shd w:fill="FDE9E7"/>
        <w:pBdr>
          <w:left w:val="single" w:sz="20" w:space="8" w:color="C00000"/>
        </w:pBdr>
      </w:pPr>
      <w:r>
        <w:rPr>
          <w:rFonts w:ascii="Calibri" w:hAnsi="Calibri" w:eastAsia="Microsoft YaHei"/>
          <w:b/>
          <w:color w:val="1F4D78"/>
        </w:rPr>
        <w:t xml:space="preserve">重要纠错：rank　</w:t>
      </w:r>
      <w:r>
        <w:rPr>
          <w:rFonts w:ascii="Calibri" w:hAnsi="Calibri" w:eastAsia="Microsoft YaHei"/>
        </w:rPr>
        <w:t>last5 命令里写了 --scene_gate_rank 16，但 build_scene_gate_v5 的 rank 形参没有被传进类，也没有用于任何层；legacy builder 甚至没有 rank 形参。这里的 rank 与文本 LoRA 的 --lora_rank=8、对象条件适配器的 --obj_cond_rank=4 完全不是一回事。</w:t>
      </w:r>
    </w:p>
    <w:p>
      <w:r>
        <w:br w:type="page"/>
      </w:r>
    </w:p>
    <w:p>
      <w:pPr>
        <w:pStyle w:val="Heading1"/>
      </w:pPr>
      <w:bookmarkStart w:id="54592035" w:name="ch4"/>
      <w:r>
        <w:rPr>
          <w:rFonts w:ascii="Calibri" w:hAnsi="Calibri" w:eastAsia="Microsoft YaHei"/>
          <w:b/>
          <w:color w:val="2E74B5"/>
        </w:rPr>
        <w:t>4　从零实现一个最小 SceneGate</w:t>
      </w:r>
      <w:bookmarkEnd w:id="54592035"/>
    </w:p>
    <w:p>
      <w:pPr>
        <w:pStyle w:val="Heading2"/>
      </w:pPr>
      <w:r>
        <w:t>4.1 先理解最小版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教学版实现：保留核心思想，去掉诊断与消融分支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class MinimalSceneGate(nn.Module):                                      # 定义一个最小、可读的场景门控模块</w:t>
        <w:br/>
      </w:r>
      <w:r>
        <w:rPr>
          <w:rFonts w:ascii="Consolas" w:hAnsi="Consolas" w:eastAsia="Microsoft YaHei"/>
          <w:color w:val="111827"/>
          <w:sz w:val="17"/>
        </w:rPr>
        <w:t xml:space="preserve">    def __init__(self, dim=512, hidden=128, alpha=0.02):               # dim 是视觉维度；hidden 是门控 MLP 容量</w:t>
        <w:br/>
      </w:r>
      <w:r>
        <w:rPr>
          <w:rFonts w:ascii="Consolas" w:hAnsi="Consolas" w:eastAsia="Microsoft YaHei"/>
          <w:color w:val="111827"/>
          <w:sz w:val="17"/>
        </w:rPr>
        <w:t xml:space="preserve">        super().__init__()                                             # 初始化 PyTorch 模块基类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self.alpha = alpha                                             # 保存残差幅度上限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self.norm_ho = nn.LayerNorm(dim)                               # 统一 HO 特征的统计尺度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self.norm_cls = nn.LayerNorm(dim)                              # 统一 CLS 特征的统计尺度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self.score = nn.Sequential(                                    # 为每个 pair 产生一个标量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nn.Linear(dim * 2, hidden),                                # 拼接后维度 2D，压到 hidden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nn.ReLU(inplace=True),                                     # 提供非线性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nn.Linear(hidden, 1),                                      # 输出 raw gate logit</w:t>
        <w:br/>
      </w:r>
      <w:r>
        <w:rPr>
          <w:rFonts w:ascii="Consolas" w:hAnsi="Consolas" w:eastAsia="Microsoft YaHei"/>
          <w:color w:val="111827"/>
          <w:sz w:val="17"/>
        </w:rPr>
        <w:t xml:space="preserve">        )                                                              # 结束门控 MLP</w:t>
        <w:br/>
      </w:r>
      <w:r>
        <w:rPr>
          <w:rFonts w:ascii="Consolas" w:hAnsi="Consolas" w:eastAsia="Microsoft YaHei"/>
          <w:color w:val="111827"/>
          <w:sz w:val="17"/>
        </w:rPr>
        <w:br/>
      </w:r>
      <w:r>
        <w:rPr>
          <w:rFonts w:ascii="Consolas" w:hAnsi="Consolas" w:eastAsia="Microsoft YaHei"/>
          <w:color w:val="111827"/>
          <w:sz w:val="17"/>
        </w:rPr>
        <w:t xml:space="preserve">    def forward(self, ho, cls):                                        # ho:[B,N,D]，cls:[B,D]</w:t>
        <w:br/>
      </w:r>
      <w:r>
        <w:rPr>
          <w:rFonts w:ascii="Consolas" w:hAnsi="Consolas" w:eastAsia="Microsoft YaHei"/>
          <w:color w:val="111827"/>
          <w:sz w:val="17"/>
        </w:rPr>
        <w:t xml:space="preserve">        cls_n = cls[:, None, :].expand(-1, ho.size(1), -1)             # 把 CLS 复制到每个 HO pair</w:t>
        <w:br/>
      </w:r>
      <w:r>
        <w:rPr>
          <w:rFonts w:ascii="Consolas" w:hAnsi="Consolas" w:eastAsia="Microsoft YaHei"/>
          <w:color w:val="111827"/>
          <w:sz w:val="17"/>
        </w:rPr>
        <w:t xml:space="preserve">        gate_in = torch.cat([self.norm_ho(ho), self.norm_cls(cls_n)], -1)  # 构造 pair 条件输入</w:t>
        <w:br/>
      </w:r>
      <w:r>
        <w:rPr>
          <w:rFonts w:ascii="Consolas" w:hAnsi="Consolas" w:eastAsia="Microsoft YaHei"/>
          <w:color w:val="111827"/>
          <w:sz w:val="17"/>
        </w:rPr>
        <w:t xml:space="preserve">        raw = self.score(gate_in)                                      # raw:[B,N,1]</w:t>
        <w:br/>
      </w:r>
      <w:r>
        <w:rPr>
          <w:rFonts w:ascii="Consolas" w:hAnsi="Consolas" w:eastAsia="Microsoft YaHei"/>
          <w:color w:val="111827"/>
          <w:sz w:val="17"/>
        </w:rPr>
        <w:t xml:space="preserve">        raw_rel = raw - raw.mean(dim=1, keepdim=True)                  # tanh 前做图内相对中心化</w:t>
        <w:br/>
      </w:r>
      <w:r>
        <w:rPr>
          <w:rFonts w:ascii="Consolas" w:hAnsi="Consolas" w:eastAsia="Microsoft YaHei"/>
          <w:color w:val="111827"/>
          <w:sz w:val="17"/>
        </w:rPr>
        <w:t xml:space="preserve">        gate = self.alpha * torch.tanh(raw_rel)                        # 把门值限制在 [-alpha,alpha]</w:t>
        <w:br/>
      </w:r>
      <w:r>
        <w:rPr>
          <w:rFonts w:ascii="Consolas" w:hAnsi="Consolas" w:eastAsia="Microsoft YaHei"/>
          <w:color w:val="111827"/>
          <w:sz w:val="17"/>
        </w:rPr>
        <w:t xml:space="preserve">        fused = ho + gate * cls_n                                     # 残差融合；广播到 D 个通道</w:t>
        <w:br/>
      </w:r>
      <w:r>
        <w:rPr>
          <w:rFonts w:ascii="Consolas" w:hAnsi="Consolas" w:eastAsia="Microsoft YaHei"/>
          <w:color w:val="111827"/>
          <w:sz w:val="17"/>
        </w:rPr>
        <w:t xml:space="preserve">        return F.normalize(fused, dim=-1)                              # 建议重新归一化后再做图文点积</w:t>
      </w:r>
    </w:p>
    <w:p>
      <w:pPr>
        <w:pStyle w:val="Heading2"/>
      </w:pPr>
      <w:r>
        <w:t>4.2 为什么采用残差而不是直接相乘</w:t>
      </w:r>
    </w:p>
    <w:p>
      <w:r>
        <w:rPr>
          <w:rFonts w:ascii="Calibri" w:hAnsi="Calibri" w:eastAsia="Microsoft YaHei"/>
        </w:rPr>
        <w:t>如果写成 y=g·x，当 g 接近 0 时，前向信息与反向梯度都会被门截断。当前 LAIN 使用 y=x+g·c：即使门控失效，x 仍能原样通过；若最终层以 0 或很小的权重初始化，模型初始行为接近原 LAIN。这与 ReZero 和 LayerScale 的“小残差起步”思想一致 [10][11]。</w:t>
      </w:r>
    </w:p>
    <w:p>
      <w:pPr>
        <w:pStyle w:val="Heading2"/>
      </w:pPr>
      <w:r>
        <w:t>4.3 detach 的含义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3400"/>
        <w:gridCol w:w="24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开关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当前默认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研究价值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detach_gate_input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True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门控 MLP 看得到 ho/cls 的数值，但门控损失不通过输入回传到上游编码器。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减少门控与主干共同漂移；适合先验证门本身。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detach_scene_residual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True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残差使用的 cls 不接收来自 SceneGate 的梯度。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防止主干为迎合门控而改变 CLS；但限制联合适配能力。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74285919" w:name="ch5"/>
      <w:r>
        <w:rPr>
          <w:rFonts w:ascii="Calibri" w:hAnsi="Calibri" w:eastAsia="Microsoft YaHei"/>
          <w:b/>
          <w:color w:val="2E74B5"/>
        </w:rPr>
        <w:t>5　Legacy 实现与坍缩机理</w:t>
      </w:r>
      <w:bookmarkEnd w:id="74285919"/>
    </w:p>
    <w:p>
      <w:pPr>
        <w:pStyle w:val="Heading2"/>
      </w:pPr>
      <w:r>
        <w:t>5.1 Legacy 的精确计算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scene_gate_v5_legacy.py 的关键路径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gate_input = torch.cat([LN(ho.detach()), LN(cls.detach())], dim=-1)  # 拼接归一化后的 HO 与 CLS</w:t>
        <w:br/>
      </w:r>
      <w:r>
        <w:rPr>
          <w:rFonts w:ascii="Consolas" w:hAnsi="Consolas" w:eastAsia="Microsoft YaHei"/>
          <w:color w:val="111827"/>
          <w:sz w:val="17"/>
        </w:rPr>
        <w:t>raw = gate_mlp(gate_input)                                         # MLP: 1024→128→1，输出 raw</w:t>
        <w:br/>
      </w:r>
      <w:r>
        <w:rPr>
          <w:rFonts w:ascii="Consolas" w:hAnsi="Consolas" w:eastAsia="Microsoft YaHei"/>
          <w:color w:val="111827"/>
          <w:sz w:val="17"/>
        </w:rPr>
        <w:t>u = torch.tanh(raw)                                                # 先 tanh；这一步可能饱和到 ±1</w:t>
        <w:br/>
      </w:r>
      <w:r>
        <w:rPr>
          <w:rFonts w:ascii="Consolas" w:hAnsi="Consolas" w:eastAsia="Microsoft YaHei"/>
          <w:color w:val="111827"/>
          <w:sz w:val="17"/>
        </w:rPr>
        <w:t>u_rel = u - u.mean(dim=1, keepdim=True)                            # 再做图内 pair 去均值</w:t>
        <w:br/>
      </w:r>
      <w:r>
        <w:rPr>
          <w:rFonts w:ascii="Consolas" w:hAnsi="Consolas" w:eastAsia="Microsoft YaHei"/>
          <w:color w:val="111827"/>
          <w:sz w:val="17"/>
        </w:rPr>
        <w:t>gate = alpha * u_rel                                               # alpha 缩放相对门值</w:t>
        <w:br/>
      </w:r>
      <w:r>
        <w:rPr>
          <w:rFonts w:ascii="Consolas" w:hAnsi="Consolas" w:eastAsia="Microsoft YaHei"/>
          <w:color w:val="111827"/>
          <w:sz w:val="17"/>
        </w:rPr>
        <w:t>fused = ho + gate * cls.detach()                                   # 把 CLS 作为残差加到每个 HO pair</w:t>
      </w:r>
    </w:p>
    <w:p>
      <w:pPr>
        <w:pStyle w:val="Heading2"/>
      </w:pPr>
      <w:r>
        <w:t>5.2 坍缩是怎样发生的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1. </w:t>
      </w:r>
      <w:r>
        <w:rPr>
          <w:rFonts w:ascii="Calibri" w:hAnsi="Calibri" w:eastAsia="Microsoft YaHei"/>
        </w:rPr>
        <w:t>门控 MLP 学到一个很大的公共偏置，使同图所有 raw_i 都变成很大的同号数，例如 raw_i≈+20。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2. </w:t>
      </w:r>
      <w:r>
        <w:rPr>
          <w:rFonts w:ascii="Calibri" w:hAnsi="Calibri" w:eastAsia="Microsoft YaHei"/>
        </w:rPr>
        <w:t>tanh(+20)≈1，所有 pair 的 u_i 几乎完全相同；同时 tanh′(raw)=1−tanh²(raw)≈0。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3. </w:t>
      </w:r>
      <w:r>
        <w:rPr>
          <w:rFonts w:ascii="Calibri" w:hAnsi="Calibri" w:eastAsia="Microsoft YaHei"/>
        </w:rPr>
        <w:t>随后执行 u_rel_i=u_i−mean(u)，得到 u_rel_i≈0；SceneGate 前向效果消失。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4. </w:t>
      </w:r>
      <w:r>
        <w:rPr>
          <w:rFonts w:ascii="Calibri" w:hAnsi="Calibri" w:eastAsia="Microsoft YaHei"/>
        </w:rPr>
        <w:t>因为 tanh 已饱和，门控 MLP 又很难收到足够梯度把 raw 拉回线性区，于是形成“输出为零但参数救不回来”的坍缩。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一个最小的坍缩示例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raw = torch.tensor([20.0, 21.0, 19.0])          # 三个 pair 的 raw 都进入 tanh 饱和区</w:t>
        <w:br/>
      </w:r>
      <w:r>
        <w:rPr>
          <w:rFonts w:ascii="Consolas" w:hAnsi="Consolas" w:eastAsia="Microsoft YaHei"/>
          <w:color w:val="111827"/>
          <w:sz w:val="17"/>
        </w:rPr>
        <w:t>u = torch.tanh(raw)                             # 得到近似 [1, 1, 1]</w:t>
        <w:br/>
      </w:r>
      <w:r>
        <w:rPr>
          <w:rFonts w:ascii="Consolas" w:hAnsi="Consolas" w:eastAsia="Microsoft YaHei"/>
          <w:color w:val="111827"/>
          <w:sz w:val="17"/>
        </w:rPr>
        <w:t>u_rel = u - u.mean()                            # 公共分量被减掉，结果近似 [0, 0, 0]</w:t>
        <w:br/>
      </w:r>
      <w:r>
        <w:rPr>
          <w:rFonts w:ascii="Consolas" w:hAnsi="Consolas" w:eastAsia="Microsoft YaHei"/>
          <w:color w:val="111827"/>
          <w:sz w:val="17"/>
        </w:rPr>
        <w:t>grad_scale = 1.0 - u.square()                   # tanh 导数近似 0，raw 很难回到有效区</w:t>
      </w:r>
    </w:p>
    <w:p>
      <w:pPr>
        <w:pStyle w:val="Heading2"/>
      </w:pPr>
      <w:r>
        <w:t>5.3 为什么“tanh 后去均值”不能阻止公共偏置</w:t>
      </w:r>
    </w:p>
    <w:p>
      <w:r>
        <w:rPr>
          <w:rFonts w:ascii="Calibri" w:hAnsi="Calibri" w:eastAsia="Microsoft YaHei"/>
        </w:rPr>
        <w:t>去均值虽然在输出端删除了公共分量，但发生得太晚：公共偏置已经先把 tanh 推进饱和区。稳定化的核心是先从 raw 中删除图内公共偏置，再让剩余的 pair 差异进入 tanh。</w:t>
      </w:r>
    </w:p>
    <w:p>
      <w:pPr>
        <w:pStyle w:val="Heading2"/>
      </w:pPr>
      <w:r>
        <w:t>5.4 你现有记录提供了什么证据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600"/>
        <w:gridCol w:w="421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观察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训练记录中的现象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Legacy raw 爆大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raw 均值可到几十、标准差约 90；u 接近 ±1。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tanh 深度饱和，导数接近 0。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相对门消失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u_rel 的统计量接近 0。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同图 pair 的 u 变得相同，减均值后完全抵消。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最好点未必由门贡献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曾见 Full 34.6677（ep13）、Unseen 37.2104（ep11），但 gate on/off 平均差约 −0.016/−0.134。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整体训练得到的提升与 SceneGate 自身贡献必须分开测。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gate-only 更易看清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两阶段 gate-only refine 约带来 Full +0.04、Unseen +0.08～0.10。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冻结主模型后，门控的边际贡献更可辨识。</w:t>
            </w:r>
          </w:p>
        </w:tc>
      </w:tr>
    </w:tbl>
    <w:p>
      <w:pPr>
        <w:spacing w:after="0"/>
      </w:pPr>
    </w:p>
    <w:p>
      <w:pPr>
        <w:spacing w:before="100" w:after="160" w:line="283" w:lineRule="auto"/>
        <w:ind w:left="115" w:right="72"/>
        <w:shd w:fill="FFF4CE"/>
        <w:pBdr>
          <w:left w:val="single" w:sz="20" w:space="8" w:color="BF9000"/>
        </w:pBdr>
      </w:pPr>
      <w:r>
        <w:rPr>
          <w:rFonts w:ascii="Calibri" w:hAnsi="Calibri" w:eastAsia="Microsoft YaHei"/>
          <w:b/>
          <w:color w:val="1F4D78"/>
        </w:rPr>
        <w:t xml:space="preserve">研究结论　</w:t>
      </w:r>
      <w:r>
        <w:rPr>
          <w:rFonts w:ascii="Calibri" w:hAnsi="Calibri" w:eastAsia="Microsoft YaHei"/>
        </w:rPr>
        <w:t>“某个带 SceneGate 的 checkpoint mAP 高”不等于“SceneGate 有效”。必须在同一 checkpoint 上做 gate-on / gate-off 成对评估，才是在问门控的因果边际贡献。</w:t>
      </w:r>
    </w:p>
    <w:p>
      <w:r>
        <w:br w:type="page"/>
      </w:r>
    </w:p>
    <w:p>
      <w:pPr>
        <w:pStyle w:val="Heading1"/>
      </w:pPr>
      <w:bookmarkStart w:id="933302046" w:name="ch6"/>
      <w:r>
        <w:rPr>
          <w:rFonts w:ascii="Calibri" w:hAnsi="Calibri" w:eastAsia="Microsoft YaHei"/>
          <w:b/>
          <w:color w:val="2E74B5"/>
        </w:rPr>
        <w:t>6　last5 实现：它到底改了什么</w:t>
      </w:r>
      <w:bookmarkEnd w:id="93330204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last5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</w:pPr>
      <w:r>
        <w:t>图 2　Legacy 与 last5 的核心差异：last5 在 tanh 之前处理 raw。</w:t>
      </w:r>
    </w:p>
    <w:p>
      <w:pPr>
        <w:pStyle w:val="Heading2"/>
      </w:pPr>
      <w:r>
        <w:t>6.1 last5 的精确顺序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scene_gate_v5.py + UO_ours_gate_last5.sh 的合并视图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raw = gate_mlp(gate_input)                                             # [B,N,1]：每个 pair 的原始门控分数</w:t>
        <w:br/>
      </w:r>
      <w:r>
        <w:rPr>
          <w:rFonts w:ascii="Consolas" w:hAnsi="Consolas" w:eastAsia="Microsoft YaHei"/>
          <w:color w:val="111827"/>
          <w:sz w:val="17"/>
        </w:rPr>
        <w:t>centered = raw - raw.mean(dim=1, keepdim=True)                         # 第一次去均值：在 tanh 前删除图内公共偏置</w:t>
        <w:br/>
      </w:r>
      <w:r>
        <w:rPr>
          <w:rFonts w:ascii="Consolas" w:hAnsi="Consolas" w:eastAsia="Microsoft YaHei"/>
          <w:color w:val="111827"/>
          <w:sz w:val="17"/>
        </w:rPr>
        <w:t>scale = centered.std(dim=1, keepdim=True, unbiased=False).clamp_min(1e-4)  # 计算图内 pair 标准差并设置下限</w:t>
        <w:br/>
      </w:r>
      <w:r>
        <w:rPr>
          <w:rFonts w:ascii="Consolas" w:hAnsi="Consolas" w:eastAsia="Microsoft YaHei"/>
          <w:color w:val="111827"/>
          <w:sz w:val="17"/>
        </w:rPr>
        <w:t>standardized = centered / scale                                       # 标准化：让不同图片的门控尺度可比</w:t>
        <w:br/>
      </w:r>
      <w:r>
        <w:rPr>
          <w:rFonts w:ascii="Consolas" w:hAnsi="Consolas" w:eastAsia="Microsoft YaHei"/>
          <w:color w:val="111827"/>
          <w:sz w:val="17"/>
        </w:rPr>
        <w:t>unit = torch.tanh(standardized)                                       # 在较稳定的输入范围内做有界非线性</w:t>
        <w:br/>
      </w:r>
      <w:r>
        <w:rPr>
          <w:rFonts w:ascii="Consolas" w:hAnsi="Consolas" w:eastAsia="Microsoft YaHei"/>
          <w:color w:val="111827"/>
          <w:sz w:val="17"/>
        </w:rPr>
        <w:t>relative = unit - unit.mean(dim=1, keepdim=True)                       # 第二次去均值：保证最终相对门近似零和</w:t>
        <w:br/>
      </w:r>
      <w:r>
        <w:rPr>
          <w:rFonts w:ascii="Consolas" w:hAnsi="Consolas" w:eastAsia="Microsoft YaHei"/>
          <w:color w:val="111827"/>
          <w:sz w:val="17"/>
        </w:rPr>
        <w:t>gate = 0.02 * relative                                                # last5 的 alpha=0.02，控制场景残差幅度</w:t>
        <w:br/>
      </w:r>
      <w:r>
        <w:rPr>
          <w:rFonts w:ascii="Consolas" w:hAnsi="Consolas" w:eastAsia="Microsoft YaHei"/>
          <w:color w:val="111827"/>
          <w:sz w:val="17"/>
        </w:rPr>
        <w:t>fused = ho_tokens + gate * cls_expanded.detach()                      # 将 CLS 场景方向按 pair 权重注入 HO 特征</w:t>
      </w:r>
    </w:p>
    <w:p>
      <w:pPr>
        <w:spacing w:before="100" w:after="160" w:line="283" w:lineRule="auto"/>
        <w:ind w:left="115" w:right="72"/>
        <w:shd w:fill="EAF4E3"/>
        <w:pBdr>
          <w:left w:val="single" w:sz="20" w:space="8" w:color="70AD47"/>
        </w:pBdr>
      </w:pPr>
      <w:r>
        <w:rPr>
          <w:rFonts w:ascii="Calibri" w:hAnsi="Calibri" w:eastAsia="Microsoft YaHei"/>
          <w:b/>
          <w:color w:val="1F4D78"/>
        </w:rPr>
        <w:t xml:space="preserve">直接回答你的问题　</w:t>
      </w:r>
      <w:r>
        <w:rPr>
          <w:rFonts w:ascii="Calibri" w:hAnsi="Calibri" w:eastAsia="Microsoft YaHei"/>
        </w:rPr>
        <w:t>对，last5 包含“把去均值放到 tanh 前”。但它用的是 standardized_tanh，所以还多了“除以标准差”和“tanh 后再去均值”两步。若只说成“移动去均值位置”，会漏掉最强的一项尺度处理。</w:t>
      </w:r>
    </w:p>
    <w:p>
      <w:pPr>
        <w:pStyle w:val="Heading2"/>
      </w:pPr>
      <w:r>
        <w:t>6.2 centered_tanh 与 standardized_tanh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0"/>
        <w:gridCol w:w="2400"/>
        <w:gridCol w:w="2850"/>
        <w:gridCol w:w="1930"/>
      </w:tblGrid>
      <w:tr>
        <w:trPr>
          <w:tblHeader w:val="true"/>
        </w:trPr>
        <w:tc>
          <w:tcPr>
            <w:tcW w:type="dxa" w:w="2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模式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tanh 输入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优点</w:t>
            </w:r>
          </w:p>
        </w:tc>
        <w:tc>
          <w:tcPr>
            <w:tcW w:type="dxa" w:w="1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主要风险</w:t>
            </w:r>
          </w:p>
        </w:tc>
      </w:tr>
      <w:t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tanh（Legacy 风格）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raw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最简单。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公共偏置可把所有 pair 同时推入饱和区。</w:t>
            </w:r>
          </w:p>
        </w:tc>
      </w:tr>
      <w:t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centered_tanh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raw−mean_pair(raw)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删除同图公共偏置，保留 pair 绝对差异尺度。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不同图片的 raw 方差差异仍很大。</w:t>
            </w:r>
          </w:p>
        </w:tc>
      </w:tr>
      <w:t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standardized_tanh（last5）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(raw−mean)/std_pair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既删除公共偏置，又统一图内尺度。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N=1 时输出恒 0；极小方差会放大数值噪声。</w:t>
            </w:r>
          </w:p>
        </w:tc>
      </w:tr>
    </w:tbl>
    <w:p>
      <w:pPr>
        <w:spacing w:after="0"/>
      </w:pPr>
    </w:p>
    <w:p>
      <w:pPr>
        <w:pStyle w:val="Heading2"/>
      </w:pPr>
      <w:r>
        <w:t>6.3 两个边界情况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若一张图只有 1 个有效 HO pair：centered=0，standardized=0，tanh=0，SceneGate 完全不工作。这不是 bug，而是“相对门”定义决定的。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若多个 pair 的 raw 几乎相等：std 很小并被 clamp 到 1e−4。此时微小差异可能被放大；建议记录 pair_std，并尝试 scale=sqrt(var+eps) 或可学习温度。</w:t>
      </w:r>
    </w:p>
    <w:p>
      <w:pPr>
        <w:pStyle w:val="Heading2"/>
      </w:pPr>
      <w:r>
        <w:t>6.4 last5 的训练含义</w:t>
      </w:r>
    </w:p>
    <w:p>
      <w:r>
        <w:rPr>
          <w:rFonts w:ascii="Calibri" w:hAnsi="Calibri" w:eastAsia="Microsoft YaHei"/>
        </w:rPr>
        <w:t>脚本共训练 20 epoch，SceneGate 在第 1–15 epoch 被 bypass，第 16–20 epoch 才启用。也就是说“last5”不是文件名的巧合，而是训练日程的真实含义：最后 5 个 epoch 才让场景门控参与前向与更新。</w:t>
      </w:r>
    </w:p>
    <w:p>
      <w:r>
        <w:br w:type="page"/>
      </w:r>
    </w:p>
    <w:p>
      <w:pPr>
        <w:pStyle w:val="Heading1"/>
      </w:pPr>
      <w:bookmarkStart w:id="1413476748" w:name="ch7"/>
      <w:r>
        <w:rPr>
          <w:rFonts w:ascii="Calibri" w:hAnsi="Calibri" w:eastAsia="Microsoft YaHei"/>
          <w:b/>
          <w:color w:val="2E74B5"/>
        </w:rPr>
        <w:t>7　训练调度与当前代码里的隐藏风险</w:t>
      </w:r>
      <w:bookmarkEnd w:id="1413476748"/>
    </w:p>
    <w:p>
      <w:pPr>
        <w:pStyle w:val="Heading2"/>
      </w:pPr>
      <w:r>
        <w:t>7.1 第 16 epoch 的学习率跳变</w:t>
      </w:r>
    </w:p>
    <w:p>
      <w:r>
        <w:rPr>
          <w:rFonts w:ascii="Calibri" w:hAnsi="Calibri" w:eastAsia="Microsoft YaHei"/>
        </w:rPr>
        <w:t>engine.py 在 SceneGate 启用的那个 epoch，把 gate 参数组学习率直接设为 lr_scene_gate=1e−3。与此同时，其他初始 1e−3 的参数组已在 lr_drop=10 后通常降到 1e−4，文本/对象适配器的 5e−4 通常降到 5e−5。于是第 16 epoch 的 gate LR 可能是主组的 10 倍、适配器组的 20 倍。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当前启用逻辑与建议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if epoch == scene_gate_start_epoch:                   # last5 中首次满足 epoch==16</w:t>
        <w:br/>
      </w:r>
      <w:r>
        <w:rPr>
          <w:rFonts w:ascii="Consolas" w:hAnsi="Consolas" w:eastAsia="Microsoft YaHei"/>
          <w:color w:val="111827"/>
          <w:sz w:val="17"/>
        </w:rPr>
        <w:t xml:space="preserve">    gate_group["lr"] = lr_scene_gate                  # 直接重置为 1e-3，而不是继承 StepLR 的衰减倍率</w:t>
        <w:br/>
      </w:r>
      <w:r>
        <w:rPr>
          <w:rFonts w:ascii="Consolas" w:hAnsi="Consolas" w:eastAsia="Microsoft YaHei"/>
          <w:color w:val="111827"/>
          <w:sz w:val="17"/>
        </w:rPr>
        <w:t># 建议实验：把启用 LR 设为 1e-4 或 2e-4，并加 0.5～1 epoch 线性 warmup</w:t>
      </w:r>
    </w:p>
    <w:p>
      <w:pPr>
        <w:pStyle w:val="Heading2"/>
      </w:pPr>
      <w:r>
        <w:t>7.2 AMP 分支没有执行梯度裁剪</w:t>
      </w:r>
    </w:p>
    <w:p>
      <w:r>
        <w:rPr>
          <w:rFonts w:ascii="Calibri" w:hAnsi="Calibri" w:eastAsia="Microsoft YaHei"/>
        </w:rPr>
        <w:t>last5 带有 --amp 与 --clip-max-norm 0.1，但 engine.py 只有非 AMP 分支调用 clip_grad_norm_。因此实际使用 AMP 时，0.1 这个裁剪参数没有生效。对刚启用且学习率较高的 SceneGate，这会增加 raw 突然变大的风险。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AMP 下正确的梯度裁剪顺序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self.scaler.scale(loss).backward()                         # AMP：先产生缩放后的梯度</w:t>
        <w:br/>
      </w:r>
      <w:r>
        <w:rPr>
          <w:rFonts w:ascii="Consolas" w:hAnsi="Consolas" w:eastAsia="Microsoft YaHei"/>
          <w:color w:val="111827"/>
          <w:sz w:val="17"/>
        </w:rPr>
        <w:t>self.scaler.unscale_(optimizer)                            # 必须先反缩放，否则裁剪阈值没有真实含义</w:t>
        <w:br/>
      </w:r>
      <w:r>
        <w:rPr>
          <w:rFonts w:ascii="Consolas" w:hAnsi="Consolas" w:eastAsia="Microsoft YaHei"/>
          <w:color w:val="111827"/>
          <w:sz w:val="17"/>
        </w:rPr>
        <w:t>torch.nn.utils.clip_grad_norm_(net.parameters(), 0.1)      # 对真实梯度做全局范数裁剪</w:t>
        <w:br/>
      </w:r>
      <w:r>
        <w:rPr>
          <w:rFonts w:ascii="Consolas" w:hAnsi="Consolas" w:eastAsia="Microsoft YaHei"/>
          <w:color w:val="111827"/>
          <w:sz w:val="17"/>
        </w:rPr>
        <w:t>self.scaler.step(optimizer)                                # 梯度有限时执行参数更新</w:t>
        <w:br/>
      </w:r>
      <w:r>
        <w:rPr>
          <w:rFonts w:ascii="Consolas" w:hAnsi="Consolas" w:eastAsia="Microsoft YaHei"/>
          <w:color w:val="111827"/>
          <w:sz w:val="17"/>
        </w:rPr>
        <w:t>self.scaler.update()                                       # 更新动态 loss scale</w:t>
      </w:r>
    </w:p>
    <w:p>
      <w:pPr>
        <w:pStyle w:val="Heading2"/>
      </w:pPr>
      <w:r>
        <w:t>7.3 当前“最后 5 个 epoch 联合训练”的可解释性问题</w:t>
      </w:r>
    </w:p>
    <w:p>
      <w:r>
        <w:rPr>
          <w:rFonts w:ascii="Calibri" w:hAnsi="Calibri" w:eastAsia="Microsoft YaHei"/>
        </w:rPr>
        <w:t>last5 同时启用了 image adapter（adapter_pos=all）、text adapter、object-conditioned adapter 和 SceneGate。最终变化由多个模块共同造成，无法仅凭最终 mAP 判断 SceneGate 的作用。长期研究应保留同一起点，分别训练 gate-only、adapter-only 与 joint 三条分支。</w:t>
      </w:r>
    </w:p>
    <w:p>
      <w:pPr>
        <w:pStyle w:val="Heading2"/>
      </w:pPr>
      <w:r>
        <w:t>7.4 计算速度慢的主要来源</w:t>
      </w:r>
    </w:p>
    <w:p>
      <w:r>
        <w:rPr>
          <w:rFonts w:ascii="Calibri" w:hAnsi="Calibri" w:eastAsia="Microsoft YaHei"/>
        </w:rPr>
        <w:t>已有记录中，adapter_pos=all 的 last5 约为 2.5 s/iter，而较轻配置约 0.55 s/iter。SceneGate 本身只是 1024→128→1 的小 MLP，不太可能解释 4～5 倍差距；更可能是 CLIP 多层 adapter、额外文本/对象路径、诊断或数据加载共同导致。优化速度时应先做模块开关计时，不要先削 SceneGate hidden_dim。</w:t>
      </w:r>
    </w:p>
    <w:p>
      <w:r>
        <w:br w:type="page"/>
      </w:r>
    </w:p>
    <w:p>
      <w:pPr>
        <w:pStyle w:val="Heading1"/>
      </w:pPr>
      <w:bookmarkStart w:id="935054320" w:name="ch8"/>
      <w:r>
        <w:rPr>
          <w:rFonts w:ascii="Calibri" w:hAnsi="Calibri" w:eastAsia="Microsoft YaHei"/>
          <w:b/>
          <w:color w:val="2E74B5"/>
        </w:rPr>
        <w:t>8　如何诊断门控是否真的有用</w:t>
      </w:r>
      <w:bookmarkEnd w:id="935054320"/>
    </w:p>
    <w:p>
      <w:pPr>
        <w:pStyle w:val="Heading2"/>
      </w:pPr>
      <w:r>
        <w:t>8.1 四组内部统计量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50"/>
        <w:gridCol w:w="2560"/>
        <w:gridCol w:w="285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统计量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正常期待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危险信号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它回答的问题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raw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均值接近 0；绝大多数 |raw|&lt;3。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|raw| 持续上升到十几、几十。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门控 MLP 是否跑出 tanh 有效区。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u=tanh(input)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有正有负，未大量贴住 ±1。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p90(|u|)&gt;0.98。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是否发生 tanh 饱和。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u_rel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std 明显大于 0，且不同 epoch 稳定。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std≈0。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相对门是否已坍缩成零。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ratio=||gate·cls||/||ho||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小而非零；last5 通常应受 alpha=0.02 限制。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长期为 0，或突然大幅升高。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场景残差相对主特征到底有多强。</w:t>
            </w:r>
          </w:p>
        </w:tc>
      </w:tr>
    </w:tbl>
    <w:p>
      <w:pPr>
        <w:spacing w:after="0"/>
      </w:pPr>
    </w:p>
    <w:p>
      <w:pPr>
        <w:pStyle w:val="Heading2"/>
      </w:pPr>
      <w:r>
        <w:t>8.2 还应补充的诊断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saturation_rate = mean(|u|&gt;0.98)：比只看均值更能发现正负两端同时饱和。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pair_raw_std：监测 standardized_tanh 是否在放大极小差异。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fused_norm / ho_norm：判断 mAP 变化是否只是来自 logit 尺度变化。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gate 与 pair 分数/IoU/目标类别的相关性：判断门在学交互证据，还是在学数据偏置。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同一 checkpoint 的 gate-on、gate-zero、gate-shuffle、gate-random：区分“门值本身有信息”与“加一点噪声/正则就有效”。</w:t>
      </w:r>
    </w:p>
    <w:p>
      <w:pPr>
        <w:pStyle w:val="Heading2"/>
      </w:pPr>
      <w:r>
        <w:t>8.3 评估必须成对进行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SceneGate 消融的最小评估协议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metrics_on = evaluate(model, gate_mode="pair")             # 使用真实 pair 门值，得到基准指标</w:t>
        <w:br/>
      </w:r>
      <w:r>
        <w:rPr>
          <w:rFonts w:ascii="Consolas" w:hAnsi="Consolas" w:eastAsia="Microsoft YaHei"/>
          <w:color w:val="111827"/>
          <w:sz w:val="17"/>
        </w:rPr>
        <w:t>metrics_zero = evaluate(model, gate_mode="zero")           # 门控置零，测 SceneGate 的净贡献</w:t>
        <w:br/>
      </w:r>
      <w:r>
        <w:rPr>
          <w:rFonts w:ascii="Consolas" w:hAnsi="Consolas" w:eastAsia="Microsoft YaHei"/>
          <w:color w:val="111827"/>
          <w:sz w:val="17"/>
        </w:rPr>
        <w:t>metrics_shuffle = evaluate(model, gate_mode="shuffle")     # 图内打乱门值，测 pair 对应关系是否重要</w:t>
        <w:br/>
      </w:r>
      <w:r>
        <w:rPr>
          <w:rFonts w:ascii="Consolas" w:hAnsi="Consolas" w:eastAsia="Microsoft YaHei"/>
          <w:color w:val="111827"/>
          <w:sz w:val="17"/>
        </w:rPr>
        <w:t>metrics_random = evaluate(model, gate_mode="random")       # 匹配方差的随机门，测随机扰动能否解释提升</w:t>
        <w:br/>
      </w:r>
      <w:r>
        <w:rPr>
          <w:rFonts w:ascii="Consolas" w:hAnsi="Consolas" w:eastAsia="Microsoft YaHei"/>
          <w:color w:val="111827"/>
          <w:sz w:val="17"/>
        </w:rPr>
        <w:t>delta_gate = metrics_on["Full"] - metrics_zero["Full"]     # 同一 checkpoint 的因果边际近似</w:t>
      </w:r>
    </w:p>
    <w:p>
      <w:pPr>
        <w:spacing w:before="100" w:after="160" w:line="283" w:lineRule="auto"/>
        <w:ind w:left="115" w:right="72"/>
        <w:shd w:fill="FFF4CE"/>
        <w:pBdr>
          <w:left w:val="single" w:sz="20" w:space="8" w:color="BF9000"/>
        </w:pBdr>
      </w:pPr>
      <w:r>
        <w:rPr>
          <w:rFonts w:ascii="Calibri" w:hAnsi="Calibri" w:eastAsia="Microsoft YaHei"/>
          <w:b/>
          <w:color w:val="1F4D78"/>
        </w:rPr>
        <w:t xml:space="preserve">判定标准　</w:t>
      </w:r>
      <w:r>
        <w:rPr>
          <w:rFonts w:ascii="Calibri" w:hAnsi="Calibri" w:eastAsia="Microsoft YaHei"/>
        </w:rPr>
        <w:t>只有当 pair 明显优于 zero，且 pair 也优于 shuffle/random，才能说模型利用了“正确 HO pair 对应的场景信息”。若 pair≈shuffle，则门值有幅度但没有 pair 语义。</w:t>
      </w:r>
    </w:p>
    <w:p>
      <w:r>
        <w:br w:type="page"/>
      </w:r>
    </w:p>
    <w:p>
      <w:pPr>
        <w:pStyle w:val="Heading1"/>
      </w:pPr>
      <w:bookmarkStart w:id="888507326" w:name="ch9"/>
      <w:r>
        <w:rPr>
          <w:rFonts w:ascii="Calibri" w:hAnsi="Calibri" w:eastAsia="Microsoft YaHei"/>
          <w:b/>
          <w:color w:val="2E74B5"/>
        </w:rPr>
        <w:t>9　短期实验：少改代码也能获得可信结果</w:t>
      </w:r>
      <w:bookmarkEnd w:id="888507326"/>
    </w:p>
    <w:p>
      <w:pPr>
        <w:pStyle w:val="Heading2"/>
      </w:pPr>
      <w:r>
        <w:t>9.1 对 Legacy 的紧急训练建议</w:t>
      </w:r>
    </w:p>
    <w:p>
      <w:r>
        <w:rPr>
          <w:rFonts w:ascii="Calibri" w:hAnsi="Calibri" w:eastAsia="Microsoft YaHei"/>
        </w:rPr>
        <w:t>若短期必须使用 v5_legacy，不建议用 rank 微调，因为 legacy 完全没有 rank 路径。真正能控制 Legacy 的只有 hidden_dim、dropout、alpha、学习率、启用时间，以及是否只训练 gate。为了降低坍缩概率，最小改动优先级如下。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1. </w:t>
      </w:r>
      <w:r>
        <w:rPr>
          <w:rFonts w:ascii="Calibri" w:hAnsi="Calibri" w:eastAsia="Microsoft YaHei"/>
        </w:rPr>
        <w:t>从同一个 epoch 14 checkpoint 分叉新输出目录，训练从 epoch 15 继续；绝不复用原输出目录。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2. </w:t>
      </w:r>
      <w:r>
        <w:rPr>
          <w:rFonts w:ascii="Calibri" w:hAnsi="Calibri" w:eastAsia="Microsoft YaHei"/>
        </w:rPr>
        <w:t>先用 gate-only：冻结主干与其他 adapter，只训练 Legacy SceneGate，排除模块互相漂移。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3. </w:t>
      </w:r>
      <w:r>
        <w:rPr>
          <w:rFonts w:ascii="Calibri" w:hAnsi="Calibri" w:eastAsia="Microsoft YaHei"/>
        </w:rPr>
        <w:t>将 lr_scene_gate 从 1e−3 降到 1e−4 或 2e−4；若仍出现 raw 急升，再降到 5e−5。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4. </w:t>
      </w:r>
      <w:r>
        <w:rPr>
          <w:rFonts w:ascii="Calibri" w:hAnsi="Calibri" w:eastAsia="Microsoft YaHei"/>
        </w:rPr>
        <w:t>先扫 alpha∈{0.005,0.01,0.02}；alpha 不是防止 tanh 饱和的根治手段，但能限制残差对主模型的破坏。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5. </w:t>
      </w:r>
      <w:r>
        <w:rPr>
          <w:rFonts w:ascii="Calibri" w:hAnsi="Calibri" w:eastAsia="Microsoft YaHei"/>
        </w:rPr>
        <w:t>修复 AMP 梯度裁剪，并每个 epoch 保存 raw/u/u_rel/ratio 与 gate-on/off 指标。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6. </w:t>
      </w:r>
      <w:r>
        <w:rPr>
          <w:rFonts w:ascii="Calibri" w:hAnsi="Calibri" w:eastAsia="Microsoft YaHei"/>
        </w:rPr>
        <w:t>设置早停：saturation_rate&gt;30% 或 u_rel_std&lt;1e−3 连续两个评估点时停止该分支。</w:t>
      </w:r>
    </w:p>
    <w:p>
      <w:pPr>
        <w:pStyle w:val="Heading2"/>
      </w:pPr>
      <w:r>
        <w:t>9.2 对 last5 的最小强化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3550"/>
        <w:gridCol w:w="25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改动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原因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推荐起点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修复 AMP 梯度裁剪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当前 --clip-max-norm 0.1 在 AMP 下不生效。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unscale_ 后 clip 0.1。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启用 SceneGate 诊断与 gate-off 对比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没有内部统计就无法判断稳定化是否生效。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每 epoch 汇总一次。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降低启用 LR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第 16 epoch gate LR 相对其他组过大。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1e−4 或 2e−4。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融合后重新 L2 norm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避免通过改变特征范数投机地改变 logits。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做开/关一组消融。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standardized_tanh 改为 sqrt(var+eps)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比硬 clamp 更连续。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eps=1e−4 或 1e−3。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P2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两阶段 gate-only refine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历史记录中边际贡献更清楚。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基模型固定，训练 3～5 epoch。</w:t>
            </w:r>
          </w:p>
        </w:tc>
      </w:tr>
    </w:tbl>
    <w:p>
      <w:pPr>
        <w:spacing w:after="0"/>
      </w:pPr>
    </w:p>
    <w:p>
      <w:pPr>
        <w:pStyle w:val="Heading2"/>
      </w:pPr>
      <w:r>
        <w:t>9.3 一条带注释的 last5 参数模板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建议模板；scene_gate_rank 故意删除，因为 v5 不使用它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args=(                                                        # 用 Bash 数组保存参数，便于逐项写注释</w:t>
        <w:br/>
      </w:r>
      <w:r>
        <w:rPr>
          <w:rFonts w:ascii="Consolas" w:hAnsi="Consolas" w:eastAsia="Microsoft YaHei"/>
          <w:color w:val="111827"/>
          <w:sz w:val="17"/>
        </w:rPr>
        <w:t xml:space="preserve">  --use_scene_gate                                            # 启用 SceneGate；同时必须启用 --use_hotoken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--scene_gate_type pair                                      # 对每个 HO pair 生成相对门值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--scene_gate_version v5                                     # 使用稳定版，而不是 v5_legacy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--scene_gate_hidden_dim 128                                 # MLP 隐层维度；先保持现值，避免混入容量变量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--scene_gate_dropout 0.1                                    # 门控 MLP dropout；作为固定正则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--scene_gate_alpha 0.02                                     # 场景残差幅度；建议围绕 0.01～0.02 扫描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--scene_gate_activation standardized_tanh                   # tanh 前中心化和标准化，tanh 后再中心化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--scene_gate_init_std 1e-3                                  # 最终层小随机初始化，避免完全对称</w:t>
        <w:br/>
      </w:r>
      <w:r>
        <w:rPr>
          <w:rFonts w:ascii="Consolas" w:hAnsi="Consolas" w:eastAsia="Microsoft YaHei"/>
          <w:color w:val="111827"/>
          <w:sz w:val="17"/>
        </w:rPr>
        <w:t xml:space="preserve">  --scene_gate_start_epoch 16                                 # 第 1～15 epoch bypass，第 16 epoch 开始启用</w:t>
        <w:br/>
      </w:r>
      <w:r>
        <w:rPr>
          <w:rFonts w:ascii="Consolas" w:hAnsi="Consolas" w:eastAsia="Microsoft YaHei"/>
          <w:color w:val="111827"/>
          <w:sz w:val="17"/>
        </w:rPr>
        <w:t xml:space="preserve">  --lr-scene-gate 1e-4                                       # 建议比当前 1e-3 更保守，避免启用瞬间跳变</w:t>
        <w:br/>
      </w:r>
      <w:r>
        <w:rPr>
          <w:rFonts w:ascii="Consolas" w:hAnsi="Consolas" w:eastAsia="Microsoft YaHei"/>
          <w:color w:val="111827"/>
          <w:sz w:val="17"/>
        </w:rPr>
        <w:t xml:space="preserve">  --scene-gate-diagnostics                                    # 记录 raw、u、u_rel 与 residual ratio</w:t>
        <w:br/>
      </w:r>
      <w:r>
        <w:rPr>
          <w:rFonts w:ascii="Consolas" w:hAnsi="Consolas" w:eastAsia="Microsoft YaHei"/>
          <w:color w:val="111827"/>
          <w:sz w:val="17"/>
        </w:rPr>
        <w:t xml:space="preserve">  --scene-gate-compare-off                                    # 同一 checkpoint 追加 gate-off 评估</w:t>
        <w:br/>
      </w:r>
      <w:r>
        <w:rPr>
          <w:rFonts w:ascii="Consolas" w:hAnsi="Consolas" w:eastAsia="Microsoft YaHei"/>
          <w:color w:val="111827"/>
          <w:sz w:val="17"/>
        </w:rPr>
        <w:t xml:space="preserve">  --amp                                                       # 使用混合精度；前提是 engine 中已修复 AMP 裁剪</w:t>
        <w:br/>
      </w:r>
      <w:r>
        <w:rPr>
          <w:rFonts w:ascii="Consolas" w:hAnsi="Consolas" w:eastAsia="Microsoft YaHei"/>
          <w:color w:val="111827"/>
          <w:sz w:val="17"/>
        </w:rPr>
        <w:t xml:space="preserve">  --clip-max-norm 0.1                                        # 真实生效需先 scaler.unscale_(optimizer)</w:t>
        <w:br/>
      </w:r>
      <w:r>
        <w:rPr>
          <w:rFonts w:ascii="Consolas" w:hAnsi="Consolas" w:eastAsia="Microsoft YaHei"/>
          <w:color w:val="111827"/>
          <w:sz w:val="17"/>
        </w:rPr>
        <w:t>)                                                             # 参数数组结束</w:t>
        <w:br/>
      </w:r>
      <w:r>
        <w:rPr>
          <w:rFonts w:ascii="Consolas" w:hAnsi="Consolas" w:eastAsia="Microsoft YaHei"/>
          <w:color w:val="111827"/>
          <w:sz w:val="17"/>
        </w:rPr>
        <w:t>python main.py "${args[@]}"                                   # 以完整参数数组启动训练</w:t>
      </w:r>
    </w:p>
    <w:p>
      <w:r>
        <w:br w:type="page"/>
      </w:r>
    </w:p>
    <w:p>
      <w:pPr>
        <w:pStyle w:val="Heading1"/>
      </w:pPr>
      <w:bookmarkStart w:id="1878250559" w:name="ch10"/>
      <w:r>
        <w:rPr>
          <w:rFonts w:ascii="Calibri" w:hAnsi="Calibri" w:eastAsia="Microsoft YaHei"/>
          <w:b/>
          <w:color w:val="2E74B5"/>
        </w:rPr>
        <w:t>10　长期结构：推荐改成什么样</w:t>
      </w:r>
      <w:bookmarkEnd w:id="187825055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scene_gate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Next w:val="0"/>
      </w:pPr>
      <w:r>
        <w:t>图 3　推荐长期结构：让每个 HO pair 从场景 patch 中主动取证，而不是只缩放同一个 CLS。</w:t>
      </w:r>
    </w:p>
    <w:p>
      <w:pPr>
        <w:pStyle w:val="Heading2"/>
      </w:pPr>
      <w:r>
        <w:t>10.1 当前结构的根本限制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所有 pair 注入的是同一个 CLS 方向，只能改变这一个方向的正负与强弱，表达能力有限。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标量 gate 同时缩放 512 个通道，无法表达“某些语义通道需要场景，另一些不需要”。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相对门要求图内至少两个 pair；单 pair 图像天然无法利用 SceneGate。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只用 CLS 丢失了场景的空间位置，不知道上下文证据来自人附近、物附近还是远处背景。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门控输入默认 detach，稳定但阻断了端到端学习 pair—scene 对齐的能力。</w:t>
      </w:r>
    </w:p>
    <w:p>
      <w:pPr>
        <w:pStyle w:val="Heading2"/>
      </w:pPr>
      <w:r>
        <w:t>10.2 推荐主线：Pair-Conditioned Scene Cross-Attention</w:t>
      </w:r>
    </w:p>
    <w:p>
      <w:r>
        <w:rPr>
          <w:rFonts w:ascii="Calibri" w:hAnsi="Calibri" w:eastAsia="Microsoft YaHei"/>
        </w:rPr>
        <w:t>让 HO pair 特征作为 query，从 CLIP patch tokens 中读取与该 pair 最相关的场景证据；用人框、物框与 patch 的相对几何作为 attention bias；再用很小的逐通道 LayerScale 做残差注入。这个结构将“场景是否支持某个 pair”变成显式的检索问题，思想与 QPIC、PViC、SCG、MSTR 一致 [1][2][4][5][15]。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长期结构的教学实现；实际工程需把 spatial_bias 转成每个 head 的 attention mask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class PairSceneCrossGate(nn.Module):                                      # 长期推荐：pair 条件化场景取证</w:t>
        <w:br/>
      </w:r>
      <w:r>
        <w:rPr>
          <w:rFonts w:ascii="Consolas" w:hAnsi="Consolas" w:eastAsia="Microsoft YaHei"/>
          <w:color w:val="111827"/>
          <w:sz w:val="17"/>
        </w:rPr>
        <w:t xml:space="preserve">    def __init__(self, dim=512, heads=8, init_scale=1e-3, drop=0.1):     # dim=CLIP 宽度；heads=注意力头数</w:t>
        <w:br/>
      </w:r>
      <w:r>
        <w:rPr>
          <w:rFonts w:ascii="Consolas" w:hAnsi="Consolas" w:eastAsia="Microsoft YaHei"/>
          <w:color w:val="111827"/>
          <w:sz w:val="17"/>
        </w:rPr>
        <w:t xml:space="preserve">        super().__init__()                                               # 初始化模块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self.q_norm = nn.LayerNorm(dim)                                  # 归一化 HO pair query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self.kv_norm = nn.LayerNorm(dim)                                 # 归一化 CLIP patch tokens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self.cross_attn = nn.MultiheadAttention(                         # 用 pair 查询场景 patch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embed_dim=dim, num_heads=heads, dropout=drop, batch_first=True  # batch_first 对应 [B,N,D]</w:t>
        <w:br/>
      </w:r>
      <w:r>
        <w:rPr>
          <w:rFonts w:ascii="Consolas" w:hAnsi="Consolas" w:eastAsia="Microsoft YaHei"/>
          <w:color w:val="111827"/>
          <w:sz w:val="17"/>
        </w:rPr>
        <w:t xml:space="preserve">        )                                                                # 注意力模块定义结束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self.out = nn.Linear(dim, dim)                                   # 对取出的场景上下文做投影</w:t>
        <w:br/>
      </w:r>
      <w:r>
        <w:rPr>
          <w:rFonts w:ascii="Consolas" w:hAnsi="Consolas" w:eastAsia="Microsoft YaHei"/>
          <w:color w:val="111827"/>
          <w:sz w:val="17"/>
        </w:rPr>
        <w:t xml:space="preserve">        self.gamma = nn.Parameter(torch.full((dim,), init_scale))        # 逐通道 LayerScale，小值初始化</w:t>
        <w:br/>
      </w:r>
      <w:r>
        <w:rPr>
          <w:rFonts w:ascii="Consolas" w:hAnsi="Consolas" w:eastAsia="Microsoft YaHei"/>
          <w:color w:val="111827"/>
          <w:sz w:val="17"/>
        </w:rPr>
        <w:br/>
      </w:r>
      <w:r>
        <w:rPr>
          <w:rFonts w:ascii="Consolas" w:hAnsi="Consolas" w:eastAsia="Microsoft YaHei"/>
          <w:color w:val="111827"/>
          <w:sz w:val="17"/>
        </w:rPr>
        <w:t xml:space="preserve">    def forward(self, ho, patches, spatial_bias=None):                   # ho:[B,N,D]；patches:[B,P,D]</w:t>
        <w:br/>
      </w:r>
      <w:r>
        <w:rPr>
          <w:rFonts w:ascii="Consolas" w:hAnsi="Consolas" w:eastAsia="Microsoft YaHei"/>
          <w:color w:val="111827"/>
          <w:sz w:val="17"/>
        </w:rPr>
        <w:t xml:space="preserve">        query = self.q_norm(ho)                                          # 形成数值稳定的 pair query</w:t>
        <w:br/>
      </w:r>
      <w:r>
        <w:rPr>
          <w:rFonts w:ascii="Consolas" w:hAnsi="Consolas" w:eastAsia="Microsoft YaHei"/>
          <w:color w:val="111827"/>
          <w:sz w:val="17"/>
        </w:rPr>
        <w:t xml:space="preserve">        memory = self.kv_norm(patches)                                   # 形成数值稳定的场景 memory</w:t>
        <w:br/>
      </w:r>
      <w:r>
        <w:rPr>
          <w:rFonts w:ascii="Consolas" w:hAnsi="Consolas" w:eastAsia="Microsoft YaHei"/>
          <w:color w:val="111827"/>
          <w:sz w:val="17"/>
        </w:rPr>
        <w:t xml:space="preserve">        ctx, attn = self.cross_attn(                                     # 每个 pair 从 P 个 patch 中读取证据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query=query, key=memory, value=memory, attn_mask=spatial_bias  # 几何偏置鼓励关注人/物附近</w:t>
        <w:br/>
      </w:r>
      <w:r>
        <w:rPr>
          <w:rFonts w:ascii="Consolas" w:hAnsi="Consolas" w:eastAsia="Microsoft YaHei"/>
          <w:color w:val="111827"/>
          <w:sz w:val="17"/>
        </w:rPr>
        <w:t xml:space="preserve">        )                                                                # cross-attention 计算结束</w:t>
        <w:br/>
      </w:r>
      <w:r>
        <w:rPr>
          <w:rFonts w:ascii="Consolas" w:hAnsi="Consolas" w:eastAsia="Microsoft YaHei"/>
          <w:color w:val="111827"/>
          <w:sz w:val="17"/>
        </w:rPr>
        <w:t xml:space="preserve">        ctx = self.out(ctx)                                              # 映射回视觉特征空间</w:t>
        <w:br/>
      </w:r>
      <w:r>
        <w:rPr>
          <w:rFonts w:ascii="Consolas" w:hAnsi="Consolas" w:eastAsia="Microsoft YaHei"/>
          <w:color w:val="111827"/>
          <w:sz w:val="17"/>
        </w:rPr>
        <w:t xml:space="preserve">        fused = ho + self.gamma * ctx                                    # 小残差起步，避免破坏预训练表示</w:t>
        <w:br/>
      </w:r>
      <w:r>
        <w:rPr>
          <w:rFonts w:ascii="Consolas" w:hAnsi="Consolas" w:eastAsia="Microsoft YaHei"/>
          <w:color w:val="111827"/>
          <w:sz w:val="17"/>
        </w:rPr>
        <w:t xml:space="preserve">        fused = F.normalize(fused, dim=-1)                               # 固定图文点积前的特征范数</w:t>
        <w:br/>
      </w:r>
      <w:r>
        <w:rPr>
          <w:rFonts w:ascii="Consolas" w:hAnsi="Consolas" w:eastAsia="Microsoft YaHei"/>
          <w:color w:val="111827"/>
          <w:sz w:val="17"/>
        </w:rPr>
        <w:t xml:space="preserve">        return fused, attn                                               # 返回融合特征和可解释注意力图</w:t>
      </w:r>
    </w:p>
    <w:p>
      <w:pPr>
        <w:pStyle w:val="Heading2"/>
      </w:pPr>
      <w:r>
        <w:t>10.3 稳定训练的配套设计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320"/>
        <w:gridCol w:w="2370"/>
        <w:gridCol w:w="3020"/>
      </w:tblGrid>
      <w:tr>
        <w:trPr>
          <w:tblHeader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设计</w:t>
            </w:r>
          </w:p>
        </w:tc>
        <w:tc>
          <w:tcPr>
            <w:tcW w:type="dxa" w:w="2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建议实现</w:t>
            </w:r>
          </w:p>
        </w:tc>
        <w:tc>
          <w:tcPr>
            <w:tcW w:type="dxa" w:w="2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论文启发</w:t>
            </w:r>
          </w:p>
        </w:tc>
        <w:tc>
          <w:tcPr>
            <w:tcW w:type="dxa" w:w="3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解决什么问题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LayerNorm 后再融合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HO 与 patch 分别 LN。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PViC [4]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降低不同模态/来源的尺度差异与数值溢出。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小残差初始化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gamma=1e−3 的逐通道参数。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ReZero [10]、LayerScale [11]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训练初期近似原模型，避免新分支突然主导。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逐通道门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gamma∈R^D，而非单个标量。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MMTM [8]、Context Gating [6]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允许不同语义通道选择性使用场景。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空间条件化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基于人框、物框与 patch 的相对位置生成 bias。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PViC [4]、SCG [2]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让上下文与具体 HO pair 对齐。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logit 正则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λ·mean(raw²) 或温度约束。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ST-MoE router z-loss [12]（类比借鉴）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阻止门控/路由 logit 无限制变大。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谱约束（可选）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对 gate/router 层做 spectral norm。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σ-Reparam [13]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控制映射锐度，减少熵坍缩。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SceneDrop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训练时随机丢弃场景分支。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多模态平衡 OGM-GE [14] 的问题意识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防止场景支路压制 HO 主证据。</w:t>
            </w:r>
          </w:p>
        </w:tc>
      </w:tr>
    </w:tbl>
    <w:p>
      <w:pPr>
        <w:spacing w:after="0"/>
      </w:pPr>
    </w:p>
    <w:p>
      <w:pPr>
        <w:pStyle w:val="Heading2"/>
      </w:pPr>
      <w:r>
        <w:t>10.4 推荐的三级演进路线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1. </w:t>
      </w:r>
      <w:r>
        <w:rPr>
          <w:rFonts w:ascii="Calibri" w:hAnsi="Calibri" w:eastAsia="Microsoft YaHei"/>
        </w:rPr>
        <w:t>阶段 A（1～2 天）：保留 v5，只修 AMP 裁剪、启用诊断、降低 gate LR、融合后 L2 norm；建立可信基线。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2. </w:t>
      </w:r>
      <w:r>
        <w:rPr>
          <w:rFonts w:ascii="Calibri" w:hAnsi="Calibri" w:eastAsia="Microsoft YaHei"/>
        </w:rPr>
        <w:t>阶段 B（1～2 周）：把 CLS 替换为 CLIP patch cross-attention，加入空间 bias 与 LayerScale；先冻结主干训练新模块。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3. </w:t>
      </w:r>
      <w:r>
        <w:rPr>
          <w:rFonts w:ascii="Calibri" w:hAnsi="Calibri" w:eastAsia="Microsoft YaHei"/>
        </w:rPr>
        <w:t>阶段 C（研究线）：引入关系 token 或场景图消息传递，建模“人—物—其他实体”的多关系上下文，参考 SG2HOI 与 MUREN [3][16]。</w:t>
      </w:r>
    </w:p>
    <w:p>
      <w:r>
        <w:br w:type="page"/>
      </w:r>
    </w:p>
    <w:p>
      <w:pPr>
        <w:pStyle w:val="Heading1"/>
      </w:pPr>
      <w:bookmarkStart w:id="930949781" w:name="ch11"/>
      <w:r>
        <w:rPr>
          <w:rFonts w:ascii="Calibri" w:hAnsi="Calibri" w:eastAsia="Microsoft YaHei"/>
          <w:b/>
          <w:color w:val="2E74B5"/>
        </w:rPr>
        <w:t>11　论文思想到 LAIN 改动的映射</w:t>
      </w:r>
      <w:bookmarkEnd w:id="93094978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90"/>
        <w:gridCol w:w="327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论文思想</w:t>
            </w:r>
          </w:p>
        </w:tc>
        <w:tc>
          <w:tcPr>
            <w:tcW w:type="dxa" w:w="39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可迁移到 LAIN 的改动</w:t>
            </w:r>
          </w:p>
        </w:tc>
        <w:tc>
          <w:tcPr>
            <w:tcW w:type="dxa" w:w="32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不应机械照搬的部分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Deep Contextual Attention [1]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让 pair 条件化地关注局部场景，而非统一 CLS。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原论文的具体 backbone 与 LAIN/CLIP 不同。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SCG [2]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把框间几何关系编码进 pair—scene 消息权重。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不必一开始完整复制图网络。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SG2HOI [3]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在高阶版本加入 scene graph relation tokens。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先验证 patch context，再上场景图，避免变量过多。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PViC [4]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空间引导 cross-attention；不同特征先 LN 再融合。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注意力层数和 decoder 配置需要重新消融。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QPIC [5]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以 pair query 聚合 image-wide context。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LAIN 已有 HO token，不必重写成完整 DETR decoder。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Context Gating / GMU [6][7]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学习内容相关的融合权重；可扩成逐通道门。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sigmoid 接近 0 会截断信息/梯度，应保留残差恒等路径。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MMTM [8]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使用逐通道、接近恒等的调制。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2·sigmoid 的具体形式不是唯一选择。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ReZero / LayerScale [10][11]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新分支以 0 或 1e−3 开始，逐步学会贡献。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完全零初始化可能造成对称或初期无梯度，需看结构。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ST-MoE / σ-Reparam [12][13]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约束 raw/logit 大小与映射锐度。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SceneGate 不是 MoE router；系数不能直接照抄。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OGM-GE [14]</w:t>
            </w:r>
          </w:p>
        </w:tc>
        <w:tc>
          <w:tcPr>
            <w:tcW w:type="dxa" w:w="3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监测 HO 与 scene 分支梯度/贡献是否失衡。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不必直接采用其全部训练算法。</w:t>
            </w:r>
          </w:p>
        </w:tc>
      </w:tr>
    </w:tbl>
    <w:p>
      <w:pPr>
        <w:spacing w:after="0"/>
      </w:pPr>
    </w:p>
    <w:p>
      <w:pPr>
        <w:spacing w:before="100" w:after="160" w:line="283" w:lineRule="auto"/>
        <w:ind w:left="115" w:right="72"/>
        <w:shd w:fill="F4F8FC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设计原则　</w:t>
      </w:r>
      <w:r>
        <w:rPr>
          <w:rFonts w:ascii="Calibri" w:hAnsi="Calibri" w:eastAsia="Microsoft YaHei"/>
        </w:rPr>
        <w:t>论文借鉴应拆成“问题—机制—可验证假设”：例如从 PViC 学到的不是某个固定层数，而是“pair 查询应由空间关系引导地读取视觉上下文”。每次只迁移一个机制，并用消融验证它在 LAIN 中是否成立。</w:t>
      </w:r>
    </w:p>
    <w:p>
      <w:r>
        <w:br w:type="page"/>
      </w:r>
    </w:p>
    <w:p>
      <w:pPr>
        <w:pStyle w:val="Heading1"/>
      </w:pPr>
      <w:bookmarkStart w:id="1861874692" w:name="ch12"/>
      <w:r>
        <w:rPr>
          <w:rFonts w:ascii="Calibri" w:hAnsi="Calibri" w:eastAsia="Microsoft YaHei"/>
          <w:b/>
          <w:color w:val="2E74B5"/>
        </w:rPr>
        <w:t>12　实验矩阵、研究问题与学习练习</w:t>
      </w:r>
      <w:bookmarkEnd w:id="1861874692"/>
    </w:p>
    <w:p>
      <w:pPr>
        <w:pStyle w:val="Heading2"/>
      </w:pPr>
      <w:r>
        <w:t>12.1 最小而有结论的实验矩阵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500"/>
        <w:gridCol w:w="3150"/>
        <w:gridCol w:w="2960"/>
      </w:tblGrid>
      <w:tr>
        <w:trPr>
          <w:tblHeader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实验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唯一变化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必须记录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回答的问题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无 SceneGate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Full/Seen/Unseen，训练速度。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原 LAIN 基线是多少。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Legacy gate-only，lr=1e−4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raw/u/u_rel/ratio，on/off。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原始门在保守训练下仍会坍缩吗。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v5 centered_tanh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同 A1 + pair_raw_std。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只做 tanh 前去均值够不够。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v5 standardized_tanh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同 A2 + 小方差图占比。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标准化是否增加稳定性或放大噪声。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A3 + fused L2 norm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fused_norm、mAP、on/off。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提升是否来自特征范数捷径。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A4 + lr 1e−4 vs 2e−4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启用后前 500 iter 的梯度/门值。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最合适的启用学习率是多少。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B1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patch cross-attn + LayerScale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attention 可视化、on/off/shuffle。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pair 是否能从局部场景中取到有效证据。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B2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B1 + spatial bias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按小/大目标、远近 pair 分组指标。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6"/>
              </w:rPr>
              <w:t>几何引导是否改善真正困难的 pair。</w:t>
            </w:r>
          </w:p>
        </w:tc>
      </w:tr>
    </w:tbl>
    <w:p>
      <w:pPr>
        <w:spacing w:after="0"/>
      </w:pPr>
    </w:p>
    <w:p>
      <w:pPr>
        <w:pStyle w:val="Heading2"/>
      </w:pPr>
      <w:r>
        <w:t>12.2 每次训练都应固定的控制变量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同一个 checkpoint 起点、同一随机种子集合、同一数据划分、同一评估脚本。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不要把 text rank、object rank、adapter_pos 与 SceneGate 结构同时改变。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至少 3 个 seed 报告均值与标准差；SceneGate 的 on/off 差值往往小于单次训练噪声。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同时记录 Full、Seen、Unseen；场景上下文可能改善 Unseen，却损害 Seen，单一总分会掩盖机制。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记录速度与显存。长期结构若只涨 0.05 mAP 却增加一倍计算，应视为不成立。</w:t>
      </w:r>
    </w:p>
    <w:p>
      <w:pPr>
        <w:pStyle w:val="Heading2"/>
      </w:pPr>
      <w:r>
        <w:t>12.3 学习练习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1. </w:t>
      </w:r>
      <w:r>
        <w:rPr>
          <w:rFonts w:ascii="Calibri" w:hAnsi="Calibri" w:eastAsia="Microsoft YaHei"/>
        </w:rPr>
        <w:t>手算练习：给定 raw=[−2,0,4]，分别计算 Legacy、centered_tanh、standardized_tanh 的 u_rel，并比较是否饱和。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2. </w:t>
      </w:r>
      <w:r>
        <w:rPr>
          <w:rFonts w:ascii="Calibri" w:hAnsi="Calibri" w:eastAsia="Microsoft YaHei"/>
        </w:rPr>
        <w:t>代码练习：为 diagnostics 增加 saturation_rate、pair_raw_std 与 fused_norm_ratio，并用单元测试覆盖 N=1。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3. </w:t>
      </w:r>
      <w:r>
        <w:rPr>
          <w:rFonts w:ascii="Calibri" w:hAnsi="Calibri" w:eastAsia="Microsoft YaHei"/>
        </w:rPr>
        <w:t>实验练习：在同一 checkpoint 上运行 pair/zero/shuffle/random，画出四种模式的 Full 与 Unseen 柱状图。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4. </w:t>
      </w:r>
      <w:r>
        <w:rPr>
          <w:rFonts w:ascii="Calibri" w:hAnsi="Calibri" w:eastAsia="Microsoft YaHei"/>
        </w:rPr>
        <w:t>研究练习：可视化 cross-attention 最关注的 patch，检查它是否落在人、物或真正相关的上下文上。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5. </w:t>
      </w:r>
      <w:r>
        <w:rPr>
          <w:rFonts w:ascii="Calibri" w:hAnsi="Calibri" w:eastAsia="Microsoft YaHei"/>
        </w:rPr>
        <w:t>论文练习：从 PViC、LayerScale、ST-MoE 各提取一个“可证伪假设”，而不是只摘结构图。</w:t>
      </w:r>
    </w:p>
    <w:p>
      <w:r>
        <w:br w:type="page"/>
      </w:r>
    </w:p>
    <w:p>
      <w:pPr>
        <w:pStyle w:val="Heading1"/>
      </w:pPr>
      <w:bookmarkStart w:id="1764451260" w:name="appa"/>
      <w:r>
        <w:rPr>
          <w:rFonts w:ascii="Calibri" w:hAnsi="Calibri" w:eastAsia="Microsoft YaHei"/>
          <w:b/>
          <w:color w:val="2E74B5"/>
        </w:rPr>
        <w:t>附录 A　带注释的关键代码</w:t>
      </w:r>
      <w:bookmarkEnd w:id="1764451260"/>
    </w:p>
    <w:p>
      <w:pPr>
        <w:pStyle w:val="Heading2"/>
      </w:pPr>
      <w:r>
        <w:t>A.1 Legacy 完整核心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对应 models/scene_gate_v5_legacy.py:93–122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_, n_pairs, _ = ho_tokens.shape                                      # 读取本批每张图的 HO pair 数 N</w:t>
        <w:br/>
      </w:r>
      <w:r>
        <w:rPr>
          <w:rFonts w:ascii="Consolas" w:hAnsi="Consolas" w:eastAsia="Microsoft YaHei"/>
          <w:color w:val="111827"/>
          <w:sz w:val="17"/>
        </w:rPr>
        <w:t>cls_expanded = cls_token.unsqueeze(1).expand(-1, n_pairs, -1)        # 将 [B,D] 的 CLS 扩成 [B,N,D]</w:t>
        <w:br/>
      </w:r>
      <w:r>
        <w:rPr>
          <w:rFonts w:ascii="Consolas" w:hAnsi="Consolas" w:eastAsia="Microsoft YaHei"/>
          <w:color w:val="111827"/>
          <w:sz w:val="17"/>
        </w:rPr>
        <w:t>gate_ho = ho_tokens.detach()                                         # 默认阻断 gate 输入对 HO 主干的梯度</w:t>
        <w:br/>
      </w:r>
      <w:r>
        <w:rPr>
          <w:rFonts w:ascii="Consolas" w:hAnsi="Consolas" w:eastAsia="Microsoft YaHei"/>
          <w:color w:val="111827"/>
          <w:sz w:val="17"/>
        </w:rPr>
        <w:t>gate_cls = cls_expanded.detach()                                     # 默认阻断 gate 输入对 CLS 主干的梯度</w:t>
        <w:br/>
      </w:r>
      <w:r>
        <w:rPr>
          <w:rFonts w:ascii="Consolas" w:hAnsi="Consolas" w:eastAsia="Microsoft YaHei"/>
          <w:color w:val="111827"/>
          <w:sz w:val="17"/>
        </w:rPr>
        <w:t>gate_input = torch.cat([LN(gate_ho), LN(gate_cls)], dim=-1)          # 得到 [B,N,2D] 的门控输入</w:t>
        <w:br/>
      </w:r>
      <w:r>
        <w:rPr>
          <w:rFonts w:ascii="Consolas" w:hAnsi="Consolas" w:eastAsia="Microsoft YaHei"/>
          <w:color w:val="111827"/>
          <w:sz w:val="17"/>
        </w:rPr>
        <w:t>raw = gate_mlp(gate_input)                                           # 得到 [B,N,1] 的 raw logit</w:t>
        <w:br/>
      </w:r>
      <w:r>
        <w:rPr>
          <w:rFonts w:ascii="Consolas" w:hAnsi="Consolas" w:eastAsia="Microsoft YaHei"/>
          <w:color w:val="111827"/>
          <w:sz w:val="17"/>
        </w:rPr>
        <w:t>u = torch.tanh(raw)                                                  # 先做 tanh；raw 大时会饱和</w:t>
        <w:br/>
      </w:r>
      <w:r>
        <w:rPr>
          <w:rFonts w:ascii="Consolas" w:hAnsi="Consolas" w:eastAsia="Microsoft YaHei"/>
          <w:color w:val="111827"/>
          <w:sz w:val="17"/>
        </w:rPr>
        <w:t>u_rel = u - u.mean(dim=1, keepdim=True)                              # tanh 后做 pair 去均值</w:t>
        <w:br/>
      </w:r>
      <w:r>
        <w:rPr>
          <w:rFonts w:ascii="Consolas" w:hAnsi="Consolas" w:eastAsia="Microsoft YaHei"/>
          <w:color w:val="111827"/>
          <w:sz w:val="17"/>
        </w:rPr>
        <w:t>gate = alpha * u_rel                                                 # 控制残差幅度</w:t>
        <w:br/>
      </w:r>
      <w:r>
        <w:rPr>
          <w:rFonts w:ascii="Consolas" w:hAnsi="Consolas" w:eastAsia="Microsoft YaHei"/>
          <w:color w:val="111827"/>
          <w:sz w:val="17"/>
        </w:rPr>
        <w:t>residual_cls = cls_expanded.detach()                                 # 默认不让场景残差更新 CLS 主干</w:t>
        <w:br/>
      </w:r>
      <w:r>
        <w:rPr>
          <w:rFonts w:ascii="Consolas" w:hAnsi="Consolas" w:eastAsia="Microsoft YaHei"/>
          <w:color w:val="111827"/>
          <w:sz w:val="17"/>
        </w:rPr>
        <w:t>fused = ho_tokens + gate * residual_cls                              # 输出 [B,N,D] 的融合特征</w:t>
      </w:r>
    </w:p>
    <w:p>
      <w:pPr>
        <w:pStyle w:val="Heading2"/>
      </w:pPr>
      <w:r>
        <w:t>A.2 Stable v5 的核心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对应 models/scene_gate_v5.py:291–338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raw = gate_mlp(gate_input)                                           # 计算每个 pair 的原始门控 logit</w:t>
        <w:br/>
      </w:r>
      <w:r>
        <w:rPr>
          <w:rFonts w:ascii="Consolas" w:hAnsi="Consolas" w:eastAsia="Microsoft YaHei"/>
          <w:color w:val="111827"/>
          <w:sz w:val="17"/>
        </w:rPr>
        <w:t>activation_input = raw                                               # 默认 tanh 模式直接使用 raw</w:t>
        <w:br/>
      </w:r>
      <w:r>
        <w:rPr>
          <w:rFonts w:ascii="Consolas" w:hAnsi="Consolas" w:eastAsia="Microsoft YaHei"/>
          <w:color w:val="111827"/>
          <w:sz w:val="17"/>
        </w:rPr>
        <w:t>if activation in {"centered_tanh", "standardized_tanh"}:             # 稳定模式先处理公共偏置</w:t>
        <w:br/>
      </w:r>
      <w:r>
        <w:rPr>
          <w:rFonts w:ascii="Consolas" w:hAnsi="Consolas" w:eastAsia="Microsoft YaHei"/>
          <w:color w:val="111827"/>
          <w:sz w:val="17"/>
        </w:rPr>
        <w:t xml:space="preserve">    activation_input = raw - raw.mean(dim=1, keepdim=True)           # tanh 前按图内 pair 去均值</w:t>
        <w:br/>
      </w:r>
      <w:r>
        <w:rPr>
          <w:rFonts w:ascii="Consolas" w:hAnsi="Consolas" w:eastAsia="Microsoft YaHei"/>
          <w:color w:val="111827"/>
          <w:sz w:val="17"/>
        </w:rPr>
        <w:t>if activation == "standardized_tanh":                                # last5 选择这个分支</w:t>
        <w:br/>
      </w:r>
      <w:r>
        <w:rPr>
          <w:rFonts w:ascii="Consolas" w:hAnsi="Consolas" w:eastAsia="Microsoft YaHei"/>
          <w:color w:val="111827"/>
          <w:sz w:val="17"/>
        </w:rPr>
        <w:t xml:space="preserve">    scale = activation_input.std(dim=1, keepdim=True, unbiased=False)  # 计算图内 pair 标准差</w:t>
        <w:br/>
      </w:r>
      <w:r>
        <w:rPr>
          <w:rFonts w:ascii="Consolas" w:hAnsi="Consolas" w:eastAsia="Microsoft YaHei"/>
          <w:color w:val="111827"/>
          <w:sz w:val="17"/>
        </w:rPr>
        <w:t xml:space="preserve">    scale = scale.clamp_min(1e-4)                                    # 防止除零；也定义了噪声放大上限</w:t>
        <w:br/>
      </w:r>
      <w:r>
        <w:rPr>
          <w:rFonts w:ascii="Consolas" w:hAnsi="Consolas" w:eastAsia="Microsoft YaHei"/>
          <w:color w:val="111827"/>
          <w:sz w:val="17"/>
        </w:rPr>
        <w:t xml:space="preserve">    activation_input = activation_input / scale                      # 统一不同图的 pair 差异尺度</w:t>
        <w:br/>
      </w:r>
      <w:r>
        <w:rPr>
          <w:rFonts w:ascii="Consolas" w:hAnsi="Consolas" w:eastAsia="Microsoft YaHei"/>
          <w:color w:val="111827"/>
          <w:sz w:val="17"/>
        </w:rPr>
        <w:t>unit = torch.tanh(activation_input)                                  # 将门值限制到 [-1,1]</w:t>
        <w:br/>
      </w:r>
      <w:r>
        <w:rPr>
          <w:rFonts w:ascii="Consolas" w:hAnsi="Consolas" w:eastAsia="Microsoft YaHei"/>
          <w:color w:val="111827"/>
          <w:sz w:val="17"/>
        </w:rPr>
        <w:t>relative = unit - unit.mean(dim=1, keepdim=True)                     # tanh 后再中心化，确保零和</w:t>
        <w:br/>
      </w:r>
      <w:r>
        <w:rPr>
          <w:rFonts w:ascii="Consolas" w:hAnsi="Consolas" w:eastAsia="Microsoft YaHei"/>
          <w:color w:val="111827"/>
          <w:sz w:val="17"/>
        </w:rPr>
        <w:t>gate = alpha * relative                                              # last5 中 alpha=0.02</w:t>
        <w:br/>
      </w:r>
      <w:r>
        <w:rPr>
          <w:rFonts w:ascii="Consolas" w:hAnsi="Consolas" w:eastAsia="Microsoft YaHei"/>
          <w:color w:val="111827"/>
          <w:sz w:val="17"/>
        </w:rPr>
        <w:t>fused = ho_tokens + gate * cls_expanded.detach()                     # 场景残差融合</w:t>
      </w:r>
    </w:p>
    <w:p>
      <w:pPr>
        <w:pStyle w:val="Heading2"/>
      </w:pPr>
      <w:r>
        <w:t>A.3 更平滑的标准化替代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建议作为 v5.1 消融，而不是直接替换主线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centered = raw - raw.mean(dim=1, keepdim=True)                        # 删除图内公共门控偏置</w:t>
        <w:br/>
      </w:r>
      <w:r>
        <w:rPr>
          <w:rFonts w:ascii="Consolas" w:hAnsi="Consolas" w:eastAsia="Microsoft YaHei"/>
          <w:color w:val="111827"/>
          <w:sz w:val="17"/>
        </w:rPr>
        <w:t>variance = centered.square().mean(dim=1, keepdim=True)               # 计算总体方差，与 unbiased=False 一致</w:t>
        <w:br/>
      </w:r>
      <w:r>
        <w:rPr>
          <w:rFonts w:ascii="Consolas" w:hAnsi="Consolas" w:eastAsia="Microsoft YaHei"/>
          <w:color w:val="111827"/>
          <w:sz w:val="17"/>
        </w:rPr>
        <w:t>scale = torch.sqrt(variance + 1e-4)                                  # 用连续 eps 替代硬 clamp，梯度更平滑</w:t>
        <w:br/>
      </w:r>
      <w:r>
        <w:rPr>
          <w:rFonts w:ascii="Consolas" w:hAnsi="Consolas" w:eastAsia="Microsoft YaHei"/>
          <w:color w:val="111827"/>
          <w:sz w:val="17"/>
        </w:rPr>
        <w:t>z = centered / scale                                                 # 得到稳定的标准化门控输入</w:t>
        <w:br/>
      </w:r>
      <w:r>
        <w:rPr>
          <w:rFonts w:ascii="Consolas" w:hAnsi="Consolas" w:eastAsia="Microsoft YaHei"/>
          <w:color w:val="111827"/>
          <w:sz w:val="17"/>
        </w:rPr>
        <w:t>unit = torch.tanh(z / temperature)                                   # 温度 &gt;1 可进一步减缓 tanh 饱和</w:t>
        <w:br/>
      </w:r>
      <w:r>
        <w:rPr>
          <w:rFonts w:ascii="Consolas" w:hAnsi="Consolas" w:eastAsia="Microsoft YaHei"/>
          <w:color w:val="111827"/>
          <w:sz w:val="17"/>
        </w:rPr>
        <w:t>relative = unit - unit.mean(dim=1, keepdim=True)                     # 保持 pair-relative 的零和性质</w:t>
      </w:r>
    </w:p>
    <w:p>
      <w:pPr>
        <w:pStyle w:val="Heading2"/>
      </w:pPr>
      <w:r>
        <w:t>A.4 推荐诊断代码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F4D78"/>
          <w:sz w:val="18"/>
        </w:rPr>
        <w:t>建议每个 epoch 聚合一次，避免每张图同步导致训练变慢</w:t>
      </w:r>
    </w:p>
    <w:p>
      <w:pPr>
        <w:pStyle w:val="CodeBlock"/>
        <w:shd w:fill="F3F4F6"/>
        <w:pBdr>
          <w:left w:val="single" w:sz="20" w:space="8" w:color="B8C2CC"/>
        </w:pBdr>
      </w:pPr>
      <w:r>
        <w:rPr>
          <w:rFonts w:ascii="Consolas" w:hAnsi="Consolas" w:eastAsia="Microsoft YaHei"/>
          <w:color w:val="111827"/>
          <w:sz w:val="17"/>
        </w:rPr>
        <w:t>with torch.no_grad():                                                 # 诊断不参与反向传播</w:t>
        <w:br/>
      </w:r>
      <w:r>
        <w:rPr>
          <w:rFonts w:ascii="Consolas" w:hAnsi="Consolas" w:eastAsia="Microsoft YaHei"/>
          <w:color w:val="111827"/>
          <w:sz w:val="17"/>
        </w:rPr>
        <w:t xml:space="preserve">    saturation_rate = (unit.abs() &gt; 0.98).float().mean()              # 统计 tanh 贴近 ±1 的比例</w:t>
        <w:br/>
      </w:r>
      <w:r>
        <w:rPr>
          <w:rFonts w:ascii="Consolas" w:hAnsi="Consolas" w:eastAsia="Microsoft YaHei"/>
          <w:color w:val="111827"/>
          <w:sz w:val="17"/>
        </w:rPr>
        <w:t xml:space="preserve">    pair_raw_std = raw.std(dim=1, unbiased=False).mean()              # 统计每张图的 raw pair 差异</w:t>
        <w:br/>
      </w:r>
      <w:r>
        <w:rPr>
          <w:rFonts w:ascii="Consolas" w:hAnsi="Consolas" w:eastAsia="Microsoft YaHei"/>
          <w:color w:val="111827"/>
          <w:sz w:val="17"/>
        </w:rPr>
        <w:t xml:space="preserve">    relative_std = relative.std(dim=1, unbiased=False).mean()         # 统计有效相对门的幅度</w:t>
        <w:br/>
      </w:r>
      <w:r>
        <w:rPr>
          <w:rFonts w:ascii="Consolas" w:hAnsi="Consolas" w:eastAsia="Microsoft YaHei"/>
          <w:color w:val="111827"/>
          <w:sz w:val="17"/>
        </w:rPr>
        <w:t xml:space="preserve">    fused_norm_ratio = (fused.norm(dim=-1) /                          # 计算融合后特征范数</w:t>
        <w:br/>
      </w:r>
      <w:r>
        <w:rPr>
          <w:rFonts w:ascii="Consolas" w:hAnsi="Consolas" w:eastAsia="Microsoft YaHei"/>
          <w:color w:val="111827"/>
          <w:sz w:val="17"/>
        </w:rPr>
        <w:t xml:space="preserve">                        ho_tokens.norm(dim=-1).clamp_min(1e-8)).mean()  # 与融合前范数作比，防止 logit 捷径</w:t>
      </w:r>
    </w:p>
    <w:p>
      <w:pPr>
        <w:pStyle w:val="Heading2"/>
      </w:pPr>
      <w:r>
        <w:t>A.5 路径索引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00"/>
        <w:gridCol w:w="3660"/>
      </w:tblGrid>
      <w:tr>
        <w:trPr>
          <w:tblHeader w:val="true"/>
        </w:trPr>
        <w:tc>
          <w:tcPr>
            <w:tcW w:type="dxa" w:w="5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关键内容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G:\vision\LAIN-main\scripts\training\UO_ours_gate_last5.sh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last5 参数与启动日程。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G:\vision\LAIN-main\models\scene_gate_v5.py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稳定版 centered/standardized tanh、诊断与消融模式。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G:\vision\LAIN-main\models\scene_gate_v5_legacy.py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原始 pair-relative Legacy 实现。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G:\vision\LAIN-main\models\LAIN.py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模块构造、CLIP 输出、SceneGate 融合与图文相似度。</w:t>
            </w:r>
          </w:p>
        </w:tc>
      </w:tr>
      <w:t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G:\vision\LAIN-main\engine.py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7"/>
              </w:rPr>
              <w:t>SceneGate 启用日程、学习率重置、AMP 训练分支。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634835158" w:name="appb"/>
      <w:r>
        <w:rPr>
          <w:rFonts w:ascii="Calibri" w:hAnsi="Calibri" w:eastAsia="Microsoft YaHei"/>
          <w:b/>
          <w:color w:val="2E74B5"/>
        </w:rPr>
        <w:t>附录 B　论文与延伸阅读</w:t>
      </w:r>
      <w:bookmarkEnd w:id="634835158"/>
    </w:p>
    <w:p>
      <w:r>
        <w:rPr>
          <w:rFonts w:ascii="Calibri" w:hAnsi="Calibri" w:eastAsia="Microsoft YaHei"/>
        </w:rPr>
        <w:t>下面按“能从中学到什么”而非发布时间排序。文中把部分稳定化方法迁移到 SceneGate 属于结构类比，不表示原论文直接研究了 LAIN 的 SceneGate 坍缩。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[1] </w:t>
      </w:r>
      <w:hyperlink r:id="rId14">
        <w:r>
          <w:rPr>
            <w:color w:val="2E74B5"/>
            <w:u w:val="single"/>
          </w:rPr>
          <w:t>Deep Contextual Attention for Human-Object Interaction Detection</w:t>
        </w:r>
      </w:hyperlink>
      <w:r>
        <w:rPr>
          <w:rFonts w:ascii="Calibri" w:hAnsi="Calibri" w:eastAsia="Microsoft YaHei"/>
        </w:rPr>
        <w:t>（ICCV 2019）。学习 instance-conditioned spatial attention 如何抑制无关背景。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[2] </w:t>
      </w:r>
      <w:hyperlink r:id="rId15">
        <w:r>
          <w:rPr>
            <w:color w:val="2E74B5"/>
            <w:u w:val="single"/>
          </w:rPr>
          <w:t>Spatially Conditioned Graphs for Detecting Human-Object Interactions</w:t>
        </w:r>
      </w:hyperlink>
      <w:r>
        <w:rPr>
          <w:rFonts w:ascii="Calibri" w:hAnsi="Calibri" w:eastAsia="Microsoft YaHei"/>
        </w:rPr>
        <w:t>（ICCV 2021 / arXiv）。学习用空间关系调制实体间消息与 pair 表示。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[3] </w:t>
      </w:r>
      <w:hyperlink r:id="rId16">
        <w:r>
          <w:rPr>
            <w:color w:val="2E74B5"/>
            <w:u w:val="single"/>
          </w:rPr>
          <w:t>Exploiting Scene Graphs for Human-Object Interaction Detection</w:t>
        </w:r>
      </w:hyperlink>
      <w:r>
        <w:rPr>
          <w:rFonts w:ascii="Calibri" w:hAnsi="Calibri" w:eastAsia="Microsoft YaHei"/>
        </w:rPr>
        <w:t>（ICCV 2021）。学习场景图布局编码、关系注意力与关系感知消息传递。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[4] </w:t>
      </w:r>
      <w:hyperlink r:id="rId17">
        <w:r>
          <w:rPr>
            <w:color w:val="2E74B5"/>
            <w:u w:val="single"/>
          </w:rPr>
          <w:t>Exploring Predicate Visual Context in Detecting Human-Object Interactions</w:t>
        </w:r>
      </w:hyperlink>
      <w:r>
        <w:rPr>
          <w:rFonts w:ascii="Calibri" w:hAnsi="Calibri" w:eastAsia="Microsoft YaHei"/>
        </w:rPr>
        <w:t>（ICCV 2023）。学习空间引导的 pair cross-attention，以及融合前 LayerNorm。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[5] </w:t>
      </w:r>
      <w:hyperlink r:id="rId18">
        <w:r>
          <w:rPr>
            <w:color w:val="2E74B5"/>
            <w:u w:val="single"/>
          </w:rPr>
          <w:t>QPIC: Query-Based Pairwise Human-Object Interaction Detection With Image-Wide Contextual Information</w:t>
        </w:r>
      </w:hyperlink>
      <w:r>
        <w:rPr>
          <w:rFonts w:ascii="Calibri" w:hAnsi="Calibri" w:eastAsia="Microsoft YaHei"/>
        </w:rPr>
        <w:t>（CVPR 2021）。学习 pair query 如何读取 image-wide context。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[6] </w:t>
      </w:r>
      <w:hyperlink r:id="rId19">
        <w:r>
          <w:rPr>
            <w:color w:val="2E74B5"/>
            <w:u w:val="single"/>
          </w:rPr>
          <w:t>Learnable Gated Temporal Shift Module for Deep Video Inpainting / Context Gating reference</w:t>
        </w:r>
      </w:hyperlink>
      <w:r>
        <w:rPr>
          <w:rFonts w:ascii="Calibri" w:hAnsi="Calibri" w:eastAsia="Microsoft YaHei"/>
        </w:rPr>
        <w:t>（arXiv 2017）。学习 sigmoid(Wx+b)⊙x 的内容相关通道门控；同时注意门接近 0 会截断梯度。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[7] </w:t>
      </w:r>
      <w:hyperlink r:id="rId20">
        <w:r>
          <w:rPr>
            <w:color w:val="2E74B5"/>
            <w:u w:val="single"/>
          </w:rPr>
          <w:t>Gated Multimodal Units for Information Fusion</w:t>
        </w:r>
      </w:hyperlink>
      <w:r>
        <w:rPr>
          <w:rFonts w:ascii="Calibri" w:hAnsi="Calibri" w:eastAsia="Microsoft YaHei"/>
        </w:rPr>
        <w:t>（arXiv 2017）。学习用可学习门在多个信息源之间做凸组合。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[8] </w:t>
      </w:r>
      <w:hyperlink r:id="rId21">
        <w:r>
          <w:rPr>
            <w:color w:val="2E74B5"/>
            <w:u w:val="single"/>
          </w:rPr>
          <w:t>MMTM: Multimodal Transfer Module for CNN Fusion</w:t>
        </w:r>
      </w:hyperlink>
      <w:r>
        <w:rPr>
          <w:rFonts w:ascii="Calibri" w:hAnsi="Calibri" w:eastAsia="Microsoft YaHei"/>
        </w:rPr>
        <w:t>（CVPR 2020）。学习接近恒等的逐通道跨模态调制。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[9] </w:t>
      </w:r>
      <w:hyperlink r:id="rId22">
        <w:r>
          <w:rPr>
            <w:color w:val="2E74B5"/>
            <w:u w:val="single"/>
          </w:rPr>
          <w:t>Attentional Feature Fusion</w:t>
        </w:r>
      </w:hyperlink>
      <w:r>
        <w:rPr>
          <w:rFonts w:ascii="Calibri" w:hAnsi="Calibri" w:eastAsia="Microsoft YaHei"/>
        </w:rPr>
        <w:t>（WACV 2021）。学习多尺度注意力融合；补充材料提醒嵌套 sigmoid 饱和会难优化。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[10] </w:t>
      </w:r>
      <w:hyperlink r:id="rId23">
        <w:r>
          <w:rPr>
            <w:color w:val="2E74B5"/>
            <w:u w:val="single"/>
          </w:rPr>
          <w:t>ReZero is All You Need: Fast Convergence at Large Depth</w:t>
        </w:r>
      </w:hyperlink>
      <w:r>
        <w:rPr>
          <w:rFonts w:ascii="Calibri" w:hAnsi="Calibri" w:eastAsia="Microsoft YaHei"/>
        </w:rPr>
        <w:t>（UAI 2021 / arXiv）。学习以零残差权重启动新分支。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[11] </w:t>
      </w:r>
      <w:hyperlink r:id="rId24">
        <w:r>
          <w:rPr>
            <w:color w:val="2E74B5"/>
            <w:u w:val="single"/>
          </w:rPr>
          <w:t>Going Deeper With Image Transformers (LayerScale)</w:t>
        </w:r>
      </w:hyperlink>
      <w:r>
        <w:rPr>
          <w:rFonts w:ascii="Calibri" w:hAnsi="Calibri" w:eastAsia="Microsoft YaHei"/>
        </w:rPr>
        <w:t>（ICCV 2021 / arXiv）。学习小值初始化的逐通道残差尺度。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[12] </w:t>
      </w:r>
      <w:hyperlink r:id="rId25">
        <w:r>
          <w:rPr>
            <w:color w:val="2E74B5"/>
            <w:u w:val="single"/>
          </w:rPr>
          <w:t>ST-MoE: Designing Stable and Transferable Sparse Expert Models</w:t>
        </w:r>
      </w:hyperlink>
      <w:r>
        <w:rPr>
          <w:rFonts w:ascii="Calibri" w:hAnsi="Calibri" w:eastAsia="Microsoft YaHei"/>
        </w:rPr>
        <w:t>（arXiv 2022）。学习用 router z-loss 阻止路由 logits 变得过大；迁移到门控时需重新调系数。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[13] </w:t>
      </w:r>
      <w:hyperlink r:id="rId26">
        <w:r>
          <w:rPr>
            <w:color w:val="2E74B5"/>
            <w:u w:val="single"/>
          </w:rPr>
          <w:t>Preventing Transformer Attention Entropy Collapse</w:t>
        </w:r>
      </w:hyperlink>
      <w:r>
        <w:rPr>
          <w:rFonts w:ascii="Calibri" w:hAnsi="Calibri" w:eastAsia="Microsoft YaHei"/>
        </w:rPr>
        <w:t>（arXiv 2023）。学习用谱约束控制映射锐度与熵坍缩。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[14] </w:t>
      </w:r>
      <w:hyperlink r:id="rId27">
        <w:r>
          <w:rPr>
            <w:color w:val="2E74B5"/>
            <w:u w:val="single"/>
          </w:rPr>
          <w:t>Balanced Multimodal Learning via On-the-Fly Gradient Modulation</w:t>
        </w:r>
      </w:hyperlink>
      <w:r>
        <w:rPr>
          <w:rFonts w:ascii="Calibri" w:hAnsi="Calibri" w:eastAsia="Microsoft YaHei"/>
        </w:rPr>
        <w:t>（CVPR 2022）。学习识别和缓解一条模态/分支支配训练的问题。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[15] </w:t>
      </w:r>
      <w:hyperlink r:id="rId28">
        <w:r>
          <w:rPr>
            <w:color w:val="2E74B5"/>
            <w:u w:val="single"/>
          </w:rPr>
          <w:t>MSTR: Multi-Scale Transformer for End-to-End Human-Object Interaction Detection</w:t>
        </w:r>
      </w:hyperlink>
      <w:r>
        <w:rPr>
          <w:rFonts w:ascii="Calibri" w:hAnsi="Calibri" w:eastAsia="Microsoft YaHei"/>
        </w:rPr>
        <w:t>（CVPR 2022）。学习实体条件化的多尺度上下文注意力。</w:t>
      </w:r>
    </w:p>
    <w:p>
      <w:pPr>
        <w:spacing w:after="140"/>
        <w:ind w:left="346" w:hanging="346"/>
      </w:pPr>
      <w:r>
        <w:rPr>
          <w:rFonts w:ascii="Calibri" w:hAnsi="Calibri" w:eastAsia="Microsoft YaHei"/>
          <w:b/>
          <w:color w:val="1F4D78"/>
        </w:rPr>
        <w:t xml:space="preserve">[16] </w:t>
      </w:r>
      <w:hyperlink r:id="rId29">
        <w:r>
          <w:rPr>
            <w:color w:val="2E74B5"/>
            <w:u w:val="single"/>
          </w:rPr>
          <w:t>Relational Context Learning for Human-Object Interaction Detection</w:t>
        </w:r>
      </w:hyperlink>
      <w:r>
        <w:rPr>
          <w:rFonts w:ascii="Calibri" w:hAnsi="Calibri" w:eastAsia="Microsoft YaHei"/>
        </w:rPr>
        <w:t>（CVPR 2023）。学习多种关系上下文的联合建模，为阶段 C 提供路线。</w:t>
      </w:r>
    </w:p>
    <w:p>
      <w:r>
        <w:br w:type="page"/>
      </w:r>
    </w:p>
    <w:p>
      <w:pPr>
        <w:pStyle w:val="Heading1"/>
      </w:pPr>
      <w:bookmarkStart w:id="549105160" w:name="appc"/>
      <w:r>
        <w:rPr>
          <w:rFonts w:ascii="Calibri" w:hAnsi="Calibri" w:eastAsia="Microsoft YaHei"/>
          <w:b/>
          <w:color w:val="2E74B5"/>
        </w:rPr>
        <w:t>附录 C　术语表与检查清单</w:t>
      </w:r>
      <w:bookmarkEnd w:id="549105160"/>
    </w:p>
    <w:p>
      <w:pPr>
        <w:pStyle w:val="Heading2"/>
      </w:pPr>
      <w:r>
        <w:t>C.1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7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本指南中的含义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HO pair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一个人候选框与一个物体候选框组成的交互候选。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CLS token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CLIP 图像编码器汇总整图语义的全局 token。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raw / logit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门控 MLP 在非线性激活前的标量输出。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中心化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减去同图候选对均值，删除公共偏置。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标准化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中心化后再除以同图候选对标准差，统一尺度。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tanh 饱和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输入绝对值很大时输出接近 ±1、导数接近 0。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坍缩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本项目中特指门控虽有参数但相对输出 u_rel≈0，无法影响预测。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残差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y=x+F(x)；新分支失效时仍保留原特征 x。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LayerScale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对残差分支使用小值初始化的逐通道可学习缩放。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Cross-attention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一组 query 从另一组 key/value token 中选择并聚合信息。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gate-on/off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同一 checkpoint 打开/关闭门控的成对评估。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死参数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sz w:val="18"/>
              </w:rPr>
              <w:t>命令行可传入，但当前代码路径没有读取或使用，因而不影响结果的参数。</w:t>
            </w:r>
          </w:p>
        </w:tc>
      </w:tr>
    </w:tbl>
    <w:p>
      <w:pPr>
        <w:spacing w:after="0"/>
      </w:pPr>
    </w:p>
    <w:p>
      <w:pPr>
        <w:pStyle w:val="Heading2"/>
      </w:pPr>
      <w:r>
        <w:t>C.2 启动训练前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确认 scene_gate_version 是 v5 还是 v5_legacy；不要只看脚本名。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确认 resume checkpoint 的 epoch 与输出目录；从 epoch 14 恢复时，下一轮应打印 epoch 15。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确认新输出目录不存在旧 checkpoint，避免覆盖与自动续跑混淆。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确认 SceneGate 的真实可训练参数数量；v5/legacy 不要把 rank 当作容量旋钮。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确认 AMP 分支已执行 unscale_ 后的梯度裁剪。</w:t>
      </w:r>
    </w:p>
    <w:p>
      <w:pPr>
        <w:pStyle w:val="Heading2"/>
      </w:pPr>
      <w:r>
        <w:t>C.3 每个 epoch 结束后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检查 raw、saturation_rate、u_rel_std、ratio、pair_raw_std 与 fused_norm_ratio。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保存 gate-on 与 gate-off 的 Full/Seen/Unseen；重要 checkpoint 再做 shuffle/random。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观察 SceneGate 启用瞬间的学习率、梯度范数和 loss 是否跳变。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若门控贡献小于 seed 波动，不要宣布有效；先增加 seed 或改成 gate-only。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b/>
          <w:color w:val="2E74B5"/>
        </w:rPr>
        <w:t xml:space="preserve">• </w:t>
      </w:r>
      <w:r>
        <w:rPr>
          <w:rFonts w:ascii="Calibri" w:hAnsi="Calibri" w:eastAsia="Microsoft YaHei"/>
        </w:rPr>
        <w:t>保留 args.txt、日志、checkpoint 与代码 commit/文件哈希，确保结果可复现。</w:t>
      </w:r>
    </w:p>
    <w:p>
      <w:pPr>
        <w:spacing w:before="100" w:after="160" w:line="283" w:lineRule="auto"/>
        <w:ind w:left="115" w:right="72"/>
        <w:shd w:fill="EAF4E3"/>
        <w:pBdr>
          <w:left w:val="single" w:sz="20" w:space="8" w:color="70AD47"/>
        </w:pBdr>
      </w:pPr>
      <w:r>
        <w:rPr>
          <w:rFonts w:ascii="Calibri" w:hAnsi="Calibri" w:eastAsia="Microsoft YaHei"/>
          <w:b/>
          <w:color w:val="1F4D78"/>
        </w:rPr>
        <w:t xml:space="preserve">最终建议　</w:t>
      </w:r>
      <w:r>
        <w:rPr>
          <w:rFonts w:ascii="Calibri" w:hAnsi="Calibri" w:eastAsia="Microsoft YaHei"/>
        </w:rPr>
        <w:t>短期用 last5 建立可信的、带诊断的稳定基线；Legacy 只作为“坍缩对照”或紧急受控实验。长期不要继续围绕无效的 scene_gate_rank 微调，而应把研究资源放在 pair-conditioned patch context、空间偏置、小残差 LayerScale 与严格的 gate-on/off 消融上。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66666"/>
        <w:sz w:val="18"/>
      </w:rPr>
      <w:t xml:space="preserve">LAIN SceneGate ·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600"/>
      <w:gridCol w:w="3760"/>
    </w:tblGrid>
    <w:tr>
      <w:tc>
        <w:tcPr>
          <w:tcW w:type="dxa" w:w="56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Microsoft YaHei"/>
              <w:color w:val="666666"/>
              <w:sz w:val="17"/>
            </w:rPr>
            <w:t>LAIN 场景门控学习与研究指南</w:t>
          </w:r>
        </w:p>
      </w:tc>
      <w:tc>
        <w:tcPr>
          <w:tcW w:type="dxa" w:w="37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666666"/>
              <w:sz w:val="17"/>
            </w:rPr>
            <w:t>内部学习资料 · 2026-07-26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30" w:right="115"/>
    </w:pPr>
    <w:rPr>
      <w:rFonts w:ascii="Consolas" w:hAnsi="Consolas" w:eastAsia="Microsoft YaHei"/>
      <w:sz w:val="17"/>
    </w:rPr>
  </w:style>
  <w:style w:type="paragraph" w:customStyle="1" w:styleId="CaptionCustom">
    <w:name w:val="Caption Custom"/>
    <w:pPr>
      <w:spacing w:after="140"/>
      <w:jc w:val="center"/>
    </w:pPr>
    <w:rPr>
      <w:rFonts w:ascii="Calibri" w:hAnsi="Calibri" w:eastAsia="Microsoft YaHei"/>
      <w:color w:val="666666"/>
      <w:sz w:val="18"/>
    </w:r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openaccess.thecvf.com/content_ICCV_2019/html/Wang_Deep_Contextual_Attention_for_Human-Object_Interaction_Detection_ICCV_2019_paper.html" TargetMode="External"/><Relationship Id="rId15" Type="http://schemas.openxmlformats.org/officeDocument/2006/relationships/hyperlink" Target="https://arxiv.org/abs/2012.06060" TargetMode="External"/><Relationship Id="rId16" Type="http://schemas.openxmlformats.org/officeDocument/2006/relationships/hyperlink" Target="https://openaccess.thecvf.com/content/ICCV2021/html/He_Exploiting_Scene_Graphs_for_Human-Object_Interaction_Detection_ICCV_2021_paper.html" TargetMode="External"/><Relationship Id="rId17" Type="http://schemas.openxmlformats.org/officeDocument/2006/relationships/hyperlink" Target="https://openaccess.thecvf.com/content/ICCV2023/html/Zhang_Exploring_Predicate_Visual_Context_in_Detecting_of_Human-Object_Interactions_ICCV_2023_paper.html" TargetMode="External"/><Relationship Id="rId18" Type="http://schemas.openxmlformats.org/officeDocument/2006/relationships/hyperlink" Target="https://openaccess.thecvf.com/content/CVPR2021/html/Tamura_QPIC_Query-Based_Pairwise_Human-Object_Interaction_Detection_With_Image-Wide_Contextual_Information_CVPR_2021_paper.html" TargetMode="External"/><Relationship Id="rId19" Type="http://schemas.openxmlformats.org/officeDocument/2006/relationships/hyperlink" Target="https://arxiv.org/abs/1706.06905" TargetMode="External"/><Relationship Id="rId20" Type="http://schemas.openxmlformats.org/officeDocument/2006/relationships/hyperlink" Target="https://arxiv.org/abs/1702.01992" TargetMode="External"/><Relationship Id="rId21" Type="http://schemas.openxmlformats.org/officeDocument/2006/relationships/hyperlink" Target="https://openaccess.thecvf.com/content_CVPR_2020/html/Joze_MMTM_Multimodal_Transfer_Module_for_CNN_Fusion_CVPR_2020_paper.html" TargetMode="External"/><Relationship Id="rId22" Type="http://schemas.openxmlformats.org/officeDocument/2006/relationships/hyperlink" Target="https://arxiv.org/abs/2009.14082" TargetMode="External"/><Relationship Id="rId23" Type="http://schemas.openxmlformats.org/officeDocument/2006/relationships/hyperlink" Target="https://arxiv.org/abs/2003.04887" TargetMode="External"/><Relationship Id="rId24" Type="http://schemas.openxmlformats.org/officeDocument/2006/relationships/hyperlink" Target="https://arxiv.org/abs/2103.17239" TargetMode="External"/><Relationship Id="rId25" Type="http://schemas.openxmlformats.org/officeDocument/2006/relationships/hyperlink" Target="https://arxiv.org/abs/2202.08906" TargetMode="External"/><Relationship Id="rId26" Type="http://schemas.openxmlformats.org/officeDocument/2006/relationships/hyperlink" Target="https://arxiv.org/abs/2303.06296" TargetMode="External"/><Relationship Id="rId27" Type="http://schemas.openxmlformats.org/officeDocument/2006/relationships/hyperlink" Target="https://openaccess.thecvf.com/content/CVPR2022/html/Peng_Balanced_Multimodal_Learning_via_On-the-Fly_Gradient_Modulation_CVPR_2022_paper.html" TargetMode="External"/><Relationship Id="rId28" Type="http://schemas.openxmlformats.org/officeDocument/2006/relationships/hyperlink" Target="https://openaccess.thecvf.com/content/CVPR2022/html/Kim_MSTR_Multi-Scale_Transformer_for_End-to-End_Human-Object_Interaction_Detection_CVPR_2022_paper.html" TargetMode="External"/><Relationship Id="rId29" Type="http://schemas.openxmlformats.org/officeDocument/2006/relationships/hyperlink" Target="https://openaccess.thecvf.com/content/CVPR2023/html/Kim_Relational_Context_Learning_for_Human-Object_Interaction_Detection_CVPR_2023_pap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LAIN 场景门控：从 Legacy 坍缩到可研究的长期结构</dc:title>
  <dc:subject>SceneGate 学习、代码解析、训练诊断与论文路线</dc:subject>
  <dc:creator>Codex</dc:creator>
  <cp:keywords>LAIN, SceneGate, HOI, CLIP, legacy, standardized_tanh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