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演示视频分镜脚本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基于安路 PH1P35 的实时数字图像处理系统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总时长 2 分 30 秒（150 秒）｜ 上限 3 分 00 秒，留 30 秒余量 ｜ 2026-10-20 修订</w:t>
      </w:r>
    </w:p>
    <w:p>
      <w:pPr>
        <w:spacing w:before="200" w:after="100"/>
        <w:jc w:val="left"/>
      </w:pPr>
      <w:r>
        <w:rPr>
          <w:rFonts w:ascii="Times New Roman" w:hAnsi="Times New Roman" w:eastAsia="黑体"/>
          <w:b/>
          <w:color w:val="122A4A"/>
          <w:sz w:val="30"/>
        </w:rPr>
        <w:t>一、拍摄前提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· 烧录版本：proj/releases/2026-10-18_a2_hold60/camera_to_dsi_display.bit，md5 应为 DB39A5CE50591330A6D6E9C0CFCFB2E3。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· 冷启动：烧完拔电 5 秒再上电，全程不接电脑、不按复位键。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· 拨码初始：SW1、SW2、SW3、SW4 全部拨上（暗角校正开、S 曲线开、目标检测开、灵敏度严格档）。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· 相机机位：对准书架或桌面这类有明暗层次的实景，不要对纯白墙，否则看不出对比度变化。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· 显示器：1280×720@60Hz 以上，HDMI 1.4 及以上纯铜线，长度不超过 5 米。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· 录制：1920×1080 / 60fps，一次录到底不剪辑，便于评委判断是实时画面。</w:t>
      </w:r>
    </w:p>
    <w:p>
      <w:pPr>
        <w:spacing w:before="200" w:after="100"/>
        <w:jc w:val="left"/>
      </w:pPr>
      <w:r>
        <w:rPr>
          <w:rFonts w:ascii="Times New Roman" w:hAnsi="Times New Roman" w:eastAsia="黑体"/>
          <w:b/>
          <w:color w:val="122A4A"/>
          <w:sz w:val="30"/>
        </w:rPr>
        <w:t>二、逐段时间轴（可直接照做）</w:t>
      </w:r>
    </w:p>
    <w:p>
      <w:pPr>
        <w:ind w:left="227"/>
      </w:pPr>
      <w:r>
        <w:rPr>
          <w:rFonts w:ascii="Times New Roman" w:hAnsi="Times New Roman" w:eastAsia="宋体"/>
          <w:b w:val="0"/>
          <w:sz w:val="20"/>
        </w:rPr>
        <w:t>下表按累计时间排。每段末尾的时间点是该段结束时刻，照着掐表录即可。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51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段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累计时间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时长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这一段拍什么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手上做什么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旁白/字幕要点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0:00–0:12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12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只接电源与 HDMI，画面直接出图；镜头从书架缓缓扫到桌面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不操作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上电即启动，不需要电脑；MIPI 摄像头进、HDMI 出，中间没有帧缓存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0:12–0:28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16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画面停住，用手指依次指向四种 OSD 元素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不操作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左上角是安路 Logo；中间 CNT 是帧计数在涨；下面 MODE 0 是当前算法模式；两行橙字是实时遥测；青色一行是四个开关的生效状态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0:28–0:50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22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SW2 拨下再拨上（停 3 s），SW1 拨下再拨上（停 3 s）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拨 SW2、SW1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S 曲线关掉时画面发灰、开回来暗部变沉；暗角校正关掉时画面四角泛绿，开回来就干净了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0:50–1:06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16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手电筒照向画面中部 3 s，再移开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只照光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自动曝光把模拟增益压下来，画面不过曝；移开后又自己提上去。橙字里的 M 和 W 会跟着变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1:06–1:18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12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SW3 拨下（等 3 s）再拨上；SW4 拨下再拨上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拨 SW3、SW4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青字第三段从 MOT:1 变 MOT:0，就是目标检测总开关；第四段 SENS H 切到 SENS L 是灵敏度两档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1:18–1:48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30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K1 停 5 s，K2 停 5 s，K3 停 5 s，长按任一键 1 s 停 5 s，K4 停 5 s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K1→K2→K3→长按→K4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直通是原始画面；灰度是 BT.601 加权；伪彩把亮度映射成蓝绿黄；彩条是测试图；卡通化是四色平涂加黑描边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1:48–2:04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16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手掌在镜头前 0.5 米处横向划过一次，然后手拿开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不操作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这是块级帧差，把画面切成 16×9 共 144 块，只记上一帧每块的平均亮度，一共 144 字节，所以不需要帧缓存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2:04–2:20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16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红笔举到镜头前停 3 s，慢慢移开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不操作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红色目标检测；两帧确认去抖，孤立块会被滤掉，所以空场景不出框；移开后框保持约 1 秒再消失，不会闪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2:20–2:30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8"/>
              </w:rPr>
              <w:t>10 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8"/>
              </w:rPr>
              <w:t>切回 K4，画面定格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按 K4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8"/>
              </w:rPr>
              <w:t>收尾字幕：1280×720@60Hz、LUT6 77.3%、ERAM 47.2%、时序余量 +104 ps</w:t>
            </w:r>
          </w:p>
        </w:tc>
      </w:tr>
    </w:tbl>
    <w:p>
      <w:pPr>
        <w:ind w:left="0"/>
      </w:pPr>
      <w:r>
        <w:rPr>
          <w:rFonts w:ascii="Times New Roman" w:hAnsi="Times New Roman" w:eastAsia="宋体"/>
          <w:b/>
          <w:sz w:val="20"/>
        </w:rPr>
        <w:t>合计 150 秒。留 30 秒余量，实际录制时每段可略长，但总长务必控制在 180 秒以内。</w:t>
      </w:r>
    </w:p>
    <w:p>
      <w:pPr>
        <w:spacing w:before="200" w:after="100"/>
        <w:jc w:val="left"/>
      </w:pPr>
      <w:r>
        <w:rPr>
          <w:rFonts w:ascii="Times New Roman" w:hAnsi="Times New Roman" w:eastAsia="黑体"/>
          <w:b/>
          <w:color w:val="122A4A"/>
          <w:sz w:val="30"/>
        </w:rPr>
        <w:t>三、录制顺序上的两个建议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一是不用严格按表顺序录。可以先分段录好素材（每段录 20~30 秒，留够余量），最后按表剪到目标时长；这样某一段出了岔子只需重录那一段。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二是第 3、5 段涉及拨码，落地动一定要慢、要停 3 秒再切回来，让镜头能看清「拨下之后画面确实变了」。这两段是整套系统能不能被评委信任的关键。</w:t>
      </w:r>
    </w:p>
    <w:p>
      <w:pPr>
        <w:spacing w:before="200" w:after="100"/>
        <w:jc w:val="left"/>
      </w:pPr>
      <w:r>
        <w:rPr>
          <w:rFonts w:ascii="Times New Roman" w:hAnsi="Times New Roman" w:eastAsia="黑体"/>
          <w:b/>
          <w:color w:val="122A4A"/>
          <w:sz w:val="30"/>
        </w:rPr>
        <w:t>四、操作与现象的对应关系（录制时对照检查）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操作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应当看到的现象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上电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画面直接出图，CNT 数字在涨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SW2 拨下 / 拨上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画面对比度变化：拨下偏灰、拨上暗部更沉亮部更透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SW1 拨下 / 拨上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画面四角泛绿 / 不泛绿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手电照射 / 移开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不过曝，橙字里的 M 先降后回升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SW3 拨下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红色运动框全部消失，青字变 MOT:0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SW4 拨下 / 拨上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青字第四段 SENS L / SENS 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K2 / K3 / K4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全屏灰度 / 全屏蓝绿黄伪彩 / 四色平涂加黑描边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长按任一键 1 秒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竖直五段彩条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手横向划过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红色块状描边框跟手移动，手停下框消失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红笔入画 / 移开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8"/>
              </w:rPr>
              <w:t>绿色框紧贴笔身 / 保持约 1 秒后消失</w:t>
            </w:r>
          </w:p>
        </w:tc>
      </w:tr>
    </w:tbl>
    <w:p>
      <w:pPr>
        <w:spacing w:before="200" w:after="100"/>
        <w:jc w:val="left"/>
      </w:pPr>
      <w:r>
        <w:rPr>
          <w:rFonts w:ascii="Times New Roman" w:hAnsi="Times New Roman" w:eastAsia="黑体"/>
          <w:b/>
          <w:color w:val="122A4A"/>
          <w:sz w:val="30"/>
        </w:rPr>
        <w:t>五、录制前需要确认的两件事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· 第 6 段的卡通化目前是四色平涂加黑描边，观感偏硬。如果录制前想调柔和一点，需要改 my_algo.v 里的四档填充色和描边阈值，改完要重新综合、重新烧录，大概 40 分钟。不改也能录，如实呈现即可。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· 第 7、8 段的检测行为在 DB39A5CE 这一版上已验收通过（空场景零误检、红笔出现即出框、移开后保持 1 秒）。若录制时现象与本节不符，以板上实际为准，并在字幕里如实说明。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