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rFonts w:ascii="Times New Roman" w:hAnsi="Times New Roman" w:eastAsia="宋体"/>
          <w:b/>
          <w:sz w:val="36"/>
        </w:rPr>
        <w:t>基于安路 PH1P35 的实时数字图像处理系统</w:t>
      </w:r>
    </w:p>
    <w:p>
      <w:pPr>
        <w:spacing w:after="40"/>
        <w:jc w:val="center"/>
      </w:pPr>
      <w:r>
        <w:rPr>
          <w:rFonts w:ascii="Times New Roman" w:hAnsi="Times New Roman" w:eastAsia="宋体"/>
          <w:b w:val="0"/>
          <w:sz w:val="22"/>
        </w:rPr>
        <w:t>—— 成员 C 上手指南（OSD 叠加 / 真 S 曲线 / 报告同步）</w:t>
      </w:r>
    </w:p>
    <w:p>
      <w:pPr>
        <w:spacing w:after="280"/>
        <w:jc w:val="center"/>
      </w:pPr>
      <w:r>
        <w:rPr>
          <w:rFonts w:ascii="Times New Roman" w:hAnsi="Times New Roman" w:eastAsia="宋体"/>
          <w:b w:val="0"/>
          <w:sz w:val="20"/>
        </w:rPr>
        <w:t>目标读者：负责 OSD 与色调曲线的成员 C　　编写日期：2026-10-20　　对应交付版 md5：DB39A5CE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1  项目是什么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本作品参加全国大学生嵌入式芯片与系统设计竞赛 FPGA 创新设计赛道选题二——「基于安路 PH1P35 的实时数字图像处理系统」。目标是构建一条从 MIPI 摄像头到 HDMI 显示器的完整实时视频通路，全部图像处理算法与控制逻辑都在 FPGA 内部以流水线方式自主实现，不依赖任何额外处理器。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系统当前状态：四条通路全部打通并已上板验收，输出 1280×720@60Hz，无掉帧；ISP 包含黑电平、去马赛克、镜头暗角校正、自动白平衡、真 S 曲线、自动曝光六个环节；OSD 有 8 个图层；另有风格化五模式切换、硬件运动检测、硬件目标检测三项扩展功能。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交付版比特流：proj/releases/ 下最新目录的 camera_to_dsi_display.bit，md5 DB39A5CE50591330A6D6E9C0CFCFB2E3，1789539 字节。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资源水位（TangDynasty phy.area）：slice 17448 / 21216 = 82.24%；LUT6 16400 / 21216 = 77.30%；DFF 12092 / 42432；ERAM 51 / 108；DSP 10 / 40；Setup WNS +104 ps、0 违例。注意 TD 报的 LUT6 总量是 21216，与宣传的「38189 等效 LUT」不是同一口径，不要混用。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1.1  硬件平台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【开发板】安路 HX1P35A，主芯片 PH1P35MDG324（-3 速度等级）。板载：MIPI 输入 1 路、HDMI 输出 1 路、4 组拨码开关、4 组按键、4 组 LED、128Mb QSPI 配置 Flash（美光 N25Q128）、千兆网口、TF 卡槽。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【传感器】思特威 SC500CS，500 万像素，RAW10 2-lane MIPI。不支持自动对焦。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【显示器】1280×720@60Hz，HDMI 1.4。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【工具链】TangDynasty V6.2.168116（安路官方 IDE）；ModelSim ASE（行为仿真）；Python 3（统计分析脚本）。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【仓库】https://gitee.com/wuhu-captain-kx/fpgacnds  ，分支 main，仓库根就是 E:\FPGA。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2  数据通路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数据通路分四段，全部以 AXI4-Stream 逐拍握手，ISP 域时钟 60MHz、每拍 4 像素、每像素 24bit（R/G/B 各 8bit），所以一拍是 96bit。ISP 域内没有帧级缓存，延迟是固定的流水线级数。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① 视频输入：SC500CS → MIPI D-PHY RX（硬核）→ csi_unpacket_2lane → raw10_unpacket_2lane，输出 40bit/4 像素的 RAW10。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② 图像处理（ISP 域 60MHz）：按 isp_top.v 里的例化顺序是 demosaic → data128_96 → lsc → awb（内含 wb_recip）→ isp_gamma → my_algo → data96_128。其中 ae_stat、obj_detect、motion_detect 是「旁路观察者」——只收数据、不发数据、没有 tready，不占用主流水的节拍。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③ 显示：ISP 输出 128bit → DDR2 帧缓存 → uivtc（1280×720@60 时序）→ hdmi_mixer（8 层 OSD）→ hdmi_tx → 显示器。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④ 控制（24MHz 域）：key_mode_ctrl（按键去抖与模式切换）、ae_ctrl（自动曝光状态机）、uicfgcs500_720p（经 I2C 配置 SC500CS 的寄存器）、拨码同步。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序号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模块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作用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资源（LUT6/FF）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demosaic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BGGR 去马赛克，40bit RAW → 128bit RGB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data128_96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128bit → 96bit 位宽转换（4 像素/拍）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镜头色彩暗角校正（20×12 节点 + 双线性插值，只校 R/B）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795 / 274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awb（内含 wb_recip）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灰世界自动白平衡；除法器换成倒数查表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844 / 601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isp_gamma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真 S 曲线色调映射（12 份并行 256×8 内联 ROM）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 / 196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my_algo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五模式风格化：直通/灰度/伪彩/彩条/卡通化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630 / 116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data96_128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96bit → 128bit 位宽转换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官方 IP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ae_stat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帧亮度和统计（供 AE 用，只收不发）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264 / 268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obj_detect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颜色目标检测（16×9 块，绿色框标注）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855 / 878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motion_detect</w:t>
            </w:r>
          </w:p>
        </w:tc>
        <w:tc>
          <w:tcPr>
            <w:tcW w:type="dxa" w:w="419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块级帧差运动检测（红色框标注）</w:t>
            </w:r>
          </w:p>
        </w:tc>
        <w:tc>
          <w:tcPr>
            <w:tcW w:type="dxa" w:w="170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1150 / 1809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上表的资源列取自 phy_1/camera_to_dsi_display_phy.area 里的逐实例统计。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3  现场交互：拨码与按键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现场交互全靠 4 个拨码和 4 个按键。拨码的实测极性是「拨下 = 逻辑 1、拨上 = 逻辑 0」，与很多资料写的相反，代码里统一用取反来处理。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拨码/按键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引脚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功能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拨上 / 按下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拨下 / 抬起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LSC 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启用暗角校正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旁路（直通）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B4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 曲线使能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启用真 S 曲线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旁路（线性）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E11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运动检测使能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开（可出红框）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关（不出框）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SW4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D11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运动检测灵敏度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严格档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宽松档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K1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D5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MODE0 直通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K2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MODE1 灰度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K3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B9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MODE2 伪彩热力图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K4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C7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MODE4 卡通化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  <w:tr>
        <w:tc>
          <w:tcPr>
            <w:tcW w:type="dxa" w:w="147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长按 K1~K4 ≥1s</w:t>
            </w:r>
          </w:p>
        </w:tc>
        <w:tc>
          <w:tcPr>
            <w:tcW w:type="dxa" w:w="7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  <w:tc>
          <w:tcPr>
            <w:tcW w:type="dxa" w:w="192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</w:t>
            </w:r>
          </w:p>
        </w:tc>
        <w:tc>
          <w:tcPr>
            <w:tcW w:type="dxa" w:w="238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MODE3 五段彩条</w:t>
            </w:r>
          </w:p>
        </w:tc>
        <w:tc>
          <w:tcPr>
            <w:tcW w:type="dxa" w:w="181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—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4  五条必须知道的坑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以下五条是本项目真实踩过、并且每条都花了半天以上才定位的坑。改动前请先读一遍，它们都属于「代码没错、但结果全错」的类型。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编号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坑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现象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正确做法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TD 只认 run 目录的 .prj，不认 td_project/*.al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新加的 .v 报 HDL-8007 … is a black box，但 .bit 时间戳照常刷新（假成功）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新增文件必须同时写进 .al 和两个 run 的 .prj；构建后复查 .al 有没有被 TD 回写覆盖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AXI4-Stream 的 tlast 是「帧末」不是「行末」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块索引永远不变，画面上只有一整列贯穿全帧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行末要用 beat 计数器自造：(bx == H_BEATS-1)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Verilog 里 8bit 无符号相减会回绕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R-G 在 G&gt;R 时变成 200+，阈值判断恒真，暗场景满屏误检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扩位比较：{1'b0,R} &gt;= {1'b0,G} + 阈值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block 被综合工具当冗余删掉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资源不增反减、功能完全失效，但没有任何报错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构建后必须在 gate.area / phy.area 里按实例名搜一遍，确认它在网表里</w:t>
            </w:r>
          </w:p>
        </w:tc>
      </w:tr>
      <w:tr>
        <w:tc>
          <w:tcPr>
            <w:tcW w:type="dxa" w:w="567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HDMI 采集链会做 limited→full 展开</w:t>
            </w:r>
          </w:p>
        </w:tc>
        <w:tc>
          <w:tcPr>
            <w:tcW w:type="dxa" w:w="3061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每通道先减 12 码再乘 1.1644，暗部放大偏色，所有调色结论都失真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OBS 里把色彩范围设成「扩展 (Full)」、色彩空间 Rec.709；用 Logo ROM 当色卡校准</w:t>
            </w:r>
          </w:p>
        </w:tc>
      </w:tr>
    </w:tbl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5  没有板子时的工作方式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5.1  没有板子时能做什么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板子只有一块，在负责人手上。你不需要板子也能完成绝大部分工作：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编译检查：python _analysis\scripts\compile_check.py，正常结果是 42/43 通过。唯一失败的是 proj/baseline/lab3/user_source/hdl_source/ph1p35_ddr/ph1p35_324_ddr_wrapper.v，那是官方 DDR 黑盒保护文件，属预期失败。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行为仿真：ModelSim ASE 装在 E:\modelsim\modelsim_ase\win32aloem\。各模块的 testbench 在 _analysis\sim\&lt;模块名&gt;\ 下，跑法都是 vlib work → vlog 源文件 tb 文件 → vsim -c -do "run -all; quit -f" &lt;tb名&gt;。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综合与时序：E:\TD 的 TangDynasty 命令行可跑完整 syn+phy 流程，驱动脚本是 _analysis\misc\td_run_direct.ps1，约 10~15 分钟出 route.qor 和 .bit。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统计分析：_analysis\scripts\ 下大量 Python 脚本用于分析采集图，依赖 numpy 与 Pillow。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文档与报告：比赛报告在仓库根的 比赛报告_填空版_20261019.docx，工作区地图在 WORKSPACE_MAP.md。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5.2  提交约定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分支：main 由负责人推送；你从 main 拉自己的分支（feat/xxx），改完提 PR 或直接请负责人合。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只提交源码与文档。仿真中间产物（work/、*.qpg、*.vstf、*.wlf、runs/*/run.log）不要进 git。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改了 design_top_wrapper.v 或 isp_top.v 这类公共文件的，请在 commit 标题第一行写 TOUCHES: &lt;文件名&gt;，避免和别人冲突。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任何改动都要跑一遍 compile_check.py，并说明 42/43 是否保持。</w:t>
      </w:r>
    </w:p>
    <w:p>
      <w:pPr>
        <w:spacing w:before="200" w:after="120"/>
      </w:pPr>
      <w:r>
        <w:rPr>
          <w:rFonts w:ascii="Times New Roman" w:hAnsi="Times New Roman" w:eastAsia="宋体"/>
          <w:b/>
          <w:sz w:val="30"/>
        </w:rPr>
        <w:t>6  你负责的部分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你负责的是 OSD 与色调曲线两块，具体是 proj/baseline/lab3/user_source/hdl_source/ 下的：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hdmi_mixer.v —— OSD 叠加，8 个图层。这是全工程最大的一个模块（2874 个 LUT6）。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isp_gamma.v —— 真 S 曲线色调映射，12 份并行的 256×8 内联 ROM。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osd_char_lib.v —— OSD 字符字模库（5×7 点阵），含汉字「安路」的自绘字模。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6.1  OSD 的 8 个图层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层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内容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位置（1280×720 内部坐标）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/>
                <w:sz w:val="19"/>
              </w:rPr>
              <w:t>颜色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1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安路 Logo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左上角，160×160 ROM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全彩（源自 logo ROM）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2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帧计数器 CNT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(360,110) 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黄 24hfff200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3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算法模式行 MODE n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(165,165) 起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绿 24h00ff88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4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遥测第 1 行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(376,152) 起，304×10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橙 24hff8000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5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遥测第 2 行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(376,164) 起，304×10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橙 24hff8000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6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参数状态行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(176,200) 起，512×16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亮青 24h00e6ff</w:t>
            </w:r>
          </w:p>
        </w:tc>
      </w:tr>
      <w:tr>
        <w:tc>
          <w:tcPr>
            <w:tcW w:type="dxa" w:w="510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7</w:t>
            </w:r>
          </w:p>
        </w:tc>
        <w:tc>
          <w:tcPr>
            <w:tcW w:type="dxa" w:w="2494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运动框 / 目标框</w:t>
            </w:r>
          </w:p>
        </w:tc>
        <w:tc>
          <w:tcPr>
            <w:tcW w:type="dxa" w:w="3345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按块坐标动态生成</w:t>
            </w:r>
          </w:p>
        </w:tc>
        <w:tc>
          <w:tcPr>
            <w:tcW w:type="dxa" w:w="2268"/>
          </w:tcPr>
          <w:p>
            <w:pPr>
              <w:spacing w:line="269" w:lineRule="auto" w:after="0"/>
            </w:pPr>
            <w:r/>
            <w:r>
              <w:rPr>
                <w:rFonts w:ascii="Times New Roman" w:hAnsi="Times New Roman" w:eastAsia="宋体"/>
                <w:b w:val="0"/>
                <w:sz w:val="19"/>
              </w:rPr>
              <w:t>红 24hff2020 / 亮绿 24h00ff40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图层按优先级从高到低依次判定，命中即停止。所有图层共用 hdmi_mixer.v 里唯一一份 osd_char_lib 例化，靠时分复用的 mux 切换字符来源，所以加图层不额外占 ERAM。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★重要★：OSD 用的是 1280×720 的内部坐标，屏幕上是 1920×1080，所以实际位置 = 内部坐标 × 1.5。分析采集截图时要记得乘这个系数，否则会算错位置。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6.2  S 曲线的当前参数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曲线是分段幂函数：x ≤ 128 时 y = 128·(x/128)^1.15；x &gt; 128 时 y = 128 + 127·(1 − ((255−x)/127)^1.10)；再叠一层黑位软恢复 y = y − K·(1 − y/255)²，取 K = 1。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锚点（输入 → 输出）：0→0, 1→0, 2→0, 4→1, 8→4, 16→11, 32→25, 64→57, 96→92, 128→128, 160→163, 192→196, 224→228, 255→255。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效果：p10 38→19、p50 134→127、p90 203→233、p10~p90 跨度 165→215、中调斜率 0.695→1.125、被压成纯黑的输入码 41→3。已上板做过同机位新旧比特流 A/B，判为通过。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★改曲线的方法★：表是内联在 isp_gamma.v 里的 Verilog 赋值语句（mem_b00[0] = 8'h00; 这样 256 行），★绝对不能用 $readmemh★——TangDynasty 的综合工作目录在 run 目录下，相对路径会静默读不到，表全变 0，上板全黑，而所有报告都是正常的。生成脚本在 _analysis\scripts\ 下。</w:t>
      </w:r>
    </w:p>
    <w:p>
      <w:pPr>
        <w:spacing w:before="160" w:after="80"/>
      </w:pPr>
      <w:r>
        <w:rPr>
          <w:rFonts w:ascii="Times New Roman" w:hAnsi="Times New Roman" w:eastAsia="宋体"/>
          <w:b/>
          <w:sz w:val="24"/>
        </w:rPr>
        <w:t>6.3  建议你先做的三件事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把 tb_gamma_bp.v 跑起来，确认你能复现曲线表。改表后要同步改 TB 里 `include 的 .vh 文件，否则会出现几百个假 FAIL。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读一遍 hdmi_mixer.v 的图层判定链和字符 mux，搞清楚再加一层要动哪几处。注意字符索引位宽：窗口宽超过 256 像素时 S_par_idx 必须用 5bit，用 4bit 会回卷。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报告里 §1.4 的两张表、§2.3 的模块清单需要随代码同步。报告的当前版本是 比赛报告_填空版_20261019.docx，报告里的所有数值都要能在 phy.area / route.qor 里核对到。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7  构建：怎么跑，以及什么才算「成功」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本项目最容易踩的坑不是代码写错，而是「构建看起来成功了、但功能根本没进去」。请务必按下面的顺序判断。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7.1  命令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完整的 syn + phy 流程：在仓库根执行 Set-ExecutionPolicy -Scope Process -ExecutionPolicy Bypass -Force 然后 &amp; "E:\FPGA\_analysis\misc\td_run_direct.ps1" syn_1 phy_1。约 10~15 分钟。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只做语法/elaboration 检查：python _analysis\scripts\compile_check.py，基线是 42/43。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★不要用 Start-Process 起 TD★——实测会卡死在 phy_1 之前，进程活着但没有任何输出，而 route.qor 与 .bit 仍是上一次的旧产物，看起来像「构建没跑完」。必须用普通后台任务。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7.2  ★判断成功的四个必要判据（缺一不可）★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判据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怎么查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不满足说明什么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没有黑盒报错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 _analysis\td_direct_syn_1.log 与 td_direct_phy_1.log 里搜 HDL-8007 / black box，必须为 0 条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新加的 .v 没进 run 目录的 .prj。.bit 时间戳照样会刷新，这是假成功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模块真的在网表里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在 phy_1\camera_to_dsi_display_phy.area 和 syn_1\camera_to_dsi_display_gate.area 里按实例名（如 u_obj_detect）搜，必须命中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模块被综合工具当冗余删掉了。资源反而会下降，没有任何报错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时序收敛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phy_1\route.qor：Setup WNS &gt; 0、TNS = 0、违例 S-EP = 0；Hold 同理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WNS 掉到 +2 ps 这种也算「0 违例」但极危险，余量不足 50 ps 就要警惕</w:t>
            </w:r>
          </w:p>
        </w:tc>
      </w:tr>
      <w:tr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功能指标没漂</w:t>
            </w:r>
          </w:p>
        </w:tc>
        <w:tc>
          <w:tcPr>
            <w:tcW w:type="dxa" w:w="430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phy_1\camera_to_dsi_display_phy.area 的 #RAMs 应为 51、#DSPs 应为 10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数字不对说明某条链路被优化掉了或接错了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★一句话记法：.bit 的时间戳变新 ≠ 构建成功。必须同时看日志、看网表、看 route.qor。★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7.3  新增一个 .v 文件的完整步骤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这是最容易出错的地方，四步缺一不可，而且 TD 跑完会按自己的内部状态回写 .al，所以顺序很重要：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① 把 .v 放进 proj\baseline\lab3\user_source\hdl_source\ 下对应子目录。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② 写进 td_project\camera_to_dsi_display.al（TD 图形界面读的那份）。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③ 同时写进两个 run 目录的 .prj：td_project\camera_to_dsi_display_Runs\syn_1\ 与 \phy_1\ 下的 camera_to_dsi_display.prj。★TD 命令行只认 .prj，不认 .al★。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④ 构建完之后再查一次 .al，确认第 ② 步的条目还在（TD 可能把它覆盖回去）。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仓库里已有现成脚本可参考：_analysis\scripts\patch_prj_add_lsc.py、patch_prj_add_wbrecip.py、add_obj_to_filelist.py，都是干这件事的。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8  两行橙色遥测怎么读（板上唯一的调试窗口）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板子上没有串口打印，所有运行期状态都靠画面上这两行 19 字符的橙色文字。它们的位置在 1280×720 内部坐标的 (376,152) 与 (376,164)，换算到 1920×1080 的屏幕坐标要 ×1.5。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8.1  第 1 行：AE / 亮度 / 白平衡增益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格式：AE&lt;gi2&gt;S&lt;st1&gt;M&lt;ml2&gt;W&lt;gr4&gt;B&lt;gb4&gt;，例：AE2E S2 M3B W158B B1B6E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字段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位数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含义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怎么换算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固定标签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就是个标记，不含数值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gi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的 7bit 单调增益索引，0~127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0=1.000×，127=15.750×；粗档 {0x03,0x07,0x0F,0x1F}=×1/×2/×4/×8，细档 0x20~0x3F = ×1.000~×1.969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S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 位十进制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AE 状态机状态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0=等 init 表 / 1=稳定计时 / 2=闭环 / 3=冻结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M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曲线之前的整帧亮度均值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直接就是 0~255 的码值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W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 施加的 R 增益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÷4096 = 倍率。0x1000 = 1.000×，0x158B = 1.346×</w:t>
            </w:r>
          </w:p>
        </w:tc>
      </w:tr>
      <w:tr>
        <w:tc>
          <w:tcPr>
            <w:tcW w:type="dxa" w:w="850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</w:t>
            </w:r>
          </w:p>
        </w:tc>
        <w:tc>
          <w:tcPr>
            <w:tcW w:type="dxa" w:w="147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 位十六进制</w:t>
            </w:r>
          </w:p>
        </w:tc>
        <w:tc>
          <w:tcPr>
            <w:tcW w:type="dxa" w:w="283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AWB 施加的 B 增益</w:t>
            </w:r>
          </w:p>
        </w:tc>
        <w:tc>
          <w:tcPr>
            <w:tcW w:type="dxa" w:w="3969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同上</w:t>
            </w:r>
          </w:p>
        </w:tc>
      </w:tr>
    </w:tbl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8.2  第 2 行：AE 决策链的中间变量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格式：F&lt;can&gt;&lt;frm&gt;&lt;req&gt;&lt;aec&gt;&lt;cam&gt;T&lt;settle2&gt;N&lt;next2&gt;D&lt;dec2&gt;U&lt;inc2&gt;，前 5 个是 0/1 标志位，后 4 个是两位十六进制数。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can = 是否可以动作（稳定期结束且帧有效）；frm = 本帧统计是否有效；req = 是否有待发的寄存器请求；aec = AE 表配置是否完成；cam = 摄像头 init 表是否下载完。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T = 稳定计时器当前值；N = 下一档增益索引；D = 若降档会到多少；U = 若升档会到多少。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★读数值要小心★：小字号下 '7' 和 '2' 很容易看错（'7' 的顶行是满宽 5 格、'2' 的顶行是 01110）。本项目曾经把 gi=0x7F 误读成 0x2E，导致在「AE 不动作」这个假问题上花了好几个小时。关键数值请放大截图，或者直接用 8.3 的方法交叉验算。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8.3  交叉验算（防读错）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U 与 D 必须满足：U = min(127, gi + step)、D = max(0, gi − step)，step ≤ 8。如果你读出的 gi、U、D 三者凑不出这个关系，那就是字号看错了，不是 RTL 错。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9  版本与回滚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proj/releases/ 下现有 34 个版本目录，每个都含 .bit、压缩版 .bit、route.qor、camera_to_dsi_display_phy.area 与 readMe.txt。</w:t>
      </w:r>
    </w:p>
    <w:p>
      <w:pPr>
        <w:spacing w:line="336" w:lineRule="auto" w:after="80"/>
      </w:pPr>
      <w:r>
        <w:rPr>
          <w:rFonts w:ascii="Times New Roman" w:hAnsi="Times New Roman" w:eastAsia="宋体"/>
          <w:b w:val="0"/>
          <w:sz w:val="22"/>
        </w:rPr>
        <w:t>★所有 .bit 的大小都恰好是 1 789 539 字节★，所以「大小对」不能证明「版本对」，必须比 md5。烧录前一定要核对 md5。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用途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目录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bit md5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★当前交付版★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2026-10-18_a2_hold60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DB39A5CE50591330A6D6E9C0CFCFB2E3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已知良好，可回滚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2026-10-18_a2_hold（保持窗口 8 帧版）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8F17896E045B770AECE1E0AA75CA692C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已知良好，可回滚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2026-10-17_baseline_p0_closed（闭环最干净的基线）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6CB52C8463FB6E96A7EC7DE69AE6E754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★不要用★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2026-10-18_a2_hold60_fix9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04942553…（WNS 掉到 +2 ps，已回退）</w:t>
            </w:r>
          </w:p>
        </w:tc>
      </w:tr>
      <w:tr>
        <w:tc>
          <w:tcPr>
            <w:tcW w:type="dxa" w:w="181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原厂基线</w:t>
            </w:r>
          </w:p>
        </w:tc>
        <w:tc>
          <w:tcPr>
            <w:tcW w:type="dxa" w:w="4195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lab3_vendor_2026-09-10</w:t>
            </w:r>
          </w:p>
        </w:tc>
        <w:tc>
          <w:tcPr>
            <w:tcW w:type="dxa" w:w="2494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B12FF9AE…（未改过的官方例程）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板子烧坏了怎么救：先烧一个「已知良好」的版本确认硬件没坏，再回去查自己改的东西。烧完必须拔电 5 秒重新上电（不是按复位键），因为摄像头 init 表与传感器状态只在冷启动时重来。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10  当前仍未解决的问题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以下都是截至 2026-10-20 的真实状态，不是「待办猜测」：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编号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问题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当前状态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/>
                <w:sz w:val="18"/>
              </w:rPr>
              <w:t>影响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R/B 相对 G 有约 2~3 码的固定负偏置（与亮度无关）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亮场景已进 0.98~1.02 验收带；暗场景仍会偏绿。归属未定案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画面暗时偏绿；不阻塞交付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2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目标检测只支持「红色」一种颜色特征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16×9 块级 + 两帧确认 + 孤立块滤除 + 60 帧保持，已上板验收通过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换别的颜色需要改 obj_detect.v 的三个阈值参数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3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运动检测对「整幅画面突然变暗」不敏感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块均值同时下降时块间差异拉不开，属算法固有特性，不是 bug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现场开关灯不会误报，但也检测不到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4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OSD 画面顶部第 0~3 行有品红瞬态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1080 行里坏 3 行，一直存在，未定位到具体模块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可忽略；1080 行里 3 行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5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QSPI 固化未做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板载 N25Q128 就是配置 Flash，用 TD 的 Program Flash 写入即可，不需要写 RTL 加载器；但尚未执行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★竞赛硬性要求：最终设计必须上电即可运行★，这是通过/不通过级别</w:t>
            </w:r>
          </w:p>
        </w:tc>
      </w:tr>
      <w:tr>
        <w:tc>
          <w:tcPr>
            <w:tcW w:type="dxa" w:w="567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6</w:t>
            </w:r>
          </w:p>
        </w:tc>
        <w:tc>
          <w:tcPr>
            <w:tcW w:type="dxa" w:w="2608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报告仍缺实物照片、系统框图以外的插图、心得正文</w:t>
            </w:r>
          </w:p>
        </w:tc>
        <w:tc>
          <w:tcPr>
            <w:tcW w:type="dxa" w:w="3402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框图已插入（图 1）；实物照片与心得需负责人本人提供</w:t>
            </w:r>
          </w:p>
        </w:tc>
        <w:tc>
          <w:tcPr>
            <w:tcW w:type="dxa" w:w="2041"/>
          </w:tcPr>
          <w:p>
            <w:pPr>
              <w:spacing w:line="264" w:lineRule="auto" w:after="0"/>
            </w:pPr>
            <w:r/>
            <w:r>
              <w:rPr>
                <w:rFonts w:ascii="Times New Roman" w:hAnsi="Times New Roman" w:eastAsia="宋体"/>
                <w:b w:val="0"/>
                <w:sz w:val="18"/>
              </w:rPr>
              <w:t>影响报告完整性，不影响设计本身</w:t>
            </w:r>
          </w:p>
        </w:tc>
      </w:tr>
    </w:tbl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时间节点：竞赛要求在 11-04 前提交电子版材料。当前阶段以「把功能做完、做稳」优先，QSPI 固化与实物录像排在最后。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11  你改代码前必须知道的三个契约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11.1  OSD 字模的格式（osd_char_lib.v）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字库是纯组合 ROM，3 个端口：I_char[7:0] 字符编码、I_row[3:0] 行号（0~15）、O_row_bits[15:0] 该行的 16 位点阵。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字模是 16 列 × 16 行，字形实际只占左侧约 12 列、上方约 13 行，其余补 0。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★bit15 对应最左列，bit0 对应最右列★，即「高位在左」。例：16'h1c00 表示 bit12~bit10 亮，也就是第 3~5 列。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★没有小写字母★。参数行里需要 x 的地方一律写大写 X（8'h58）。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现在共 41 个字符：A~Z、0~9、冒号、连字符、小数点，外加两个自定义编码 8'h80（安）、8'h81（路）。加新字符要三步：加一个 localparam、在 8.1 节的外层 case 里加一个分支、在内层 case(I_row) 里写 16 行行码。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★注意★：hdmi_mixer.v 里另有一份内容相同的 function F_osd_char16_row（约 535~632 行），但实际取模走的是 osd_char_lib 这个模块。改字模改模块那份，别只改 function。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11.2  加一个 OSD 图层要动哪几处（hdmi_mixer.v）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① 顶层端口：加你需要的输入信号。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② localparam：加窗口坐标（X/Y/W/H）与颜色。★注意所有窗口用的是 1280×720 内部坐标★。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③ 打拍同步：跨时钟域进来的信号要打两拍（参考现有的 S_par_sw_1d/2d）。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④ 字符预译码：把要显示的字符码提前算好，放进 reg。★窗口宽度超过 256 像素时，字符索引必须用 5bit，用 4bit 会回卷★（参数行就是 512 宽，踩过这个坑）。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⑤ 图层判定：插到优先级链里。现有优先级从高到低是 Logo → CNT → MODE → 遥测1 → 遥测2 → 参数行 → 运动框 → 目标框，命中即停止。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⑥ 字符 mux：把新图层的字符送进唯一那份 osd_char_lib 例化的输入选择里。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★加图层几乎不额外占 ERAM★，因为所有图层共用一份字符 ROM，靠时分复用切换。但每加一层都要增加 144bit 掩码那条紧张路径上的逻辑，而本项目 slice 已经到 82%，所以★改完必须看 route.qor 的 Setup WNS★。曾经有一次只是把一个组合信号改成寄存器输出，WNS 就从 +104 ps 掉到 +2 ps。</w:t>
      </w:r>
    </w:p>
    <w:p>
      <w:pPr>
        <w:spacing w:before="180" w:after="80"/>
      </w:pPr>
      <w:r>
        <w:rPr>
          <w:rFonts w:ascii="Times New Roman" w:hAnsi="Times New Roman" w:eastAsia="宋体"/>
          <w:b/>
          <w:sz w:val="24"/>
        </w:rPr>
        <w:t>11.3  S 曲线表的生成与写入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曲线表是 256 行内联在 isp_gamma.v 里的 Verilog 赋值（mem_b00[0] = 8'h00; 这种形式）。★绝对不能用 $readmemh★——TD 的综合工作目录在 run 目录下，相对路径会静默读不到，表全变 0，上板全黑，而所有报告都是正常的。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仓库里现成的脚本：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_analysis\scripts\gen_gamma_lut_toe.py（8974 B）—— 生成曲线的 Python 实现，改锚点/指数改这里。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_analysis\scripts\patch_gamma_inline.py（4291 B）—— 把生成的表写进 isp_gamma.v 的内联赋值。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_analysis\scripts\gen_tb_gamma.py（5304 B）—— 重新生成 TB 里 `include 的 .vh 文件。★改表不同步改 .vh，会出现几百个假 FAIL★。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流程：改 gen_gamma_lut_toe.py 的参数 → 跑它生成 .hex → 跑 patch_gamma_inline.py 写进 RTL → 跑 gen_tb_gamma.py 更新 .vh → 跑 TB → compile_check → 构建。</w:t>
      </w:r>
    </w:p>
    <w:p>
      <w:pPr>
        <w:spacing w:before="240" w:after="100"/>
      </w:pPr>
      <w:r>
        <w:rPr>
          <w:rFonts w:ascii="Times New Roman" w:hAnsi="Times New Roman" w:eastAsia="宋体"/>
          <w:b/>
          <w:sz w:val="28"/>
        </w:rPr>
        <w:t>12  建议的下一步</w:t>
      </w:r>
    </w:p>
    <w:p>
      <w:pPr>
        <w:spacing w:line="336" w:lineRule="auto" w:after="80"/>
        <w:ind w:firstLine="440"/>
      </w:pPr>
      <w:r>
        <w:rPr>
          <w:rFonts w:ascii="Times New Roman" w:hAnsi="Times New Roman" w:eastAsia="宋体"/>
          <w:b w:val="0"/>
          <w:sz w:val="22"/>
        </w:rPr>
        <w:t>按这个顺序做，每一步都能独立验证：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先跑 tb_gamma_bp.v，确认能复现当前的表（14 个锚点：0→0, 1→0, 2→0, 4→1, 8→4, 16→11, 32→25, 64→57, 96→92, 128→128, 160→163, 192→196, 224→228, 255→255）。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再通读 hdmi_mixer.v 的图层判定链与字符 mux，把「加一层要动哪六处」在纸上标出来。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报告同步：报告里的所有数值都要能在 phy_1\route.qor 与 camera_to_dsi_display_phy.area 里核对到。改完代码后先查这两个文件，再改报告，不要凭记忆。</w:t>
      </w:r>
    </w:p>
    <w:p>
      <w:pPr>
        <w:spacing w:line="324" w:lineRule="auto" w:after="40"/>
        <w:ind w:left="220"/>
      </w:pPr>
      <w:r>
        <w:rPr>
          <w:rFonts w:ascii="Times New Roman" w:hAnsi="Times New Roman" w:eastAsia="宋体"/>
          <w:b w:val="0"/>
          <w:sz w:val="22"/>
        </w:rPr>
        <w:t>· 任何改动都必须先自证到「逻辑上成立 + 仿真通过 + 构建通过」三条，再交给负责人上板。</w:t>
      </w:r>
    </w:p>
    <w:sectPr w:rsidR="00FC693F" w:rsidRPr="0006063C" w:rsidSect="00034616">
      <w:pgSz w:w="12240" w:h="15840"/>
      <w:pgMar w:top="1361" w:right="1587" w:bottom="1361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