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作品名称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基于安路 PH1P35 的实时数字图像处理系统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——低延迟 ISP 流水线与块级运动目标检测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（队伍信息与学校名称按要求不出现）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本作品基于安路科技 PH1P35MDG324 FPGA（38184 等效 LUT / 42432 DFF / 40 DSP / 108 ERAM），构建了一条从 MIPI 摄像头到 HDMI 显示的完整实时视频处理链路，全部图像处理算法与控制逻辑均在 FPGA 内以流水线方式自主实现，不含任何额外处理器。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输入侧使用 SC500CS 摄像头（RAW10、2-lane MIPI，最大 2592×1944@30fps），经 MIPI D-PHY RX、CSI 解包与 RAW10 解包恢复为 40bit/4 像素的 RAW 数据流；图像处理链依次完成黑电平扣除（由盖严镜头实测标定为 56）、BGGR 去马赛克、自动白平衡、镜头色彩暗角校正（LSC）、自动曝光（AE）与 S 曲线色调映射；随后由算法层完成灰度、伪彩、彩条、卡通化等风格化处理，经 6 层 OSD 叠加后写入 DDR2 帧缓存，由 HDMI 1.4b 以 1280×720@60Hz 输出。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围绕 ISP 画质，我们完成了四项自研工作：① 灰世界自动白平衡的帧锁存与 Q16 四舍五入——经门级仿真定位到「增益随运行中的部分和逐拍变化」这一根因，在帧起始拍把增益锁存为常量，使整帧施加同一增益；② 用「归一化 + 256 项倒数 ROM + 一次乘法」替换 IP 生成的流水除法器，逻辑资源下降 14.4 个百分点，代价仅 2 个 DSP，精度实测最差 0.39%（验收带 ±2%）；③ 20×12 节点、带双线性插值的镜头色彩暗角校正，只校 R/B 不动 G，全移位加法实现，实测使逐列 R/G 极差下降 43%~45.5%；④ 闭环自动曝光，以帧亮度统计驱动传感器模拟增益，7bit 单调增益索引闭环收敛。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在扩展与进阶功能方面，系统实现了块级帧差法硬件运动目标检测：把画面划分为 16×9 共 144 个 80×80 块，只跨帧缓存块亮度均值（144 字节），无需整帧存储即可完成比对，运动中块以红色描边在 OSD 上实时标注；判据采用「绝对阈值 + 相对阈值 + 亮度地板 + 连续两帧确认」四重条件抑制噪声。同时提供两行橙色实时遥测（AE 状态、增益索引、实测亮度、AWB 双通道增益与各决策标志）与一行亮青色参数行（S 曲线 / LSC / 数字增益 / AE 的开关状态），使一块板子即可完成全部调试与验收，不依赖在线调试器。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系统在 60fps 下零掉帧运行（帧计数与墙钟误差 &lt;0.3%）；15 分钟连续挂机实测画面亮度漂移 &lt;1%，白平衡 R/G、B/G 稳定在 0.980±0.001；白纸靶面 A/B 对照显示 LSC 使逐列 R/G 极差下降 43%~45.5% 并两批独立复现；采用倒数查表后整机 slice 占用由 83.78% 降至 66.10%，为后续功能留出充足余量。设计流程上建立了「ModelSim Testbench → 全工程编译检查 → TangDynasty 命令行综合布线 → 比特流归档与 md5 台账」的可复现迭代闭环，全部源码、约束、脚本与 16 个版本的比特流均在 Git 仓库中可追溯。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（1）MIPI 视频采集：SC500CS 摄像头 RAW10、2-lane MIPI，经 D-PHY RX、CSI 解包、RAW10 解包恢复为 40bit/4 像素的 RAW 数据流。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（2）图像信号处理链：黑电平扣除（BLACK_LEVEL=56，由盖严镜头实测标定）→ 去马赛克（BGGR）→ 自动白平衡 → 镜头色彩暗角校正 → 自动曝光 → S 曲线色调映射（256×8 ROM 查表）。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（3）风格化算法：按键 K1~K4 实时切换五种模式——直通、BT.601 灰度、伪彩热力图、五段彩条、卡通化（四级平涂 + 邻域描边）。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（4）OSD 信息叠加：安路 Logo、帧计数器（黄）、两行实时遥测（橙）、算法模式行（绿）、参数状态行（亮青），共 6 层。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（5）硬件运动目标检测：16×9 块级帧差，零帧存，运动中块以红色描边实时标注。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（6）实时参数调节：SW1 控 LSC 使能、SW2 控 S 曲线使能、SW3 控运动检测使能、SW4 控运动检测灵敏度档（严格/宽松），画面上同步显示各参数状态。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（7）自动曝光闭环：24MHz 域状态机在 7bit 单调增益索引（0~127，对应模拟增益 1.000×~15.750×）上闭环收敛，附带高光与暗场护栏。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本系统面向需要低延迟、高实时性且不便依赖通用处理器的机器视觉场景。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（1）智能视觉与工业检测：块级帧差可零帧存实现产线传送带上的运动与异物检测；灰度与伪彩模式便于观察低对比度缺陷。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（2）无人系统与移动平台：处理延迟固定在流水线级数（数十拍）量级，不随帧率波动，适合作无人机/小车的视觉前端；运动块掩码与计数可直接作为跟踪输入。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（3）嵌入式视觉终端：全部算法在 FPGA 内实现，无额外处理器，功耗与体积可控；HDMI 直出可对接任意带 HDMI 输入的显示器。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（4）教学与原型验证：ISP 各环节（黑电平、白平衡、暗角校正、色调曲线、自动曝光）均为参数化、可旁路的独立模块，便于逐级验证与二次开发。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（5）竞赛延伸：赛题允许结合移动平台、交通灯、语音等外设做外部控制，本系统已预留运动检测结果输出，可直接驱动外部动作。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（1）零延迟流水线：全链路无帧缓存，数据以 AXI4-Stream 逐拍推进；ISP 域 60MHz、每拍 4 像素，HDMI 像素域 75MHz、串行域 375MHz，跨域转移仅一处单比特翻转同步。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（2）模块化、可旁路：ISP 每个功能块均带运行期 bypass 端口，可单点隔离定位问题；插入新模块时严格保持上下游时序等价。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（3）用算术换资源：AWB 的两路流水除法器被「归一化 + 256 项倒数 ROM + 一次乘法」取代，精度实测最差 0.39%，整机 slice 从 83.78% 降到 66.10%，代价仅 +2 DSP。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（4）低成本的镜头色彩暗角校正：20×12 节点表 + 双线性插值，只校 R/B 不动 G，全移位加法实现，0 ERAM / 0 DSP，实测使逐列 R/G 极差下降 43%~45.5%。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（5）零帧存运动检测：把画面分成 144 个块，只跨帧保存块均值（144 字节），以四重判据抑制噪声，暗场景误检率显著低于单一绝对阈值方案。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（6）全自研 OSD：单份字符 ROM 支撑 6 个 OSD 图层，含汉字「安路」字模、自绘 Logo ROM 与动态遥测字段。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系统主要性能指标如下表（数据来源：当前最新构建版 `proj/releases/2026-10-15_运动灵敏度版`）：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4680"/>
        <w:gridCol w:w="4680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项目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指标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视频输入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SC500CS；RAW10；2-lane MIPI；最大 2592×1944@30fps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输出分辨率 / 刷新率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1280×720@60Hz；HDMI 1.4b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工作时钟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ISP 域 60MHz（4 像素/拍）；HDMI 像素域 75MHz；HDMI 串行域 375MHz；控制域 24MHz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帧率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60fps，无丢帧（CNT 与墙钟误差 &lt;0.3%）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处理延迟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固定流水线级数（数十拍），不随场景变化，无帧级缓存引入的不确定延迟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逻辑资源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16402 / 21216 = 77.31%；LUT6 15149 / 21216 = 71.40%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存储 / 运算资源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ERAM 51 / 108 = 47.22%；DSP 10 / 40 = 25.00%；DFF 11228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Setup WNS +102ps / TNS 0 / 0 违例；Hold WNS +20ps / TNS 0 / 0 违例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白平衡精度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 R/G、B/G ∈ 0.9797~0.9807（验收带 0.98~1.02）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暗角校正效果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逐列 R/G 极差下降 43.0% 与 45.5%，两批独立复现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长跑稳定性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分钟连续运行亮度漂移 &lt;1%，白平衡漂移 &lt;0.1%，增益索引全程未变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代码质量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全工程 42/43 文件编译通过（唯一失败为官方 DDR 黑盒保护文件）</w:t>
            </w:r>
          </w:p>
        </w:tc>
      </w:tr>
    </w:tbl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倒数查表替换流水除法器：把 AWB 的两路 32÷48 位流水除法器换成归一化 + 256×16 倒数 ROM + 一次乘法，逐点验证精度 ≤0.39%，逻辑资源降低 14.4 个百分点，只付出 2 个 DSP。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零帧存块级帧差：以 144 字节的块均值缓存替代整帧存储，配「绝对阈值 + 相对阈值 + 亮度地板 + 连续两帧确认」四重判据。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只校 R/B 的镜头色彩暗角校正：实测 R/G 与 B/G 的剖面形状几乎重合，故共用一张增益表、G 通道直通，既拉平色偏又不改变全局亮度与 AE 目标均值语义。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全自研分块 OSD 遥测：把算法内部量与开关状态实时上屏，使一块板子即可完成全部调试与验收。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自顶向下逐级展开：先确定数据通路与时钟域（ISP 域 60MHz / 像素域 75MHz / 串行域 375MHz / 控制域 24MHz），再为每个功能块定义端口与时序契约（AXI4-Stream，逐拍等价）。每加一级都遵守「上下游 tlast/tuser/tvalid 的延迟必须与新增流水线级数一致」的原则。每个新模块配套一个 ModelSim Testbench，用与 RTL 不同源的参考模型逐拍比对；然后跑全工程编译检查（42/43），再交 TangDynasty 命令行综合布线。每版比特流归档并记录 md5、时序与资源，形成 16 个版本的演进台账。上板后按「静止 / 运动」配对采集，用统计脚本量化验收。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本部分按「整体 → 硬件 → 软件」逐级展开。系统整体框图见图 1（待补充：需要一张系统框图），各子模块的端口、时钟域与相互衔接关系在下文逐一说明。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系统由四条通路构成。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视频输入通路：SC500CS 摄像头 → MIPI D-PHY RX（硬核）→ CSI 解包（csi_unpacket_2lane）→ RAW10 解包（raw10_unpacket_2lane）→ 40bit/4 像素 RAW 流。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图像处理通路（ISP 域，60MHz）：去马赛克（demosaic，BGGR）→ 128bit→96bit 位宽转换（data128_96）→ 镜头色彩暗角校正（lsc）→ 自动曝光统计（ae_stat）→ 自动白平衡（awb）→ S 曲线（isp_gamma）→ 算法层（my_algo）→ 96bit→128bit 转换。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显示通路：处理结果写入 DDR2 帧缓存（ph1p35_324_ddr_wrapper），由视频时序控制器（uivtc）按 1280×720@60Hz 读出，经 OSD 叠加（hdmi_mixer）后送 HDMI 1.4b 发送器（hdmi_tx）输出。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控制通路（24MHz 域）：按键去抖与模式切换（key_mode_ctrl）、拨码开关同步、AE 闭环控制（ae_ctrl）与摄像头寄存器配置（uicfgcs500_720p）。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各模块间的关系：ISP 域内全部模块以 AXI4-Stream 逐拍握手，每级固定延迟，无空拍；lsc / awb / ae_stat 共享同一份数据流取数，保证 AE 与 AWB 观察到的画面完全一致；24MHz 控制域与像素域之间仅有单比特翻转同步与一处 set_max_delay 约束；运动检测模块以纯观察者方式收听算法层输出，不参与主通路握手。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硬件平台为安路 HX1P35A 开发板，主芯片 PH1P35MDG324（-3 速度等级）。板载资源：38184 等效 LUT、42432 DFF、40 个 DSP、108 块 ERAM（共 2160 Kbit）、6 个 PLL、2 路 MIPI、128MB QSPI Flash、64MB SPI Flash、DDR2 存储器、TF 卡槽。人机交互：4 组按键、4 组拨码开关、4 组 LED、8 组数码管、16 个双色 LED、蜂鸣器、USB 转 UART、千兆以太网口。视频接口：1 路 HDMI 输出、1 个 FPC40 芯 MIPI 输入。时钟源为 50MHz 有源晶振；下载调试经板载 AL-LINK-FT（Type-C 接口）。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本系统实际使用：MIPI 输入（接 SC500CS 摄像头）、HDMI 输出（接 1280×720@60Hz 显示器）、4 组拨码开关、4 组按键、4 组 LED 指示。摄像头通过 40P 转 24P FPC 软线与开发板连接，由板载 24MHz 时钟驱动。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待补充——本作品为纯电子系统，不含机械结构设计。若最终演示需要摄像头支架、亚克力底座或线缆固定件，需要补拍实物照片与尺寸图。请确认是否可以标注「不适用」，或提供该部分的素材。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系统连接的电路模块与关键信号如下（完整引脚分配见约束文件 `constraints_source/pin.adc`，共 23 条）：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（1）时钟与复位：I_sys_clk = C4（50MHz 有源晶振），I_rst_n = R10。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（2）摄像头控制：O_cam_scl = K3、IO_cam_sda = J3（I2C 配置），O_cam_24m = L3（24MHz 主时钟），O_cam_rst = L2。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（3）按键与拨码：I_button[0..3] = D5 / A9 / B9 / C7；I_switch[0..3] = A4 / B4 / E11 / D11。电平标准 LVCMOS33，输入均带上拉。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（4）指示：O_led[0..3] = D10 / E10 / C6 / D6，直接回显 4 个拨码开关的同步后状态，现场可一眼确认开关是否被误触。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（5）HDMI：O_tmds_ch0_p = G16、ch1_p = F17、ch2_p = H14、clk_p = C17，电平标准 TMDS33。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（6）MIPI：走 PH1P35 硬核专用引脚，位置固定，无需额外约束。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（7）DDR2：由 IP 自带的 `ddr2.adc`（73 条）与 `ddr2.xml` 约束覆盖。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（8）背光控制：O_screen_pwm = R11。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注：本作品未自制 PCB，全部电路基于官方开发板与其板载外设，上表即为全部对外电气连接。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本作品没有 PC 端或云端软件——赛题明确要求所有算法与控制逻辑必须在 FPGA 中自主实现、不得带额外处理器。因此这里的「软件」指的是 FPGA 内部的 RTL 设计及其配套的验证与构建工具链：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RTL 设计：`proj/baseline/lab3/user_source/hdl_source/` 下的 Verilog 源码，含官方 lab_ex_3 基线与自研 / 改造的 12 个模块。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验证环境：ModelSim 下的 8 个 Testbench，每个都使用与 RTL 不同源的参考模型逐拍比对（例如 `wb_recip` 的 TB 用整数乘法、DUT 用条件移位加法）。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构建工具链：全工程编译检查脚本 `compile_check.py`（一键 vlog 全部源码，基线 42/43）、`.al`→`.prj` 同步脚本、TangDynasty 命令行一键综合布线脚本 `td_run_direct.ps1`。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数据分析工具链：采集图统计脚本 `stat_imgs.py`、LSC / AWB / 色调曲线的拟合与反演脚本、以及从屏幕像素反读 OSD 遥测数值的模板匹配解码脚本。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⑤ 版本管理：Git 仓库（Gitee `fpgacnds`），16 个比特流版本归档于 `proj/releases/`，每版包含 `.bit`、压缩版、`route.qor`、`phy.area` 与 `readMe.txt`（记录 md5、时序、资源）。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下面按数据流顺序给出各模块的功能、关键输入输出与实现要点。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（1）`demosaic`（去马赛克）：输入 40bit RAW（4 像素），BGGR 阵列，输出 128bit（4×RGB888）。内含黑电平扣除：`mipi_to_raw_converter.v` 中 `BLACK_LEVEL = 10'd56`（由盖严镜头实测 RAW10 均值 67.02 标定）、`ROUND_ADD = 10'd2`（四舍五入），并对四个 Bayer 分量分别做下溢钳位。关键输入 `axi4s_video_tdata[39:0]`；关键输出 `O_tdata[127:0]`。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（2）`data128_96` / `data96_128`：位宽转换。ISP 域每拍 4 像素共 96bit（`{R[23:16],G[15:8],B[7:0]}`×4），而 DDR 与 HDMI 通路使用 128bit，两个模块负责无损搬运。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（3）`lsc`（镜头色彩暗角校正，自研）：20×12 节点二维增益表，每节点 20bit（`{kR[9:0], kB[9:0]}`），节点内做双线性插值；增益 `g = 1 + k/1024`，输出 `out = v + ((v*k)&gt;&gt;10)`，带饱和保护。只校 R、B，G 直通。关键输入 `I_tdata[95:0]`、`I_tvalid/I_tuser/I_tlast`、`I_bypass`；关键输出 `O_tdata[95:0]`。资源 453 LUT6 / 661 ripple / 278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（4）`ae_stat`（自研）：与 AWB 同源取数，统计整帧亮度和（`O_luma_sum[39:0]`，口径为 Σ(Y×256)）、有效像素数、高光像素数（&gt;250）、暗像素数（&lt;8）与帧翻转标志。全部为移位加法，零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（5）`awb`（自动白平衡，改造）：灰世界法。四个像素组各自累加 `rgb_sum[0..3] &lt; 720` 的像素；由 `wb_recip` 求 ΣG/ΣR 与 ΣG/ΣB；增益在 `I_tuser` 拍锁存为整帧常量（`in_r_hold / in_b_hold`），整帧施加同一增益；输出端 `(x + 0x8000)&gt;&gt;16` 四舍五入后饱和。关键输出 `O_gain_r / O_gain_b[19:0]`（Q16 格式）供 OSD 遥测显示。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（6）`wb_recip`（自研）：倒数查表除法器。`n_eff = max(sum_x, 65536)`；`e = floor(log2(n_eff))`；`m = n_eff &gt;&gt; (e-8)`，落在 [256,512)；`idx = m-256`；`T2 = ROM[idx] = round(2^24/(256+idx))`（256×16 内联 ROM，共 256 项）；`q16 = ((sum_g &gt;&gt; (e-16)) * T2) &gt;&gt; 16`。经 44.9 万组真实范围随机扫描，误差典型 0.16%~0.21%，最差 0.39%。资源：两路共 345 LUT6、各 1 个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（7）`isp_gamma`（S 曲线）：12 份并行的 256×8 内联 ROM（`mem_b00`~`mem_b11`），2 级流水，旁路与使能路径同为 2 拍。当前表为真 S 曲线两段幂函数叠加软黑位恢复：`x≤128: y = 128*(x/128)^1.15`；`x&gt;128: y = 128 + 127*(1-((255-x)/127)^1.10)`；`y = y - K*(1-y/255)^2`，K=1。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（8）`my_algo`（算法层，自研）：RGB 点运算，5 种模式由 `I_algo_mode[2:0]` 选择——MODE0 直通；MODE1 BT.601 灰度 `Y=(77R+150G+29B)&gt;&gt;8`；MODE2 伪彩热力图；MODE3 五段彩条；MODE4 卡通化（四级平涂 + 邻域描边）。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（9）`key_mode_ctrl`（自研）：4 个按键去抖后映射为算法模式（K1→MODE0、K2→MODE1、K3→MODE2、K4→MODE4），长按任意键 ≥1s 进入 MODE3。24MHz 域，采用单比特翻转跨到像素域。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（10）`motion_detect`（自研，块级帧差运动检测）：画面划为 16 列 × 9 行 = 144 个 80×80 块，逐帧计算块亮度均值（亮度和 &gt;&gt;13）并与上一帧比较；判据为四重：`|Δ| &gt; I_diff_th` 且 `|Δ| &gt; (块亮度 &gt;&gt; I_rel_shift)` 且 `块亮度 &gt; I_floor_th` 且连续两帧（`I_strict2`）。关键输出 `O_blk_mask[143:0]`（跨帧保持，位序 `by*16+bx`）、`O_blk_cnt[7:0]`、`O_motion_any`。全模块零乘法、零除法、零 ERAM。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（11）`ae_ctrl`（自研，自动曝光闭环）：60MHz 域产生单比特翻转跨到 24MHz 域；7bit 单调增益索引（0~127）映射到摄像头寄存器 `3e08/3e09`（`3e08 ∈ {0x03,0x07,0x0F,0x1F}` 对应 ×1/×2/×4/×8，`3e09 ∈ 0x20..0x3F` 对应 ×1.000~×1.969）；曝光固定为 1990（= 2×VTS−10，再长会掉帧，故 720p60 下唯一连续杠杆是模拟增益）。决策优先级：非使能 → 高光护栏 → 过亮 → 欠亮且无暗场护栏 → 保持。资源 111 LUT6 / 200 FF。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（12）`hdmi_mixer`（OSD 叠加）：6 个图层依次判定——安路 Logo（ROM）、帧计数器 CNT（黄 `24'hfff200`）、遥测第 1 行（橙 `24'hff8000`）、遥测第 2 行（橙）、算法模式行 MODE（绿 `24'h00ff88`）、参数状态行（亮青 `24'h00e6ff`）；运动块红色描边也在此层绘制。六层共用唯一一份字符 ROM `osd_char_lib`，ERAM 无新增。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（13）`uicfgcs500_720p` / `uics500reg_720p60` / `uics500regAE`（摄像头配置）：上电按 116 条寄存器表初始化 SC500CS，运行时通过 8 条 AE 表动态下发曝光与增益。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本部分用实测数据说明最终实现的成果。除标注「待补充」的实物照片外，其余结论均来自可复现的采集与测量，采集图与视频、统计脚本、比特流归档均保存在项目中。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待补充——需要提供系统实物的正面与斜 45° 全局照片各一张（应包含开发板、摄像头、显示器与连线，拨码开关状态可见）。拍摄建议：显示器上同时呈现实时画面与全部 OSD 图层，画面内容选有纹理的室内场景而非纯白墙，以便同时展示画质、运动检测与信息叠加。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 机械成果：不适用——本作品为纯电子系统，无机械结构。若最终增加了摄像头支架等辅助结构，请补充实物照片与尺寸图。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 电路成果：待补充——需要提供开发板实物照片（含 MIPI 排线、HDMI 线、供电连接）。电路连接说明已在 2.2.3 中给出全部 23 条引脚分配；如需补充原理图截图，请提供或确认可引用官方原理图。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 软件成果：软件成果以屏幕截图与量化数据呈现，全部可复现：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（1）实时画面与 OSD 叠加：6 个图层同时工作（Logo、CNT、两行遥测、MODE、参数行），叠加不影响视频时序。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（2）两行橙色遥测的字段定义与实际读数示例：`AE2E S2 M3B W158B B1B6E`，其中 `AE2E` 为 AE 状态与 7bit 增益索引（0x2E = 46）、`S2` 为闭环状态、`M3B` 为 FPGA 实测帧亮度（0x3B = 59）、`W158B` 为 AWB 的 R 通道增益（÷4096 = 1.346×）、`B1B6E` 为 B 通道增益（1.714×）。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（3）白纸靶面 A/B 对照截图（SW1 关 / 开 各 2 张，同一上电、间隔 &lt;10 秒）。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（4）运动检测截图：静止时 0 框；缓慢进入时 1~2 个块框；横移时 2~4 个块框且框随物体移动。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（5）比特流版本台账：`proj/releases/` 下 16 个版本目录，每版含 `.bit`、压缩版、`route.qor`、`phy.area` 与 `readMe.txt`。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各功能与性能指标的量化验收结果如下表：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1872"/>
        <w:gridCol w:w="1872"/>
        <w:gridCol w:w="1872"/>
        <w:gridCol w:w="1872"/>
        <w:gridCol w:w="1872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能力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验收方法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实测结果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判据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结论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视频采集与显示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连续采集，帧计数比对墙钟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ΔCNT/Δt = 60.00fps，误差 &lt;0.3%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无丢帧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黑电平校正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盖严镜头拍摄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整帧 Y 均值 0.00；100% 像素为 0；max = 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无基座残留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自动白平衡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白纸靶面连续 3 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R/G = 0.9800 / 0.9804 / 0.9797；B/G = 0.9803 / 0.9807 / 0.9799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0.98~1.02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自动曝光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分钟连续挂机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三张 Y 均值 95.22 / 96.04 / 95.72，最大漂移 0.86%；增益索引全程未变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漂移 &lt;5%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镜头暗角校正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同场 SW1 关/开 A/B，逐列 R/G 极差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0.1208→0.0689（−43.0%）；0.1164→0.0634（−45.5%）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下降 ≥50%（自定）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色调曲线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曲线分析脚本（真 S 表）</w:t>
            </w:r>
          </w:p>
        </w:tc>
        <w:tc>
          <w:tcPr/>
          <w:p>
            <w:r>
              <w:t>p10 38→19；p50 134→127；p90 203→233；跨度 165→214；中调斜率 0.695→1.086（离线曲线分析；该真 S 表由组员完成，尚未合入主线并上板复验）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跨度增大、中点回 128</w:t>
            </w:r>
          </w:p>
        </w:tc>
        <w:tc>
          <w:tcPr/>
          <w:p>
            <w:r>
              <w:t>离线通过 / 待上板复验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运动目标检测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144 块帧差 + OSD 描边</w:t>
            </w:r>
          </w:p>
        </w:tc>
        <w:tc>
          <w:tcPr/>
          <w:p>
            <w:r>
              <w:t>静止帧 0 框；有光场景运动时 1~3 个块框且位置随物体移动；暗场景（Ymean&lt;10）出现爆发式误检，已加入相对阈值与亮度地板修正，待重新采集复验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无爆发式误检</w:t>
            </w:r>
          </w:p>
        </w:tc>
        <w:tc>
          <w:tcPr/>
          <w:p>
            <w:r>
              <w:t>有光通过 / 暗场景待复验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资源占用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phy.area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77.31%；LUT6 71.40%；ERAM 47.22%；DSP 25.00%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留有余量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route.qor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Setup WNS +102ps / TNS 0 / 0 违例；Hold WNS +20ps / TNS 0 / 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除法器资源优化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优化前后版本对照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17774→14023（−17.7pp）；LUT6 16143→13080（−14.4pp）；FF 14961→9447（−13.0pp）；DSP 8→10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精度 ±2%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通过（最差 0.39%）</w:t>
            </w:r>
          </w:p>
        </w:tc>
      </w:tr>
    </w:tbl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（1）目标检测与识别：现有 `motion_detect` 已输出运动块掩码与计数，只需增加颜色 / 形状特征提取与块级连通域，即可在 OSD 上叠检测框与类别文字。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（2）动态跟踪：把当前帧的运动块坐标与上一帧做最近邻匹配并保持，即可输出跟踪框与坐标。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（3）处理延迟可视化：在帧首注入时间戳、在输出端读回并做差，可把「采集到显示」的延迟以毫秒级数值上屏。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（4）直方图均衡：在已有亮度直方图统计的基础上增加 CDF 映射，即可实现自适应对比度增强。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（5）QSPI 固化：赛题要求最终设计上电即可运行、无需 PC 下载，需把比特流写入板载 128MB QSPI Flash 并配置启动模式。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待补充——这一节需要参赛队员本人撰写，不宜由他人代笔。可围绕以下线索展开（相关事实素材均可从项目记录中取得）：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从「能出图」到「颜色对」之间踩过的坑：采集链把颜色做了 limited→full 展开导致所有调色结论被污染；传感器内置灰度测试图被「四开关全上」这一出厂推荐档意外打开；工程里长期存在两份 `awb.v`，一整轮改动打在了不参与综合的副本上。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工具链的教训：TangDynasty 命令行只认 run 目录的 `.prj` 而不认图形界面的 `.al`；比特流文件时间戳变新并不等于构建成功，必须核对日志与网表中关键模块是否仍在。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用算术换资源的过程：把两路流水除法器换成归一化 + 倒数查表 + 一次乘法，逻辑资源下降 14.4 个百分点，而精度仍满足 ±2% 的验收带。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一块板三个人怎么协作：分支约定、PR 流程、改动顶层文件时在提交信息首行标注 `TOUCHES:`、以及 16 个版本的比特流台账如何让任何一次回滚都有据可依。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[1] 唐小明, 等. 基于 FPGA 的自适应阈值运动目标检测[J]. 应用光学, 2017, 38(6): 903-909.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[2] Adaptive Dual Threshold Based Moving Target Detection Algorithm[C]. IEEE, 2019.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[3] FPGA-Based Real-Time Moving Target Detection System for Unmanned Aerial Vehicle Application[J].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[4] 李斌华, 等. 自适应自动白平衡算法的改进与实现[J]. 光学学报.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[5] 数字图像的自动白平衡算法设计与 FPGA 实现[J]. 电子技术与软件工程, 2023(12).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[6] Speeding up the Throughput of an NLMS Adaptive Filter[C]. IEEE, 2024.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[7] F. de Dinechin, et al. Constant Division by Multiplication[J]. IEEE Transactions on Computers, 2017.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[8] Newton-Raphson Integer Division for Area-Constrained Microcontrollers[C]. ARITH Symposium, 2023.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[9] Dynamic Partial Reconfiguration for Automatic White Balance[C]. IEEE, 2014.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[10] 安路科技. PH1P 系列 FPGA 器件手册[Z].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[11] 安路科技. APUG092 HDMI1.4b Transmitter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[12] 安路科技. MIPI Camera Reference Design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[13] 安路科技. IPUG012 Soft_FIFO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[14] Smartsens. SC500CS 图像传感器数据手册[Z].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