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003153"/>
          <w:sz w:val="44"/>
        </w:rPr>
        <w:t>天主教輔仁大學</w:t>
      </w:r>
    </w:p>
    <w:p>
      <w:pPr>
        <w:jc w:val="center"/>
      </w:pPr>
      <w:r>
        <w:rPr>
          <w:color w:val="003153"/>
          <w:sz w:val="32"/>
        </w:rPr>
        <w:t>學務處 課外活動指導組</w:t>
      </w:r>
    </w:p>
    <w:p/>
    <w:p>
      <w:pPr>
        <w:jc w:val="center"/>
      </w:pPr>
      <w:r>
        <w:rPr>
          <w:b/>
          <w:color w:val="C49A2A"/>
          <w:sz w:val="56"/>
        </w:rPr>
        <w:t>FJU Smart Hub</w:t>
      </w:r>
    </w:p>
    <w:p>
      <w:pPr>
        <w:jc w:val="center"/>
      </w:pPr>
      <w:r>
        <w:rPr>
          <w:color w:val="003153"/>
          <w:sz w:val="36"/>
        </w:rPr>
        <w:t>輔仁大學智慧校園管理平台</w:t>
      </w:r>
    </w:p>
    <w:p/>
    <w:p>
      <w:pPr>
        <w:jc w:val="center"/>
      </w:pPr>
      <w:r>
        <w:rPr>
          <w:b/>
          <w:sz w:val="32"/>
        </w:rPr>
        <w:t>系統分析規格書 (SA Specification)</w:t>
      </w:r>
    </w:p>
    <w:p/>
    <w:p>
      <w:pPr>
        <w:jc w:val="center"/>
      </w:pPr>
      <w:r>
        <w:rPr>
          <w:color w:val="666666"/>
          <w:sz w:val="24"/>
        </w:rPr>
        <w:t>114 學年度 · 版本 3.0.0 · 2026-04-12</w:t>
      </w:r>
    </w:p>
    <w:p>
      <w:r>
        <w:br w:type="page"/>
      </w:r>
    </w:p>
    <w:p>
      <w:pPr>
        <w:pStyle w:val="Heading1"/>
      </w:pPr>
      <w:r>
        <w:t>版本修訂紀錄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fill="003153"/>
          </w:tcPr>
          <w:p>
            <w:r>
              <w:rPr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2409"/>
            <w:shd w:fill="003153"/>
          </w:tcPr>
          <w:p>
            <w:r>
              <w:rPr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2409"/>
            <w:shd w:fill="003153"/>
          </w:tcPr>
          <w:p>
            <w:r>
              <w:rPr>
                <w:b/>
                <w:color w:val="FFFFFF"/>
                <w:sz w:val="18"/>
              </w:rPr>
              <w:t>修訂者</w:t>
            </w:r>
          </w:p>
        </w:tc>
        <w:tc>
          <w:tcPr>
            <w:tcW w:type="dxa" w:w="2409"/>
            <w:shd w:fill="003153"/>
          </w:tcPr>
          <w:p>
            <w:r>
              <w:rPr>
                <w:b/>
                <w:color w:val="FFFFFF"/>
                <w:sz w:val="18"/>
              </w:rPr>
              <w:t>修訂內容</w:t>
            </w:r>
          </w:p>
        </w:tc>
      </w:tr>
      <w:tr>
        <w:tc>
          <w:tcPr>
            <w:tcW w:type="dxa" w:w="2409"/>
          </w:tcPr>
          <w:p>
            <w:r>
              <w:t>1.0.0</w:t>
            </w:r>
          </w:p>
        </w:tc>
        <w:tc>
          <w:tcPr>
            <w:tcW w:type="dxa" w:w="2409"/>
          </w:tcPr>
          <w:p>
            <w:r>
              <w:t>2026-03-15</w:t>
            </w:r>
          </w:p>
        </w:tc>
        <w:tc>
          <w:tcPr>
            <w:tcW w:type="dxa" w:w="2409"/>
          </w:tcPr>
          <w:p>
            <w:r>
              <w:t>課指組</w:t>
            </w:r>
          </w:p>
        </w:tc>
        <w:tc>
          <w:tcPr>
            <w:tcW w:type="dxa" w:w="2409"/>
          </w:tcPr>
          <w:p>
            <w:r>
              <w:t>初版建立</w:t>
            </w:r>
          </w:p>
        </w:tc>
      </w:tr>
      <w:tr>
        <w:tc>
          <w:tcPr>
            <w:tcW w:type="dxa" w:w="2409"/>
          </w:tcPr>
          <w:p>
            <w:r>
              <w:t>2.0.0</w:t>
            </w:r>
          </w:p>
        </w:tc>
        <w:tc>
          <w:tcPr>
            <w:tcW w:type="dxa" w:w="2409"/>
          </w:tcPr>
          <w:p>
            <w:r>
              <w:t>2026-04-01</w:t>
            </w:r>
          </w:p>
        </w:tc>
        <w:tc>
          <w:tcPr>
            <w:tcW w:type="dxa" w:w="2409"/>
          </w:tcPr>
          <w:p>
            <w:r>
              <w:t>課指組</w:t>
            </w:r>
          </w:p>
        </w:tc>
        <w:tc>
          <w:tcPr>
            <w:tcW w:type="dxa" w:w="2409"/>
          </w:tcPr>
          <w:p>
            <w:r>
              <w:t>新增 AI 模組規格、校園地圖規格</w:t>
            </w:r>
          </w:p>
        </w:tc>
      </w:tr>
      <w:tr>
        <w:tc>
          <w:tcPr>
            <w:tcW w:type="dxa" w:w="2409"/>
          </w:tcPr>
          <w:p>
            <w:r>
              <w:t>2.1.0</w:t>
            </w:r>
          </w:p>
        </w:tc>
        <w:tc>
          <w:tcPr>
            <w:tcW w:type="dxa" w:w="2409"/>
          </w:tcPr>
          <w:p>
            <w:r>
              <w:t>2026-04-08</w:t>
            </w:r>
          </w:p>
        </w:tc>
        <w:tc>
          <w:tcPr>
            <w:tcW w:type="dxa" w:w="2409"/>
          </w:tcPr>
          <w:p>
            <w:r>
              <w:t>課指組</w:t>
            </w:r>
          </w:p>
        </w:tc>
        <w:tc>
          <w:tcPr>
            <w:tcW w:type="dxa" w:w="2409"/>
          </w:tcPr>
          <w:p>
            <w:r>
              <w:t>完善前後端架構、API 清單、測試規範</w:t>
            </w:r>
          </w:p>
        </w:tc>
      </w:tr>
      <w:tr>
        <w:tc>
          <w:tcPr>
            <w:tcW w:type="dxa" w:w="2409"/>
          </w:tcPr>
          <w:p>
            <w:r>
              <w:t>3.0.0</w:t>
            </w:r>
          </w:p>
        </w:tc>
        <w:tc>
          <w:tcPr>
            <w:tcW w:type="dxa" w:w="2409"/>
          </w:tcPr>
          <w:p>
            <w:r>
              <w:t>2026-04-12</w:t>
            </w:r>
          </w:p>
        </w:tc>
        <w:tc>
          <w:tcPr>
            <w:tcW w:type="dxa" w:w="2409"/>
          </w:tcPr>
          <w:p>
            <w:r>
              <w:t>課指組</w:t>
            </w:r>
          </w:p>
        </w:tc>
        <w:tc>
          <w:tcPr>
            <w:tcW w:type="dxa" w:w="2409"/>
          </w:tcPr>
          <w:p>
            <w:r>
              <w:t>更新為 Laravel 12 + SQLite 架構；完整 21 表 Database Schema 詳細欄位定義；更新技術選型與 API 清單；新增修繕追蹤與行事曆管理模組</w:t>
            </w:r>
          </w:p>
        </w:tc>
      </w:tr>
    </w:tbl>
    <w:p>
      <w:r>
        <w:br w:type="page"/>
      </w:r>
    </w:p>
    <w:p>
      <w:pPr>
        <w:pStyle w:val="Heading1"/>
      </w:pPr>
      <w:r>
        <w:t>目錄</w:t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i/>
          <w:color w:val="999999"/>
        </w:rPr>
        <w:t>（請在 Word 中按右鍵 &gt; 更新功能變數 以自動產生完整目錄）</w:t>
      </w:r>
      <w:r>
        <w:fldChar w:fldCharType="end"/>
      </w:r>
    </w:p>
    <w:p>
      <w:r>
        <w:br w:type="page"/>
      </w:r>
    </w:p>
    <w:p>
      <w:pPr>
        <w:pStyle w:val="Heading1"/>
      </w:pPr>
      <w:r>
        <w:t>1. 系統概述</w:t>
      </w:r>
    </w:p>
    <w:p>
      <w:pPr>
        <w:pStyle w:val="Heading2"/>
      </w:pPr>
      <w:r>
        <w:t>1.1 專案背景</w:t>
      </w:r>
    </w:p>
    <w:p>
      <w:r>
        <w:t>輔仁大學課外活動指導組（課指組）長期面臨紙本流程繁瑣、場地/器材管理不透明、社團活動審核耗時等痛點。FJU Smart Hub 旨在透過 AI 與數位化轉型，建構一站式智慧校園管理平台，涵蓋場地預約、器材借用、活動管理、AI 預審、數位證書等十大核心模組。</w:t>
      </w:r>
    </w:p>
    <w:p>
      <w:pPr>
        <w:pStyle w:val="Heading2"/>
      </w:pPr>
      <w:r>
        <w:t>1.2 專案目標</w:t>
      </w:r>
    </w:p>
    <w:p>
      <w:pPr>
        <w:pStyle w:val="ListBullet"/>
      </w:pPr>
      <w:r>
        <w:t>建構整合前後端的全棧 Web 應用，取代現行紙本流程</w:t>
      </w:r>
    </w:p>
    <w:p>
      <w:pPr>
        <w:pStyle w:val="ListBullet"/>
      </w:pPr>
      <w:r>
        <w:t>導入 AI (Dify RAG) 智慧預審，將審核時間從 3 天縮短至 30 秒</w:t>
      </w:r>
    </w:p>
    <w:p>
      <w:pPr>
        <w:pStyle w:val="ListBullet"/>
      </w:pPr>
      <w:r>
        <w:t>實現三階段資源調度（志願序配對 → AI 協商 → 官方核准）</w:t>
      </w:r>
    </w:p>
    <w:p>
      <w:pPr>
        <w:pStyle w:val="ListBullet"/>
      </w:pPr>
      <w:r>
        <w:t>提供 Leaflet.js 無障礙互動校園地圖（4 LayerGroups）</w:t>
      </w:r>
    </w:p>
    <w:p>
      <w:pPr>
        <w:pStyle w:val="ListBullet"/>
      </w:pPr>
      <w:r>
        <w:t>整合 Google OAuth + 2FA (TOTP/SMS) 全方位安全機制</w:t>
      </w:r>
    </w:p>
    <w:p>
      <w:pPr>
        <w:pStyle w:val="ListBullet"/>
      </w:pPr>
      <w:r>
        <w:t>五國語言支援（繁中、簡中、英文、日文、韓文）</w:t>
      </w:r>
    </w:p>
    <w:p>
      <w:pPr>
        <w:pStyle w:val="Heading2"/>
      </w:pPr>
      <w:r>
        <w:t>1.3 適用對象（五大角色）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003153"/>
          </w:tcPr>
          <w:p>
            <w:r>
              <w:rPr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3213"/>
            <w:shd w:fill="003153"/>
          </w:tcPr>
          <w:p>
            <w:r>
              <w:rPr>
                <w:b/>
                <w:color w:val="FFFFFF"/>
                <w:sz w:val="18"/>
              </w:rPr>
              <w:t>代碼</w:t>
            </w:r>
          </w:p>
        </w:tc>
        <w:tc>
          <w:tcPr>
            <w:tcW w:type="dxa" w:w="3213"/>
            <w:shd w:fill="003153"/>
          </w:tcPr>
          <w:p>
            <w:r>
              <w:rPr>
                <w:b/>
                <w:color w:val="FFFFFF"/>
                <w:sz w:val="18"/>
              </w:rPr>
              <w:t>權限說明</w:t>
            </w:r>
          </w:p>
        </w:tc>
      </w:tr>
      <w:tr>
        <w:tc>
          <w:tcPr>
            <w:tcW w:type="dxa" w:w="3213"/>
          </w:tcPr>
          <w:p>
            <w:r>
              <w:t>系統管理員</w:t>
            </w:r>
          </w:p>
        </w:tc>
        <w:tc>
          <w:tcPr>
            <w:tcW w:type="dxa" w:w="3213"/>
          </w:tcPr>
          <w:p>
            <w:r>
              <w:t>admin</w:t>
            </w:r>
          </w:p>
        </w:tc>
        <w:tc>
          <w:tcPr>
            <w:tcW w:type="dxa" w:w="3213"/>
          </w:tcPr>
          <w:p>
            <w:r>
              <w:t>全系統管理、信用積分仲裁、強制介入</w:t>
            </w:r>
          </w:p>
        </w:tc>
      </w:tr>
      <w:tr>
        <w:tc>
          <w:tcPr>
            <w:tcW w:type="dxa" w:w="3213"/>
          </w:tcPr>
          <w:p>
            <w:r>
              <w:t>課指組幹事</w:t>
            </w:r>
          </w:p>
        </w:tc>
        <w:tc>
          <w:tcPr>
            <w:tcW w:type="dxa" w:w="3213"/>
          </w:tcPr>
          <w:p>
            <w:r>
              <w:t>officer</w:t>
            </w:r>
          </w:p>
        </w:tc>
        <w:tc>
          <w:tcPr>
            <w:tcW w:type="dxa" w:w="3213"/>
          </w:tcPr>
          <w:p>
            <w:r>
              <w:t>審核活動/預約、管理器材、發放證書</w:t>
            </w:r>
          </w:p>
        </w:tc>
      </w:tr>
      <w:tr>
        <w:tc>
          <w:tcPr>
            <w:tcW w:type="dxa" w:w="3213"/>
          </w:tcPr>
          <w:p>
            <w:r>
              <w:t>指導教授</w:t>
            </w:r>
          </w:p>
        </w:tc>
        <w:tc>
          <w:tcPr>
            <w:tcW w:type="dxa" w:w="3213"/>
          </w:tcPr>
          <w:p>
            <w:r>
              <w:t>professor</w:t>
            </w:r>
          </w:p>
        </w:tc>
        <w:tc>
          <w:tcPr>
            <w:tcW w:type="dxa" w:w="3213"/>
          </w:tcPr>
          <w:p>
            <w:r>
              <w:t>活動指導、預算簽核、成績評鑑</w:t>
            </w:r>
          </w:p>
        </w:tc>
      </w:tr>
      <w:tr>
        <w:tc>
          <w:tcPr>
            <w:tcW w:type="dxa" w:w="3213"/>
          </w:tcPr>
          <w:p>
            <w:r>
              <w:t>學生（社團幹部/一般生）</w:t>
            </w:r>
          </w:p>
        </w:tc>
        <w:tc>
          <w:tcPr>
            <w:tcW w:type="dxa" w:w="3213"/>
          </w:tcPr>
          <w:p>
            <w:r>
              <w:t>student</w:t>
            </w:r>
          </w:p>
        </w:tc>
        <w:tc>
          <w:tcPr>
            <w:tcW w:type="dxa" w:w="3213"/>
          </w:tcPr>
          <w:p>
            <w:r>
              <w:t>預約場地、申請活動、借用器材、報名活動</w:t>
            </w:r>
          </w:p>
        </w:tc>
      </w:tr>
      <w:tr>
        <w:tc>
          <w:tcPr>
            <w:tcW w:type="dxa" w:w="3213"/>
          </w:tcPr>
          <w:p>
            <w:r>
              <w:t>IT 管理員</w:t>
            </w:r>
          </w:p>
        </w:tc>
        <w:tc>
          <w:tcPr>
            <w:tcW w:type="dxa" w:w="3213"/>
          </w:tcPr>
          <w:p>
            <w:r>
              <w:t>it</w:t>
            </w:r>
          </w:p>
        </w:tc>
        <w:tc>
          <w:tcPr>
            <w:tcW w:type="dxa" w:w="3213"/>
          </w:tcPr>
          <w:p>
            <w:r>
              <w:t>系統監控、日誌管理、API 維護</w:t>
            </w:r>
          </w:p>
        </w:tc>
      </w:tr>
    </w:tbl>
    <w:p>
      <w:pPr>
        <w:pStyle w:val="Heading2"/>
      </w:pPr>
      <w:r>
        <w:t>1.4 系統範圍</w:t>
      </w:r>
    </w:p>
    <w:p>
      <w:r>
        <w:t>本系統涵蓋以下十大核心模組（The 10 Pillars）：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003153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213"/>
            <w:shd w:fill="003153"/>
          </w:tcPr>
          <w:p>
            <w:r>
              <w:rPr>
                <w:b/>
                <w:color w:val="FFFFFF"/>
                <w:sz w:val="18"/>
              </w:rPr>
              <w:t>模組名稱</w:t>
            </w:r>
          </w:p>
        </w:tc>
        <w:tc>
          <w:tcPr>
            <w:tcW w:type="dxa" w:w="3213"/>
            <w:shd w:fill="003153"/>
          </w:tcPr>
          <w:p>
            <w:r>
              <w:rPr>
                <w:b/>
                <w:color w:val="FFFFFF"/>
                <w:sz w:val="18"/>
              </w:rPr>
              <w:t>功能概述</w:t>
            </w:r>
          </w:p>
        </w:tc>
      </w:tr>
      <w:tr>
        <w:tc>
          <w:tcPr>
            <w:tcW w:type="dxa" w:w="3213"/>
          </w:tcPr>
          <w:p>
            <w:r>
              <w:t>1</w:t>
            </w:r>
          </w:p>
        </w:tc>
        <w:tc>
          <w:tcPr>
            <w:tcW w:type="dxa" w:w="3213"/>
          </w:tcPr>
          <w:p>
            <w:r>
              <w:t>場地活化大數據</w:t>
            </w:r>
          </w:p>
        </w:tc>
        <w:tc>
          <w:tcPr>
            <w:tcW w:type="dxa" w:w="3213"/>
          </w:tcPr>
          <w:p>
            <w:r>
              <w:t>場地預約、三階段調度、使用率分析</w:t>
            </w:r>
          </w:p>
        </w:tc>
      </w:tr>
      <w:tr>
        <w:tc>
          <w:tcPr>
            <w:tcW w:type="dxa" w:w="3213"/>
          </w:tcPr>
          <w:p>
            <w:r>
              <w:t>2</w:t>
            </w:r>
          </w:p>
        </w:tc>
        <w:tc>
          <w:tcPr>
            <w:tcW w:type="dxa" w:w="3213"/>
          </w:tcPr>
          <w:p>
            <w:r>
              <w:t>器材盤點追蹤</w:t>
            </w:r>
          </w:p>
        </w:tc>
        <w:tc>
          <w:tcPr>
            <w:tcW w:type="dxa" w:w="3213"/>
          </w:tcPr>
          <w:p>
            <w:r>
              <w:t>器材借還、LINE 提醒、信用積分連動</w:t>
            </w:r>
          </w:p>
        </w:tc>
      </w:tr>
      <w:tr>
        <w:tc>
          <w:tcPr>
            <w:tcW w:type="dxa" w:w="3213"/>
          </w:tcPr>
          <w:p>
            <w:r>
              <w:t>3</w:t>
            </w:r>
          </w:p>
        </w:tc>
        <w:tc>
          <w:tcPr>
            <w:tcW w:type="dxa" w:w="3213"/>
          </w:tcPr>
          <w:p>
            <w:r>
              <w:t>行事曆管理</w:t>
            </w:r>
          </w:p>
        </w:tc>
        <w:tc>
          <w:tcPr>
            <w:tcW w:type="dxa" w:w="3213"/>
          </w:tcPr>
          <w:p>
            <w:r>
              <w:t>校園活動行事曆、毛玻璃面板</w:t>
            </w:r>
          </w:p>
        </w:tc>
      </w:tr>
      <w:tr>
        <w:tc>
          <w:tcPr>
            <w:tcW w:type="dxa" w:w="3213"/>
          </w:tcPr>
          <w:p>
            <w:r>
              <w:t>4</w:t>
            </w:r>
          </w:p>
        </w:tc>
        <w:tc>
          <w:tcPr>
            <w:tcW w:type="dxa" w:w="3213"/>
          </w:tcPr>
          <w:p>
            <w:r>
              <w:t>社團資訊</w:t>
            </w:r>
          </w:p>
        </w:tc>
        <w:tc>
          <w:tcPr>
            <w:tcW w:type="dxa" w:w="3213"/>
          </w:tcPr>
          <w:p>
            <w:r>
              <w:t>102 社團/學會資訊、分類篩選</w:t>
            </w:r>
          </w:p>
        </w:tc>
      </w:tr>
      <w:tr>
        <w:tc>
          <w:tcPr>
            <w:tcW w:type="dxa" w:w="3213"/>
          </w:tcPr>
          <w:p>
            <w:r>
              <w:t>5</w:t>
            </w:r>
          </w:p>
        </w:tc>
        <w:tc>
          <w:tcPr>
            <w:tcW w:type="dxa" w:w="3213"/>
          </w:tcPr>
          <w:p>
            <w:r>
              <w:t>動態活動牆</w:t>
            </w:r>
          </w:p>
        </w:tc>
        <w:tc>
          <w:tcPr>
            <w:tcW w:type="dxa" w:w="3213"/>
          </w:tcPr>
          <w:p>
            <w:r>
              <w:t>活動展示、報名、篩選搜尋</w:t>
            </w:r>
          </w:p>
        </w:tc>
      </w:tr>
      <w:tr>
        <w:tc>
          <w:tcPr>
            <w:tcW w:type="dxa" w:w="3213"/>
          </w:tcPr>
          <w:p>
            <w:r>
              <w:t>6</w:t>
            </w:r>
          </w:p>
        </w:tc>
        <w:tc>
          <w:tcPr>
            <w:tcW w:type="dxa" w:w="3213"/>
          </w:tcPr>
          <w:p>
            <w:r>
              <w:t>AI 智慧預審</w:t>
            </w:r>
          </w:p>
        </w:tc>
        <w:tc>
          <w:tcPr>
            <w:tcW w:type="dxa" w:w="3213"/>
          </w:tcPr>
          <w:p>
            <w:r>
              <w:t>Dify RAG 法規比對、風險評估</w:t>
            </w:r>
          </w:p>
        </w:tc>
      </w:tr>
      <w:tr>
        <w:tc>
          <w:tcPr>
            <w:tcW w:type="dxa" w:w="3213"/>
          </w:tcPr>
          <w:p>
            <w:r>
              <w:t>7</w:t>
            </w:r>
          </w:p>
        </w:tc>
        <w:tc>
          <w:tcPr>
            <w:tcW w:type="dxa" w:w="3213"/>
          </w:tcPr>
          <w:p>
            <w:r>
              <w:t>AI 導覽 (輔寶)</w:t>
            </w:r>
          </w:p>
        </w:tc>
        <w:tc>
          <w:tcPr>
            <w:tcW w:type="dxa" w:w="3213"/>
          </w:tcPr>
          <w:p>
            <w:r>
              <w:t>柴犬 AI 助理、法規查詢、流程引導</w:t>
            </w:r>
          </w:p>
        </w:tc>
      </w:tr>
      <w:tr>
        <w:tc>
          <w:tcPr>
            <w:tcW w:type="dxa" w:w="3213"/>
          </w:tcPr>
          <w:p>
            <w:r>
              <w:t>8</w:t>
            </w:r>
          </w:p>
        </w:tc>
        <w:tc>
          <w:tcPr>
            <w:tcW w:type="dxa" w:w="3213"/>
          </w:tcPr>
          <w:p>
            <w:r>
              <w:t>AI 企劃生成器</w:t>
            </w:r>
          </w:p>
        </w:tc>
        <w:tc>
          <w:tcPr>
            <w:tcW w:type="dxa" w:w="3213"/>
          </w:tcPr>
          <w:p>
            <w:r>
              <w:t>Dify Workflow 自動生成活動企劃</w:t>
            </w:r>
          </w:p>
        </w:tc>
      </w:tr>
      <w:tr>
        <w:tc>
          <w:tcPr>
            <w:tcW w:type="dxa" w:w="3213"/>
          </w:tcPr>
          <w:p>
            <w:r>
              <w:t>9</w:t>
            </w:r>
          </w:p>
        </w:tc>
        <w:tc>
          <w:tcPr>
            <w:tcW w:type="dxa" w:w="3213"/>
          </w:tcPr>
          <w:p>
            <w:r>
              <w:t>職能 E-Portfolio</w:t>
            </w:r>
          </w:p>
        </w:tc>
        <w:tc>
          <w:tcPr>
            <w:tcW w:type="dxa" w:w="3213"/>
          </w:tcPr>
          <w:p>
            <w:r>
              <w:t>職能雷達圖、活動紀錄、PDF 匯出</w:t>
            </w:r>
          </w:p>
        </w:tc>
      </w:tr>
      <w:tr>
        <w:tc>
          <w:tcPr>
            <w:tcW w:type="dxa" w:w="3213"/>
          </w:tcPr>
          <w:p>
            <w:r>
              <w:t>10</w:t>
            </w:r>
          </w:p>
        </w:tc>
        <w:tc>
          <w:tcPr>
            <w:tcW w:type="dxa" w:w="3213"/>
          </w:tcPr>
          <w:p>
            <w:r>
              <w:t>幹部證書自動化</w:t>
            </w:r>
          </w:p>
        </w:tc>
        <w:tc>
          <w:tcPr>
            <w:tcW w:type="dxa" w:w="3213"/>
          </w:tcPr>
          <w:p>
            <w:r>
              <w:t>數位簽章、QR Code 驗證</w:t>
            </w:r>
          </w:p>
        </w:tc>
      </w:tr>
    </w:tbl>
    <w:p>
      <w:pPr>
        <w:pStyle w:val="Heading1"/>
      </w:pPr>
      <w:r>
        <w:t>2. 技術架構</w:t>
      </w:r>
    </w:p>
    <w:p>
      <w:pPr>
        <w:pStyle w:val="Heading2"/>
      </w:pPr>
      <w:r>
        <w:t>2.1 技術選型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fill="003153"/>
          </w:tcPr>
          <w:p>
            <w:r>
              <w:rPr>
                <w:b/>
                <w:color w:val="FFFFFF"/>
                <w:sz w:val="18"/>
              </w:rPr>
              <w:t>層級</w:t>
            </w:r>
          </w:p>
        </w:tc>
        <w:tc>
          <w:tcPr>
            <w:tcW w:type="dxa" w:w="2409"/>
            <w:shd w:fill="003153"/>
          </w:tcPr>
          <w:p>
            <w:r>
              <w:rPr>
                <w:b/>
                <w:color w:val="FFFFFF"/>
                <w:sz w:val="18"/>
              </w:rPr>
              <w:t>技術</w:t>
            </w:r>
          </w:p>
        </w:tc>
        <w:tc>
          <w:tcPr>
            <w:tcW w:type="dxa" w:w="2409"/>
            <w:shd w:fill="003153"/>
          </w:tcPr>
          <w:p>
            <w:r>
              <w:rPr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2409"/>
            <w:shd w:fill="003153"/>
          </w:tcPr>
          <w:p>
            <w:r>
              <w:rPr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2409"/>
          </w:tcPr>
          <w:p>
            <w:r>
              <w:t>後端框架</w:t>
            </w:r>
          </w:p>
        </w:tc>
        <w:tc>
          <w:tcPr>
            <w:tcW w:type="dxa" w:w="2409"/>
          </w:tcPr>
          <w:p>
            <w:r>
              <w:t>Laravel</w:t>
            </w:r>
          </w:p>
        </w:tc>
        <w:tc>
          <w:tcPr>
            <w:tcW w:type="dxa" w:w="2409"/>
          </w:tcPr>
          <w:p>
            <w:r>
              <w:t>12.56.0</w:t>
            </w:r>
          </w:p>
        </w:tc>
        <w:tc>
          <w:tcPr>
            <w:tcW w:type="dxa" w:w="2409"/>
          </w:tcPr>
          <w:p>
            <w:r>
              <w:t>RESTful API、Eloquent ORM、Blade 模板</w:t>
            </w:r>
          </w:p>
        </w:tc>
      </w:tr>
      <w:tr>
        <w:tc>
          <w:tcPr>
            <w:tcW w:type="dxa" w:w="2409"/>
          </w:tcPr>
          <w:p>
            <w:r>
              <w:t>程式語言</w:t>
            </w:r>
          </w:p>
        </w:tc>
        <w:tc>
          <w:tcPr>
            <w:tcW w:type="dxa" w:w="2409"/>
          </w:tcPr>
          <w:p>
            <w:r>
              <w:t>PHP</w:t>
            </w:r>
          </w:p>
        </w:tc>
        <w:tc>
          <w:tcPr>
            <w:tcW w:type="dxa" w:w="2409"/>
          </w:tcPr>
          <w:p>
            <w:r>
              <w:t>8.2</w:t>
            </w:r>
          </w:p>
        </w:tc>
        <w:tc>
          <w:tcPr>
            <w:tcW w:type="dxa" w:w="2409"/>
          </w:tcPr>
          <w:p>
            <w:r>
              <w:t>後端邏輯、Artisan CLI</w:t>
            </w:r>
          </w:p>
        </w:tc>
      </w:tr>
      <w:tr>
        <w:tc>
          <w:tcPr>
            <w:tcW w:type="dxa" w:w="2409"/>
          </w:tcPr>
          <w:p>
            <w:r>
              <w:t>資料庫</w:t>
            </w:r>
          </w:p>
        </w:tc>
        <w:tc>
          <w:tcPr>
            <w:tcW w:type="dxa" w:w="2409"/>
          </w:tcPr>
          <w:p>
            <w:r>
              <w:t>SQLite / MySQL 8.0</w:t>
            </w:r>
          </w:p>
        </w:tc>
        <w:tc>
          <w:tcPr>
            <w:tcW w:type="dxa" w:w="2409"/>
          </w:tcPr>
          <w:p>
            <w:r>
              <w:t>-</w:t>
            </w:r>
          </w:p>
        </w:tc>
        <w:tc>
          <w:tcPr>
            <w:tcW w:type="dxa" w:w="2409"/>
          </w:tcPr>
          <w:p>
            <w:r>
              <w:t>結構化資料存儲（開發 SQLite / 正式 MySQL）</w:t>
            </w:r>
          </w:p>
        </w:tc>
      </w:tr>
      <w:tr>
        <w:tc>
          <w:tcPr>
            <w:tcW w:type="dxa" w:w="2409"/>
          </w:tcPr>
          <w:p>
            <w:r>
              <w:t>前端模板</w:t>
            </w:r>
          </w:p>
        </w:tc>
        <w:tc>
          <w:tcPr>
            <w:tcW w:type="dxa" w:w="2409"/>
          </w:tcPr>
          <w:p>
            <w:r>
              <w:t>Blade + Tailwind CSS</w:t>
            </w:r>
          </w:p>
        </w:tc>
        <w:tc>
          <w:tcPr>
            <w:tcW w:type="dxa" w:w="2409"/>
          </w:tcPr>
          <w:p>
            <w:r>
              <w:t>4.x</w:t>
            </w:r>
          </w:p>
        </w:tc>
        <w:tc>
          <w:tcPr>
            <w:tcW w:type="dxa" w:w="2409"/>
          </w:tcPr>
          <w:p>
            <w:r>
              <w:t>伺服器端渲染、響應式設計</w:t>
            </w:r>
          </w:p>
        </w:tc>
      </w:tr>
      <w:tr>
        <w:tc>
          <w:tcPr>
            <w:tcW w:type="dxa" w:w="2409"/>
          </w:tcPr>
          <w:p>
            <w:r>
              <w:t>地圖引擎</w:t>
            </w:r>
          </w:p>
        </w:tc>
        <w:tc>
          <w:tcPr>
            <w:tcW w:type="dxa" w:w="2409"/>
          </w:tcPr>
          <w:p>
            <w:r>
              <w:t>Leaflet.js</w:t>
            </w:r>
          </w:p>
        </w:tc>
        <w:tc>
          <w:tcPr>
            <w:tcW w:type="dxa" w:w="2409"/>
          </w:tcPr>
          <w:p>
            <w:r>
              <w:t>1.9.4</w:t>
            </w:r>
          </w:p>
        </w:tc>
        <w:tc>
          <w:tcPr>
            <w:tcW w:type="dxa" w:w="2409"/>
          </w:tcPr>
          <w:p>
            <w:r>
              <w:t>互動校園地圖、GeoJSON 建築分區</w:t>
            </w:r>
          </w:p>
        </w:tc>
      </w:tr>
      <w:tr>
        <w:tc>
          <w:tcPr>
            <w:tcW w:type="dxa" w:w="2409"/>
          </w:tcPr>
          <w:p>
            <w:r>
              <w:t>圖表</w:t>
            </w:r>
          </w:p>
        </w:tc>
        <w:tc>
          <w:tcPr>
            <w:tcW w:type="dxa" w:w="2409"/>
          </w:tcPr>
          <w:p>
            <w:r>
              <w:t>Chart.js</w:t>
            </w:r>
          </w:p>
        </w:tc>
        <w:tc>
          <w:tcPr>
            <w:tcW w:type="dxa" w:w="2409"/>
          </w:tcPr>
          <w:p>
            <w:r>
              <w:t>4.x</w:t>
            </w:r>
          </w:p>
        </w:tc>
        <w:tc>
          <w:tcPr>
            <w:tcW w:type="dxa" w:w="2409"/>
          </w:tcPr>
          <w:p>
            <w:r>
              <w:t>數據視覺化、雷達圖、長條圖</w:t>
            </w:r>
          </w:p>
        </w:tc>
      </w:tr>
      <w:tr>
        <w:tc>
          <w:tcPr>
            <w:tcW w:type="dxa" w:w="2409"/>
          </w:tcPr>
          <w:p>
            <w:r>
              <w:t>AI 引擎</w:t>
            </w:r>
          </w:p>
        </w:tc>
        <w:tc>
          <w:tcPr>
            <w:tcW w:type="dxa" w:w="2409"/>
          </w:tcPr>
          <w:p>
            <w:r>
              <w:t>Dify RAG + GPT-4</w:t>
            </w:r>
          </w:p>
        </w:tc>
        <w:tc>
          <w:tcPr>
            <w:tcW w:type="dxa" w:w="2409"/>
          </w:tcPr>
          <w:p>
            <w:r>
              <w:t>-</w:t>
            </w:r>
          </w:p>
        </w:tc>
        <w:tc>
          <w:tcPr>
            <w:tcW w:type="dxa" w:w="2409"/>
          </w:tcPr>
          <w:p>
            <w:r>
              <w:t>法規預審、企劃生成、協商建議</w:t>
            </w:r>
          </w:p>
        </w:tc>
      </w:tr>
      <w:tr>
        <w:tc>
          <w:tcPr>
            <w:tcW w:type="dxa" w:w="2409"/>
          </w:tcPr>
          <w:p>
            <w:r>
              <w:t>安全防護</w:t>
            </w:r>
          </w:p>
        </w:tc>
        <w:tc>
          <w:tcPr>
            <w:tcW w:type="dxa" w:w="2409"/>
          </w:tcPr>
          <w:p>
            <w:r>
              <w:t>Cloudflare WAF</w:t>
            </w:r>
          </w:p>
        </w:tc>
        <w:tc>
          <w:tcPr>
            <w:tcW w:type="dxa" w:w="2409"/>
          </w:tcPr>
          <w:p>
            <w:r>
              <w:t>-</w:t>
            </w:r>
          </w:p>
        </w:tc>
        <w:tc>
          <w:tcPr>
            <w:tcW w:type="dxa" w:w="2409"/>
          </w:tcPr>
          <w:p>
            <w:r>
              <w:t>DDoS 防護、IP 過濾、Bot 管理</w:t>
            </w:r>
          </w:p>
        </w:tc>
      </w:tr>
      <w:tr>
        <w:tc>
          <w:tcPr>
            <w:tcW w:type="dxa" w:w="2409"/>
          </w:tcPr>
          <w:p>
            <w:r>
              <w:t>認證</w:t>
            </w:r>
          </w:p>
        </w:tc>
        <w:tc>
          <w:tcPr>
            <w:tcW w:type="dxa" w:w="2409"/>
          </w:tcPr>
          <w:p>
            <w:r>
              <w:t>Google OAuth + TOTP</w:t>
            </w:r>
          </w:p>
        </w:tc>
        <w:tc>
          <w:tcPr>
            <w:tcW w:type="dxa" w:w="2409"/>
          </w:tcPr>
          <w:p>
            <w:r>
              <w:t>-</w:t>
            </w:r>
          </w:p>
        </w:tc>
        <w:tc>
          <w:tcPr>
            <w:tcW w:type="dxa" w:w="2409"/>
          </w:tcPr>
          <w:p>
            <w:r>
              <w:t>單一登入、雙因子驗證</w:t>
            </w:r>
          </w:p>
        </w:tc>
      </w:tr>
      <w:tr>
        <w:tc>
          <w:tcPr>
            <w:tcW w:type="dxa" w:w="2409"/>
          </w:tcPr>
          <w:p>
            <w:r>
              <w:t>部署</w:t>
            </w:r>
          </w:p>
        </w:tc>
        <w:tc>
          <w:tcPr>
            <w:tcW w:type="dxa" w:w="2409"/>
          </w:tcPr>
          <w:p>
            <w:r>
              <w:t>PM2 + Artisan Serve</w:t>
            </w:r>
          </w:p>
        </w:tc>
        <w:tc>
          <w:tcPr>
            <w:tcW w:type="dxa" w:w="2409"/>
          </w:tcPr>
          <w:p>
            <w:r>
              <w:t>-</w:t>
            </w:r>
          </w:p>
        </w:tc>
        <w:tc>
          <w:tcPr>
            <w:tcW w:type="dxa" w:w="2409"/>
          </w:tcPr>
          <w:p>
            <w:r>
              <w:t>進程管理、服務守護</w:t>
            </w:r>
          </w:p>
        </w:tc>
      </w:tr>
      <w:tr>
        <w:tc>
          <w:tcPr>
            <w:tcW w:type="dxa" w:w="2409"/>
          </w:tcPr>
          <w:p>
            <w:r>
              <w:t>版控</w:t>
            </w:r>
          </w:p>
        </w:tc>
        <w:tc>
          <w:tcPr>
            <w:tcW w:type="dxa" w:w="2409"/>
          </w:tcPr>
          <w:p>
            <w:r>
              <w:t>Git + GitHub</w:t>
            </w:r>
          </w:p>
        </w:tc>
        <w:tc>
          <w:tcPr>
            <w:tcW w:type="dxa" w:w="2409"/>
          </w:tcPr>
          <w:p>
            <w:r>
              <w:t>-</w:t>
            </w:r>
          </w:p>
        </w:tc>
        <w:tc>
          <w:tcPr>
            <w:tcW w:type="dxa" w:w="2409"/>
          </w:tcPr>
          <w:p>
            <w:r>
              <w:t>版本控制、協作開發</w:t>
            </w:r>
          </w:p>
        </w:tc>
      </w:tr>
      <w:tr>
        <w:tc>
          <w:tcPr>
            <w:tcW w:type="dxa" w:w="2409"/>
          </w:tcPr>
          <w:p>
            <w:r>
              <w:t>CDN</w:t>
            </w:r>
          </w:p>
        </w:tc>
        <w:tc>
          <w:tcPr>
            <w:tcW w:type="dxa" w:w="2409"/>
          </w:tcPr>
          <w:p>
            <w:r>
              <w:t>Cloudflare + jsDelivr</w:t>
            </w:r>
          </w:p>
        </w:tc>
        <w:tc>
          <w:tcPr>
            <w:tcW w:type="dxa" w:w="2409"/>
          </w:tcPr>
          <w:p>
            <w:r>
              <w:t>-</w:t>
            </w:r>
          </w:p>
        </w:tc>
        <w:tc>
          <w:tcPr>
            <w:tcW w:type="dxa" w:w="2409"/>
          </w:tcPr>
          <w:p>
            <w:r>
              <w:t>靜態資源加速、前端庫載入</w:t>
            </w:r>
          </w:p>
        </w:tc>
      </w:tr>
      <w:tr>
        <w:tc>
          <w:tcPr>
            <w:tcW w:type="dxa" w:w="2409"/>
          </w:tcPr>
          <w:p>
            <w:r>
              <w:t>推播</w:t>
            </w:r>
          </w:p>
        </w:tc>
        <w:tc>
          <w:tcPr>
            <w:tcW w:type="dxa" w:w="2409"/>
          </w:tcPr>
          <w:p>
            <w:r>
              <w:t>LINE Notify + SMS</w:t>
            </w:r>
          </w:p>
        </w:tc>
        <w:tc>
          <w:tcPr>
            <w:tcW w:type="dxa" w:w="2409"/>
          </w:tcPr>
          <w:p>
            <w:r>
              <w:t>-</w:t>
            </w:r>
          </w:p>
        </w:tc>
        <w:tc>
          <w:tcPr>
            <w:tcW w:type="dxa" w:w="2409"/>
          </w:tcPr>
          <w:p>
            <w:r>
              <w:t>到期提醒、審核通知</w:t>
            </w:r>
          </w:p>
        </w:tc>
      </w:tr>
      <w:tr>
        <w:tc>
          <w:tcPr>
            <w:tcW w:type="dxa" w:w="2409"/>
          </w:tcPr>
          <w:p>
            <w:r>
              <w:t>儲存</w:t>
            </w:r>
          </w:p>
        </w:tc>
        <w:tc>
          <w:tcPr>
            <w:tcW w:type="dxa" w:w="2409"/>
          </w:tcPr>
          <w:p>
            <w:r>
              <w:t>Cloudflare R2</w:t>
            </w:r>
          </w:p>
        </w:tc>
        <w:tc>
          <w:tcPr>
            <w:tcW w:type="dxa" w:w="2409"/>
          </w:tcPr>
          <w:p>
            <w:r>
              <w:t>-</w:t>
            </w:r>
          </w:p>
        </w:tc>
        <w:tc>
          <w:tcPr>
            <w:tcW w:type="dxa" w:w="2409"/>
          </w:tcPr>
          <w:p>
            <w:r>
              <w:t>時光膠囊文件加密存放</w:t>
            </w:r>
          </w:p>
        </w:tc>
      </w:tr>
      <w:tr>
        <w:tc>
          <w:tcPr>
            <w:tcW w:type="dxa" w:w="2409"/>
          </w:tcPr>
          <w:p>
            <w:r>
              <w:t>向量 DB</w:t>
            </w:r>
          </w:p>
        </w:tc>
        <w:tc>
          <w:tcPr>
            <w:tcW w:type="dxa" w:w="2409"/>
          </w:tcPr>
          <w:p>
            <w:r>
              <w:t>Pinecone</w:t>
            </w:r>
          </w:p>
        </w:tc>
        <w:tc>
          <w:tcPr>
            <w:tcW w:type="dxa" w:w="2409"/>
          </w:tcPr>
          <w:p>
            <w:r>
              <w:t>-</w:t>
            </w:r>
          </w:p>
        </w:tc>
        <w:tc>
          <w:tcPr>
            <w:tcW w:type="dxa" w:w="2409"/>
          </w:tcPr>
          <w:p>
            <w:r>
              <w:t>RAG 法規文件索引</w:t>
            </w:r>
          </w:p>
        </w:tc>
      </w:tr>
      <w:tr>
        <w:tc>
          <w:tcPr>
            <w:tcW w:type="dxa" w:w="2409"/>
          </w:tcPr>
          <w:p>
            <w:r>
              <w:t>國際化</w:t>
            </w:r>
          </w:p>
        </w:tc>
        <w:tc>
          <w:tcPr>
            <w:tcW w:type="dxa" w:w="2409"/>
          </w:tcPr>
          <w:p>
            <w:r>
              <w:t>i18n JSON</w:t>
            </w:r>
          </w:p>
        </w:tc>
        <w:tc>
          <w:tcPr>
            <w:tcW w:type="dxa" w:w="2409"/>
          </w:tcPr>
          <w:p>
            <w:r>
              <w:t>5 語系</w:t>
            </w:r>
          </w:p>
        </w:tc>
        <w:tc>
          <w:tcPr>
            <w:tcW w:type="dxa" w:w="2409"/>
          </w:tcPr>
          <w:p>
            <w:r>
              <w:t>繁中/簡中/英文/日文/韓文</w:t>
            </w:r>
          </w:p>
        </w:tc>
      </w:tr>
    </w:tbl>
    <w:p>
      <w:pPr>
        <w:pStyle w:val="Heading2"/>
      </w:pPr>
      <w:r>
        <w:t>2.2 系統架構圖</w:t>
      </w:r>
    </w:p>
    <w:p>
      <w:r>
        <w:t>系統採用 MVC 架構，Blade 模板伺服器端渲染，透過 RESTful API 與前端 JavaScript 互動：</w:t>
      </w:r>
    </w:p>
    <w:p>
      <w:pPr/>
      <w:r>
        <w:rPr>
          <w:rFonts w:ascii="Consolas" w:hAnsi="Consolas"/>
          <w:sz w:val="18"/>
        </w:rPr>
        <w:t>[使用者] ← HTTPS/Cloudflare WAF →</w:t>
        <w:br/>
        <w:t xml:space="preserve">  [Blade 模板 + Tailwind CSS + Leaflet.js]</w:t>
        <w:br/>
        <w:t xml:space="preserve">    ↕ REST API (JSON)</w:t>
        <w:br/>
        <w:t xml:space="preserve">  [Laravel 12 (PHP 8.2) + Eloquent ORM]</w:t>
        <w:br/>
        <w:t xml:space="preserve">    ↕ Database</w:t>
        <w:br/>
        <w:t xml:space="preserve">  [SQLite (開發) / MySQL 8.0 (正式)]</w:t>
        <w:br/>
        <w:t xml:space="preserve">    ↕ External Services</w:t>
        <w:br/>
        <w:t xml:space="preserve">  [Dify RAG | Cloudflare R2 | LINE Notify | Pinecone]</w:t>
      </w:r>
    </w:p>
    <w:p>
      <w:pPr>
        <w:pStyle w:val="Heading2"/>
      </w:pPr>
      <w:r>
        <w:t>2.3 60-30-10 配色規範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fill="003153"/>
          </w:tcPr>
          <w:p>
            <w:r>
              <w:rPr>
                <w:b/>
                <w:color w:val="FFFFFF"/>
                <w:sz w:val="18"/>
              </w:rPr>
              <w:t>比例</w:t>
            </w:r>
          </w:p>
        </w:tc>
        <w:tc>
          <w:tcPr>
            <w:tcW w:type="dxa" w:w="2409"/>
            <w:shd w:fill="003153"/>
          </w:tcPr>
          <w:p>
            <w:r>
              <w:rPr>
                <w:b/>
                <w:color w:val="FFFFFF"/>
                <w:sz w:val="18"/>
              </w:rPr>
              <w:t>名稱</w:t>
            </w:r>
          </w:p>
        </w:tc>
        <w:tc>
          <w:tcPr>
            <w:tcW w:type="dxa" w:w="2409"/>
            <w:shd w:fill="003153"/>
          </w:tcPr>
          <w:p>
            <w:r>
              <w:rPr>
                <w:b/>
                <w:color w:val="FFFFFF"/>
                <w:sz w:val="18"/>
              </w:rPr>
              <w:t>色碼</w:t>
            </w:r>
          </w:p>
        </w:tc>
        <w:tc>
          <w:tcPr>
            <w:tcW w:type="dxa" w:w="2409"/>
            <w:shd w:fill="003153"/>
          </w:tcPr>
          <w:p>
            <w:r>
              <w:rPr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2409"/>
          </w:tcPr>
          <w:p>
            <w:r>
              <w:t>60%</w:t>
            </w:r>
          </w:p>
        </w:tc>
        <w:tc>
          <w:tcPr>
            <w:tcW w:type="dxa" w:w="2409"/>
          </w:tcPr>
          <w:p>
            <w:r>
              <w:t>輔大深藍</w:t>
            </w:r>
          </w:p>
        </w:tc>
        <w:tc>
          <w:tcPr>
            <w:tcW w:type="dxa" w:w="2409"/>
          </w:tcPr>
          <w:p>
            <w:r>
              <w:t>#003153</w:t>
            </w:r>
          </w:p>
        </w:tc>
        <w:tc>
          <w:tcPr>
            <w:tcW w:type="dxa" w:w="2409"/>
          </w:tcPr>
          <w:p>
            <w:r>
              <w:t>Header、Sidebar、Footer、按鈕</w:t>
            </w:r>
          </w:p>
        </w:tc>
      </w:tr>
      <w:tr>
        <w:tc>
          <w:tcPr>
            <w:tcW w:type="dxa" w:w="2409"/>
          </w:tcPr>
          <w:p>
            <w:r>
              <w:t>30%</w:t>
            </w:r>
          </w:p>
        </w:tc>
        <w:tc>
          <w:tcPr>
            <w:tcW w:type="dxa" w:w="2409"/>
          </w:tcPr>
          <w:p>
            <w:r>
              <w:t>中性灰白</w:t>
            </w:r>
          </w:p>
        </w:tc>
        <w:tc>
          <w:tcPr>
            <w:tcW w:type="dxa" w:w="2409"/>
          </w:tcPr>
          <w:p>
            <w:r>
              <w:t>#F3F4F6 / #FFFFFF</w:t>
            </w:r>
          </w:p>
        </w:tc>
        <w:tc>
          <w:tcPr>
            <w:tcW w:type="dxa" w:w="2409"/>
          </w:tcPr>
          <w:p>
            <w:r>
              <w:t>背景、卡片、內容區</w:t>
            </w:r>
          </w:p>
        </w:tc>
      </w:tr>
      <w:tr>
        <w:tc>
          <w:tcPr>
            <w:tcW w:type="dxa" w:w="2409"/>
          </w:tcPr>
          <w:p>
            <w:r>
              <w:t>10%</w:t>
            </w:r>
          </w:p>
        </w:tc>
        <w:tc>
          <w:tcPr>
            <w:tcW w:type="dxa" w:w="2409"/>
          </w:tcPr>
          <w:p>
            <w:r>
              <w:t>輔大金</w:t>
            </w:r>
          </w:p>
        </w:tc>
        <w:tc>
          <w:tcPr>
            <w:tcW w:type="dxa" w:w="2409"/>
          </w:tcPr>
          <w:p>
            <w:r>
              <w:t>#C49A2A</w:t>
            </w:r>
          </w:p>
        </w:tc>
        <w:tc>
          <w:tcPr>
            <w:tcW w:type="dxa" w:w="2409"/>
          </w:tcPr>
          <w:p>
            <w:r>
              <w:t>CTA 按鈕、標籤、icon 強調</w:t>
            </w:r>
          </w:p>
        </w:tc>
      </w:tr>
      <w:tr>
        <w:tc>
          <w:tcPr>
            <w:tcW w:type="dxa" w:w="2409"/>
          </w:tcPr>
          <w:p>
            <w:r>
              <w:t>輔助</w:t>
            </w:r>
          </w:p>
        </w:tc>
        <w:tc>
          <w:tcPr>
            <w:tcW w:type="dxa" w:w="2409"/>
          </w:tcPr>
          <w:p>
            <w:r>
              <w:t>功能色</w:t>
            </w:r>
          </w:p>
        </w:tc>
        <w:tc>
          <w:tcPr>
            <w:tcW w:type="dxa" w:w="2409"/>
          </w:tcPr>
          <w:p>
            <w:r>
              <w:t>#28A745 / #DC3545 / #FFC107</w:t>
            </w:r>
          </w:p>
        </w:tc>
        <w:tc>
          <w:tcPr>
            <w:tcW w:type="dxa" w:w="2409"/>
          </w:tcPr>
          <w:p>
            <w:r>
              <w:t>成功/錯誤/警告狀態</w:t>
            </w:r>
          </w:p>
        </w:tc>
      </w:tr>
      <w:tr>
        <w:tc>
          <w:tcPr>
            <w:tcW w:type="dxa" w:w="2409"/>
          </w:tcPr>
          <w:p>
            <w:r>
              <w:t>輔助</w:t>
            </w:r>
          </w:p>
        </w:tc>
        <w:tc>
          <w:tcPr>
            <w:tcW w:type="dxa" w:w="2409"/>
          </w:tcPr>
          <w:p>
            <w:r>
              <w:t>漸層</w:t>
            </w:r>
          </w:p>
        </w:tc>
        <w:tc>
          <w:tcPr>
            <w:tcW w:type="dxa" w:w="2409"/>
          </w:tcPr>
          <w:p>
            <w:r>
              <w:t>linear-gradient(135deg, #003153, #00507A)</w:t>
            </w:r>
          </w:p>
        </w:tc>
        <w:tc>
          <w:tcPr>
            <w:tcW w:type="dxa" w:w="2409"/>
          </w:tcPr>
          <w:p>
            <w:r>
              <w:t>活動卡片、特色區塊</w:t>
            </w:r>
          </w:p>
        </w:tc>
      </w:tr>
      <w:tr>
        <w:tc>
          <w:tcPr>
            <w:tcW w:type="dxa" w:w="2409"/>
          </w:tcPr>
          <w:p>
            <w:r>
              <w:t>輔助</w:t>
            </w:r>
          </w:p>
        </w:tc>
        <w:tc>
          <w:tcPr>
            <w:tcW w:type="dxa" w:w="2409"/>
          </w:tcPr>
          <w:p>
            <w:r>
              <w:t>毛玻璃</w:t>
            </w:r>
          </w:p>
        </w:tc>
        <w:tc>
          <w:tcPr>
            <w:tcW w:type="dxa" w:w="2409"/>
          </w:tcPr>
          <w:p>
            <w:r>
              <w:t>rgba(255,255,255,0.85) blur(15px)</w:t>
            </w:r>
          </w:p>
        </w:tc>
        <w:tc>
          <w:tcPr>
            <w:tcW w:type="dxa" w:w="2409"/>
          </w:tcPr>
          <w:p>
            <w:r>
              <w:t>行事曆面板、登入框</w:t>
            </w:r>
          </w:p>
        </w:tc>
      </w:tr>
    </w:tbl>
    <w:p>
      <w:pPr>
        <w:pStyle w:val="Heading2"/>
      </w:pPr>
      <w:r>
        <w:t>2.4 UI/UX 規範</w:t>
      </w:r>
    </w:p>
    <w:p>
      <w:pPr>
        <w:pStyle w:val="ListBullet"/>
      </w:pPr>
      <w:r>
        <w:t>字型：Microsoft JhengHei (微軟正黑體)，備用 system-ui, sans-serif</w:t>
      </w:r>
    </w:p>
    <w:p>
      <w:pPr>
        <w:pStyle w:val="ListBullet"/>
      </w:pPr>
      <w:r>
        <w:t>圓角：12px (fju) / 15px (fju-lg) 統一圓角</w:t>
      </w:r>
    </w:p>
    <w:p>
      <w:pPr>
        <w:pStyle w:val="ListBullet"/>
      </w:pPr>
      <w:r>
        <w:t>佈局：Bento Grid 內部頁面、glassmorphism 登入框</w:t>
      </w:r>
    </w:p>
    <w:p>
      <w:pPr>
        <w:pStyle w:val="ListBullet"/>
      </w:pPr>
      <w:r>
        <w:t>Header：雙層 — 上白 (校名+連結) / 下深藍 (#003153，導覽+搜尋)</w:t>
      </w:r>
    </w:p>
    <w:p>
      <w:pPr>
        <w:pStyle w:val="ListBullet"/>
      </w:pPr>
      <w:r>
        <w:t>Sidebar：深灰 #333333，四大區塊 (主要功能/社群社團/AI核心/管理報表)</w:t>
      </w:r>
    </w:p>
    <w:p>
      <w:pPr>
        <w:pStyle w:val="ListBullet"/>
      </w:pPr>
      <w:r>
        <w:t>Footer：深藍背景，校址、粉專連結、櫃台資訊、版權</w:t>
      </w:r>
    </w:p>
    <w:p>
      <w:pPr>
        <w:pStyle w:val="ListBullet"/>
      </w:pPr>
      <w:r>
        <w:t>AI 聊天：固定右下角 FAB (柴犬 🐕 輔寶)，毛玻璃面板</w:t>
      </w:r>
    </w:p>
    <w:p>
      <w:pPr>
        <w:pStyle w:val="ListBullet"/>
      </w:pPr>
      <w:r>
        <w:t>行事曆面板：毛玻璃效果 (blur 15px, rgba 255,255,255,0.85)，佔 40% 寬度</w:t>
      </w:r>
    </w:p>
    <w:p>
      <w:r>
        <w:br w:type="page"/>
      </w:r>
    </w:p>
    <w:p>
      <w:pPr>
        <w:pStyle w:val="Heading1"/>
      </w:pPr>
      <w:r>
        <w:t>3. 資料庫設計</w:t>
      </w:r>
    </w:p>
    <w:p>
      <w:pPr>
        <w:pStyle w:val="Heading2"/>
      </w:pPr>
      <w:r>
        <w:t>3.1 ER 模型概要</w:t>
      </w:r>
    </w:p>
    <w:p>
      <w:r>
        <w:t>本系統使用 SQLite（開發環境）/ MySQL 8.0 InnoDB（正式環境）作為主資料庫，共 21 張資料表，支援外鍵約束、索引優化、事務控制。以下為完整資料表清單及其詳細欄位定義。</w:t>
      </w:r>
    </w:p>
    <w:p>
      <w:pPr>
        <w:pStyle w:val="Heading2"/>
      </w:pPr>
      <w:r>
        <w:t>3.2 資料表總覽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fill="003153"/>
          </w:tcPr>
          <w:p>
            <w:r>
              <w:rPr>
                <w:rFonts w:ascii="Microsoft JhengHei" w:hAnsi="Microsoft JhengHei"/>
                <w:b/>
                <w:color w:val="FFFFFF"/>
                <w:sz w:val="17"/>
              </w:rPr>
              <w:t>#</w:t>
            </w:r>
          </w:p>
        </w:tc>
        <w:tc>
          <w:tcPr>
            <w:tcW w:type="dxa" w:w="1928"/>
            <w:shd w:fill="003153"/>
          </w:tcPr>
          <w:p>
            <w:r>
              <w:rPr>
                <w:rFonts w:ascii="Microsoft JhengHei" w:hAnsi="Microsoft JhengHei"/>
                <w:b/>
                <w:color w:val="FFFFFF"/>
                <w:sz w:val="17"/>
              </w:rPr>
              <w:t>資料表</w:t>
            </w:r>
          </w:p>
        </w:tc>
        <w:tc>
          <w:tcPr>
            <w:tcW w:type="dxa" w:w="1928"/>
            <w:shd w:fill="003153"/>
          </w:tcPr>
          <w:p>
            <w:r>
              <w:rPr>
                <w:rFonts w:ascii="Microsoft JhengHei" w:hAnsi="Microsoft JhengHei"/>
                <w:b/>
                <w:color w:val="FFFFFF"/>
                <w:sz w:val="17"/>
              </w:rPr>
              <w:t>中文名稱</w:t>
            </w:r>
          </w:p>
        </w:tc>
        <w:tc>
          <w:tcPr>
            <w:tcW w:type="dxa" w:w="1928"/>
            <w:shd w:fill="003153"/>
          </w:tcPr>
          <w:p>
            <w:r>
              <w:rPr>
                <w:rFonts w:ascii="Microsoft JhengHei" w:hAnsi="Microsoft JhengHei"/>
                <w:b/>
                <w:color w:val="FFFFFF"/>
                <w:sz w:val="17"/>
              </w:rPr>
              <w:t>欄位數</w:t>
            </w:r>
          </w:p>
        </w:tc>
        <w:tc>
          <w:tcPr>
            <w:tcW w:type="dxa" w:w="1928"/>
            <w:shd w:fill="003153"/>
          </w:tcPr>
          <w:p>
            <w:r>
              <w:rPr>
                <w:rFonts w:ascii="Microsoft JhengHei" w:hAnsi="Microsoft JhengHei"/>
                <w:b/>
                <w:color w:val="FFFFFF"/>
                <w:sz w:val="17"/>
              </w:rPr>
              <w:t>主要用途</w:t>
            </w:r>
          </w:p>
        </w:tc>
      </w:tr>
      <w:tr>
        <w:tc>
          <w:tcPr>
            <w:tcW w:type="dxa" w:w="1928"/>
          </w:tcPr>
          <w:p>
            <w:r>
              <w:rPr>
                <w:rFonts w:ascii="Microsoft JhengHei" w:hAnsi="Microsoft JhengHei"/>
                <w:sz w:val="17"/>
              </w:rPr>
              <w:t>1</w:t>
            </w:r>
          </w:p>
        </w:tc>
        <w:tc>
          <w:tcPr>
            <w:tcW w:type="dxa" w:w="1928"/>
          </w:tcPr>
          <w:p>
            <w:r>
              <w:rPr>
                <w:rFonts w:ascii="Microsoft JhengHei" w:hAnsi="Microsoft JhengHei"/>
                <w:sz w:val="17"/>
              </w:rPr>
              <w:t>users</w:t>
            </w:r>
          </w:p>
        </w:tc>
        <w:tc>
          <w:tcPr>
            <w:tcW w:type="dxa" w:w="1928"/>
          </w:tcPr>
          <w:p>
            <w:r>
              <w:rPr>
                <w:rFonts w:ascii="Microsoft JhengHei" w:hAnsi="Microsoft JhengHei"/>
                <w:sz w:val="17"/>
              </w:rPr>
              <w:t>使用者</w:t>
            </w:r>
          </w:p>
        </w:tc>
        <w:tc>
          <w:tcPr>
            <w:tcW w:type="dxa" w:w="1928"/>
          </w:tcPr>
          <w:p>
            <w:r>
              <w:rPr>
                <w:rFonts w:ascii="Microsoft JhengHei" w:hAnsi="Microsoft JhengHei"/>
                <w:sz w:val="17"/>
              </w:rPr>
              <w:t>18</w:t>
            </w:r>
          </w:p>
        </w:tc>
        <w:tc>
          <w:tcPr>
            <w:tcW w:type="dxa" w:w="1928"/>
          </w:tcPr>
          <w:p>
            <w:r>
              <w:rPr>
                <w:rFonts w:ascii="Microsoft JhengHei" w:hAnsi="Microsoft JhengHei"/>
                <w:sz w:val="17"/>
              </w:rPr>
              <w:t>使用者帳號、角色權限、信用積分、2FA 設定</w:t>
            </w:r>
          </w:p>
        </w:tc>
      </w:tr>
      <w:tr>
        <w:tc>
          <w:tcPr>
            <w:tcW w:type="dxa" w:w="1928"/>
            <w:shd w:fill="F8F9FA"/>
          </w:tcPr>
          <w:p>
            <w:r>
              <w:rPr>
                <w:rFonts w:ascii="Microsoft JhengHei" w:hAnsi="Microsoft JhengHei"/>
                <w:sz w:val="17"/>
              </w:rPr>
              <w:t>2</w:t>
            </w:r>
          </w:p>
        </w:tc>
        <w:tc>
          <w:tcPr>
            <w:tcW w:type="dxa" w:w="1928"/>
            <w:shd w:fill="F8F9FA"/>
          </w:tcPr>
          <w:p>
            <w:r>
              <w:rPr>
                <w:rFonts w:ascii="Microsoft JhengHei" w:hAnsi="Microsoft JhengHei"/>
                <w:sz w:val="17"/>
              </w:rPr>
              <w:t>clubs</w:t>
            </w:r>
          </w:p>
        </w:tc>
        <w:tc>
          <w:tcPr>
            <w:tcW w:type="dxa" w:w="1928"/>
            <w:shd w:fill="F8F9FA"/>
          </w:tcPr>
          <w:p>
            <w:r>
              <w:rPr>
                <w:rFonts w:ascii="Microsoft JhengHei" w:hAnsi="Microsoft JhengHei"/>
                <w:sz w:val="17"/>
              </w:rPr>
              <w:t>社團</w:t>
            </w:r>
          </w:p>
        </w:tc>
        <w:tc>
          <w:tcPr>
            <w:tcW w:type="dxa" w:w="1928"/>
            <w:shd w:fill="F8F9FA"/>
          </w:tcPr>
          <w:p>
            <w:r>
              <w:rPr>
                <w:rFonts w:ascii="Microsoft JhengHei" w:hAnsi="Microsoft JhengHei"/>
                <w:sz w:val="17"/>
              </w:rPr>
              <w:t>12</w:t>
            </w:r>
          </w:p>
        </w:tc>
        <w:tc>
          <w:tcPr>
            <w:tcW w:type="dxa" w:w="1928"/>
            <w:shd w:fill="F8F9FA"/>
          </w:tcPr>
          <w:p>
            <w:r>
              <w:rPr>
                <w:rFonts w:ascii="Microsoft JhengHei" w:hAnsi="Microsoft JhengHei"/>
                <w:sz w:val="17"/>
              </w:rPr>
              <w:t>社團/學會基本資料、分類、指導老師</w:t>
            </w:r>
          </w:p>
        </w:tc>
      </w:tr>
      <w:tr>
        <w:tc>
          <w:tcPr>
            <w:tcW w:type="dxa" w:w="1928"/>
          </w:tcPr>
          <w:p>
            <w:r>
              <w:rPr>
                <w:rFonts w:ascii="Microsoft JhengHei" w:hAnsi="Microsoft JhengHei"/>
                <w:sz w:val="17"/>
              </w:rPr>
              <w:t>3</w:t>
            </w:r>
          </w:p>
        </w:tc>
        <w:tc>
          <w:tcPr>
            <w:tcW w:type="dxa" w:w="1928"/>
          </w:tcPr>
          <w:p>
            <w:r>
              <w:rPr>
                <w:rFonts w:ascii="Microsoft JhengHei" w:hAnsi="Microsoft JhengHei"/>
                <w:sz w:val="17"/>
              </w:rPr>
              <w:t>club_members</w:t>
            </w:r>
          </w:p>
        </w:tc>
        <w:tc>
          <w:tcPr>
            <w:tcW w:type="dxa" w:w="1928"/>
          </w:tcPr>
          <w:p>
            <w:r>
              <w:rPr>
                <w:rFonts w:ascii="Microsoft JhengHei" w:hAnsi="Microsoft JhengHei"/>
                <w:sz w:val="17"/>
              </w:rPr>
              <w:t>社團成員</w:t>
            </w:r>
          </w:p>
        </w:tc>
        <w:tc>
          <w:tcPr>
            <w:tcW w:type="dxa" w:w="1928"/>
          </w:tcPr>
          <w:p>
            <w:r>
              <w:rPr>
                <w:rFonts w:ascii="Microsoft JhengHei" w:hAnsi="Microsoft JhengHei"/>
                <w:sz w:val="17"/>
              </w:rPr>
              <w:t>6</w:t>
            </w:r>
          </w:p>
        </w:tc>
        <w:tc>
          <w:tcPr>
            <w:tcW w:type="dxa" w:w="1928"/>
          </w:tcPr>
          <w:p>
            <w:r>
              <w:rPr>
                <w:rFonts w:ascii="Microsoft JhengHei" w:hAnsi="Microsoft JhengHei"/>
                <w:sz w:val="17"/>
              </w:rPr>
              <w:t>社團成員關聯、職位、加退社時間</w:t>
            </w:r>
          </w:p>
        </w:tc>
      </w:tr>
      <w:tr>
        <w:tc>
          <w:tcPr>
            <w:tcW w:type="dxa" w:w="1928"/>
            <w:shd w:fill="F8F9FA"/>
          </w:tcPr>
          <w:p>
            <w:r>
              <w:rPr>
                <w:rFonts w:ascii="Microsoft JhengHei" w:hAnsi="Microsoft JhengHei"/>
                <w:sz w:val="17"/>
              </w:rPr>
              <w:t>4</w:t>
            </w:r>
          </w:p>
        </w:tc>
        <w:tc>
          <w:tcPr>
            <w:tcW w:type="dxa" w:w="1928"/>
            <w:shd w:fill="F8F9FA"/>
          </w:tcPr>
          <w:p>
            <w:r>
              <w:rPr>
                <w:rFonts w:ascii="Microsoft JhengHei" w:hAnsi="Microsoft JhengHei"/>
                <w:sz w:val="17"/>
              </w:rPr>
              <w:t>venues</w:t>
            </w:r>
          </w:p>
        </w:tc>
        <w:tc>
          <w:tcPr>
            <w:tcW w:type="dxa" w:w="1928"/>
            <w:shd w:fill="F8F9FA"/>
          </w:tcPr>
          <w:p>
            <w:r>
              <w:rPr>
                <w:rFonts w:ascii="Microsoft JhengHei" w:hAnsi="Microsoft JhengHei"/>
                <w:sz w:val="17"/>
              </w:rPr>
              <w:t>場地</w:t>
            </w:r>
          </w:p>
        </w:tc>
        <w:tc>
          <w:tcPr>
            <w:tcW w:type="dxa" w:w="1928"/>
            <w:shd w:fill="F8F9FA"/>
          </w:tcPr>
          <w:p>
            <w:r>
              <w:rPr>
                <w:rFonts w:ascii="Microsoft JhengHei" w:hAnsi="Microsoft JhengHei"/>
                <w:sz w:val="17"/>
              </w:rPr>
              <w:t>10</w:t>
            </w:r>
          </w:p>
        </w:tc>
        <w:tc>
          <w:tcPr>
            <w:tcW w:type="dxa" w:w="1928"/>
            <w:shd w:fill="F8F9FA"/>
          </w:tcPr>
          <w:p>
            <w:r>
              <w:rPr>
                <w:rFonts w:ascii="Microsoft JhengHei" w:hAnsi="Microsoft JhengHei"/>
                <w:sz w:val="17"/>
              </w:rPr>
              <w:t>校園場地資訊、容量、設備、座標</w:t>
            </w:r>
          </w:p>
        </w:tc>
      </w:tr>
      <w:tr>
        <w:tc>
          <w:tcPr>
            <w:tcW w:type="dxa" w:w="1928"/>
          </w:tcPr>
          <w:p>
            <w:r>
              <w:rPr>
                <w:rFonts w:ascii="Microsoft JhengHei" w:hAnsi="Microsoft JhengHei"/>
                <w:sz w:val="17"/>
              </w:rPr>
              <w:t>5</w:t>
            </w:r>
          </w:p>
        </w:tc>
        <w:tc>
          <w:tcPr>
            <w:tcW w:type="dxa" w:w="1928"/>
          </w:tcPr>
          <w:p>
            <w:r>
              <w:rPr>
                <w:rFonts w:ascii="Microsoft JhengHei" w:hAnsi="Microsoft JhengHei"/>
                <w:sz w:val="17"/>
              </w:rPr>
              <w:t>activities</w:t>
            </w:r>
          </w:p>
        </w:tc>
        <w:tc>
          <w:tcPr>
            <w:tcW w:type="dxa" w:w="1928"/>
          </w:tcPr>
          <w:p>
            <w:r>
              <w:rPr>
                <w:rFonts w:ascii="Microsoft JhengHei" w:hAnsi="Microsoft JhengHei"/>
                <w:sz w:val="17"/>
              </w:rPr>
              <w:t>活動</w:t>
            </w:r>
          </w:p>
        </w:tc>
        <w:tc>
          <w:tcPr>
            <w:tcW w:type="dxa" w:w="1928"/>
          </w:tcPr>
          <w:p>
            <w:r>
              <w:rPr>
                <w:rFonts w:ascii="Microsoft JhengHei" w:hAnsi="Microsoft JhengHei"/>
                <w:sz w:val="17"/>
              </w:rPr>
              <w:t>19</w:t>
            </w:r>
          </w:p>
        </w:tc>
        <w:tc>
          <w:tcPr>
            <w:tcW w:type="dxa" w:w="1928"/>
          </w:tcPr>
          <w:p>
            <w:r>
              <w:rPr>
                <w:rFonts w:ascii="Microsoft JhengHei" w:hAnsi="Microsoft JhengHei"/>
                <w:sz w:val="17"/>
              </w:rPr>
              <w:t>社團活動管理、審核、預算、AI 預審</w:t>
            </w:r>
          </w:p>
        </w:tc>
      </w:tr>
      <w:tr>
        <w:tc>
          <w:tcPr>
            <w:tcW w:type="dxa" w:w="1928"/>
            <w:shd w:fill="F8F9FA"/>
          </w:tcPr>
          <w:p>
            <w:r>
              <w:rPr>
                <w:rFonts w:ascii="Microsoft JhengHei" w:hAnsi="Microsoft JhengHei"/>
                <w:sz w:val="17"/>
              </w:rPr>
              <w:t>6</w:t>
            </w:r>
          </w:p>
        </w:tc>
        <w:tc>
          <w:tcPr>
            <w:tcW w:type="dxa" w:w="1928"/>
            <w:shd w:fill="F8F9FA"/>
          </w:tcPr>
          <w:p>
            <w:r>
              <w:rPr>
                <w:rFonts w:ascii="Microsoft JhengHei" w:hAnsi="Microsoft JhengHei"/>
                <w:sz w:val="17"/>
              </w:rPr>
              <w:t>activity_registrations</w:t>
            </w:r>
          </w:p>
        </w:tc>
        <w:tc>
          <w:tcPr>
            <w:tcW w:type="dxa" w:w="1928"/>
            <w:shd w:fill="F8F9FA"/>
          </w:tcPr>
          <w:p>
            <w:r>
              <w:rPr>
                <w:rFonts w:ascii="Microsoft JhengHei" w:hAnsi="Microsoft JhengHei"/>
                <w:sz w:val="17"/>
              </w:rPr>
              <w:t>活動報名</w:t>
            </w:r>
          </w:p>
        </w:tc>
        <w:tc>
          <w:tcPr>
            <w:tcW w:type="dxa" w:w="1928"/>
            <w:shd w:fill="F8F9FA"/>
          </w:tcPr>
          <w:p>
            <w:r>
              <w:rPr>
                <w:rFonts w:ascii="Microsoft JhengHei" w:hAnsi="Microsoft JhengHei"/>
                <w:sz w:val="17"/>
              </w:rPr>
              <w:t>6</w:t>
            </w:r>
          </w:p>
        </w:tc>
        <w:tc>
          <w:tcPr>
            <w:tcW w:type="dxa" w:w="1928"/>
            <w:shd w:fill="F8F9FA"/>
          </w:tcPr>
          <w:p>
            <w:r>
              <w:rPr>
                <w:rFonts w:ascii="Microsoft JhengHei" w:hAnsi="Microsoft JhengHei"/>
                <w:sz w:val="17"/>
              </w:rPr>
              <w:t>活動報名紀錄、簽到、狀態追蹤</w:t>
            </w:r>
          </w:p>
        </w:tc>
      </w:tr>
      <w:tr>
        <w:tc>
          <w:tcPr>
            <w:tcW w:type="dxa" w:w="1928"/>
          </w:tcPr>
          <w:p>
            <w:r>
              <w:rPr>
                <w:rFonts w:ascii="Microsoft JhengHei" w:hAnsi="Microsoft JhengHei"/>
                <w:sz w:val="17"/>
              </w:rPr>
              <w:t>7</w:t>
            </w:r>
          </w:p>
        </w:tc>
        <w:tc>
          <w:tcPr>
            <w:tcW w:type="dxa" w:w="1928"/>
          </w:tcPr>
          <w:p>
            <w:r>
              <w:rPr>
                <w:rFonts w:ascii="Microsoft JhengHei" w:hAnsi="Microsoft JhengHei"/>
                <w:sz w:val="17"/>
              </w:rPr>
              <w:t>equipment</w:t>
            </w:r>
          </w:p>
        </w:tc>
        <w:tc>
          <w:tcPr>
            <w:tcW w:type="dxa" w:w="1928"/>
          </w:tcPr>
          <w:p>
            <w:r>
              <w:rPr>
                <w:rFonts w:ascii="Microsoft JhengHei" w:hAnsi="Microsoft JhengHei"/>
                <w:sz w:val="17"/>
              </w:rPr>
              <w:t>器材</w:t>
            </w:r>
          </w:p>
        </w:tc>
        <w:tc>
          <w:tcPr>
            <w:tcW w:type="dxa" w:w="1928"/>
          </w:tcPr>
          <w:p>
            <w:r>
              <w:rPr>
                <w:rFonts w:ascii="Microsoft JhengHei" w:hAnsi="Microsoft JhengHei"/>
                <w:sz w:val="17"/>
              </w:rPr>
              <w:t>10</w:t>
            </w:r>
          </w:p>
        </w:tc>
        <w:tc>
          <w:tcPr>
            <w:tcW w:type="dxa" w:w="1928"/>
          </w:tcPr>
          <w:p>
            <w:r>
              <w:rPr>
                <w:rFonts w:ascii="Microsoft JhengHei" w:hAnsi="Microsoft JhengHei"/>
                <w:sz w:val="17"/>
              </w:rPr>
              <w:t>器材清冊、編號、狀態、購入資訊</w:t>
            </w:r>
          </w:p>
        </w:tc>
      </w:tr>
      <w:tr>
        <w:tc>
          <w:tcPr>
            <w:tcW w:type="dxa" w:w="1928"/>
            <w:shd w:fill="F8F9FA"/>
          </w:tcPr>
          <w:p>
            <w:r>
              <w:rPr>
                <w:rFonts w:ascii="Microsoft JhengHei" w:hAnsi="Microsoft JhengHei"/>
                <w:sz w:val="17"/>
              </w:rPr>
              <w:t>8</w:t>
            </w:r>
          </w:p>
        </w:tc>
        <w:tc>
          <w:tcPr>
            <w:tcW w:type="dxa" w:w="1928"/>
            <w:shd w:fill="F8F9FA"/>
          </w:tcPr>
          <w:p>
            <w:r>
              <w:rPr>
                <w:rFonts w:ascii="Microsoft JhengHei" w:hAnsi="Microsoft JhengHei"/>
                <w:sz w:val="17"/>
              </w:rPr>
              <w:t>equipment_borrowings</w:t>
            </w:r>
          </w:p>
        </w:tc>
        <w:tc>
          <w:tcPr>
            <w:tcW w:type="dxa" w:w="1928"/>
            <w:shd w:fill="F8F9FA"/>
          </w:tcPr>
          <w:p>
            <w:r>
              <w:rPr>
                <w:rFonts w:ascii="Microsoft JhengHei" w:hAnsi="Microsoft JhengHei"/>
                <w:sz w:val="17"/>
              </w:rPr>
              <w:t>器材借用</w:t>
            </w:r>
          </w:p>
        </w:tc>
        <w:tc>
          <w:tcPr>
            <w:tcW w:type="dxa" w:w="1928"/>
            <w:shd w:fill="F8F9FA"/>
          </w:tcPr>
          <w:p>
            <w:r>
              <w:rPr>
                <w:rFonts w:ascii="Microsoft JhengHei" w:hAnsi="Microsoft JhengHei"/>
                <w:sz w:val="17"/>
              </w:rPr>
              <w:t>11</w:t>
            </w:r>
          </w:p>
        </w:tc>
        <w:tc>
          <w:tcPr>
            <w:tcW w:type="dxa" w:w="1928"/>
            <w:shd w:fill="F8F9FA"/>
          </w:tcPr>
          <w:p>
            <w:r>
              <w:rPr>
                <w:rFonts w:ascii="Microsoft JhengHei" w:hAnsi="Microsoft JhengHei"/>
                <w:sz w:val="17"/>
              </w:rPr>
              <w:t>借用紀錄、歸還追蹤、提醒機制</w:t>
            </w:r>
          </w:p>
        </w:tc>
      </w:tr>
      <w:tr>
        <w:tc>
          <w:tcPr>
            <w:tcW w:type="dxa" w:w="1928"/>
          </w:tcPr>
          <w:p>
            <w:r>
              <w:rPr>
                <w:rFonts w:ascii="Microsoft JhengHei" w:hAnsi="Microsoft JhengHei"/>
                <w:sz w:val="17"/>
              </w:rPr>
              <w:t>9</w:t>
            </w:r>
          </w:p>
        </w:tc>
        <w:tc>
          <w:tcPr>
            <w:tcW w:type="dxa" w:w="1928"/>
          </w:tcPr>
          <w:p>
            <w:r>
              <w:rPr>
                <w:rFonts w:ascii="Microsoft JhengHei" w:hAnsi="Microsoft JhengHei"/>
                <w:sz w:val="17"/>
              </w:rPr>
              <w:t>reservations</w:t>
            </w:r>
          </w:p>
        </w:tc>
        <w:tc>
          <w:tcPr>
            <w:tcW w:type="dxa" w:w="1928"/>
          </w:tcPr>
          <w:p>
            <w:r>
              <w:rPr>
                <w:rFonts w:ascii="Microsoft JhengHei" w:hAnsi="Microsoft JhengHei"/>
                <w:sz w:val="17"/>
              </w:rPr>
              <w:t>場地預約</w:t>
            </w:r>
          </w:p>
        </w:tc>
        <w:tc>
          <w:tcPr>
            <w:tcW w:type="dxa" w:w="1928"/>
          </w:tcPr>
          <w:p>
            <w:r>
              <w:rPr>
                <w:rFonts w:ascii="Microsoft JhengHei" w:hAnsi="Microsoft JhengHei"/>
                <w:sz w:val="17"/>
              </w:rPr>
              <w:t>17</w:t>
            </w:r>
          </w:p>
        </w:tc>
        <w:tc>
          <w:tcPr>
            <w:tcW w:type="dxa" w:w="1928"/>
          </w:tcPr>
          <w:p>
            <w:r>
              <w:rPr>
                <w:rFonts w:ascii="Microsoft JhengHei" w:hAnsi="Microsoft JhengHei"/>
                <w:sz w:val="17"/>
              </w:rPr>
              <w:t>三階段場地預約、志願序、AI 審核</w:t>
            </w:r>
          </w:p>
        </w:tc>
      </w:tr>
      <w:tr>
        <w:tc>
          <w:tcPr>
            <w:tcW w:type="dxa" w:w="1928"/>
            <w:shd w:fill="F8F9FA"/>
          </w:tcPr>
          <w:p>
            <w:r>
              <w:rPr>
                <w:rFonts w:ascii="Microsoft JhengHei" w:hAnsi="Microsoft JhengHei"/>
                <w:sz w:val="17"/>
              </w:rPr>
              <w:t>10</w:t>
            </w:r>
          </w:p>
        </w:tc>
        <w:tc>
          <w:tcPr>
            <w:tcW w:type="dxa" w:w="1928"/>
            <w:shd w:fill="F8F9FA"/>
          </w:tcPr>
          <w:p>
            <w:r>
              <w:rPr>
                <w:rFonts w:ascii="Microsoft JhengHei" w:hAnsi="Microsoft JhengHei"/>
                <w:sz w:val="17"/>
              </w:rPr>
              <w:t>conflicts</w:t>
            </w:r>
          </w:p>
        </w:tc>
        <w:tc>
          <w:tcPr>
            <w:tcW w:type="dxa" w:w="1928"/>
            <w:shd w:fill="F8F9FA"/>
          </w:tcPr>
          <w:p>
            <w:r>
              <w:rPr>
                <w:rFonts w:ascii="Microsoft JhengHei" w:hAnsi="Microsoft JhengHei"/>
                <w:sz w:val="17"/>
              </w:rPr>
              <w:t>衝突協商</w:t>
            </w:r>
          </w:p>
        </w:tc>
        <w:tc>
          <w:tcPr>
            <w:tcW w:type="dxa" w:w="1928"/>
            <w:shd w:fill="F8F9FA"/>
          </w:tcPr>
          <w:p>
            <w:r>
              <w:rPr>
                <w:rFonts w:ascii="Microsoft JhengHei" w:hAnsi="Microsoft JhengHei"/>
                <w:sz w:val="17"/>
              </w:rPr>
              <w:t>15</w:t>
            </w:r>
          </w:p>
        </w:tc>
        <w:tc>
          <w:tcPr>
            <w:tcW w:type="dxa" w:w="1928"/>
            <w:shd w:fill="F8F9FA"/>
          </w:tcPr>
          <w:p>
            <w:r>
              <w:rPr>
                <w:rFonts w:ascii="Microsoft JhengHei" w:hAnsi="Microsoft JhengHei"/>
                <w:sz w:val="17"/>
              </w:rPr>
              <w:t>場地衝突偵測、AI 介入、協商紀錄</w:t>
            </w:r>
          </w:p>
        </w:tc>
      </w:tr>
      <w:tr>
        <w:tc>
          <w:tcPr>
            <w:tcW w:type="dxa" w:w="1928"/>
          </w:tcPr>
          <w:p>
            <w:r>
              <w:rPr>
                <w:rFonts w:ascii="Microsoft JhengHei" w:hAnsi="Microsoft JhengHei"/>
                <w:sz w:val="17"/>
              </w:rPr>
              <w:t>11</w:t>
            </w:r>
          </w:p>
        </w:tc>
        <w:tc>
          <w:tcPr>
            <w:tcW w:type="dxa" w:w="1928"/>
          </w:tcPr>
          <w:p>
            <w:r>
              <w:rPr>
                <w:rFonts w:ascii="Microsoft JhengHei" w:hAnsi="Microsoft JhengHei"/>
                <w:sz w:val="17"/>
              </w:rPr>
              <w:t>credit_logs</w:t>
            </w:r>
          </w:p>
        </w:tc>
        <w:tc>
          <w:tcPr>
            <w:tcW w:type="dxa" w:w="1928"/>
          </w:tcPr>
          <w:p>
            <w:r>
              <w:rPr>
                <w:rFonts w:ascii="Microsoft JhengHei" w:hAnsi="Microsoft JhengHei"/>
                <w:sz w:val="17"/>
              </w:rPr>
              <w:t>信用紀錄</w:t>
            </w:r>
          </w:p>
        </w:tc>
        <w:tc>
          <w:tcPr>
            <w:tcW w:type="dxa" w:w="1928"/>
          </w:tcPr>
          <w:p>
            <w:r>
              <w:rPr>
                <w:rFonts w:ascii="Microsoft JhengHei" w:hAnsi="Microsoft JhengHei"/>
                <w:sz w:val="17"/>
              </w:rPr>
              <w:t>8</w:t>
            </w:r>
          </w:p>
        </w:tc>
        <w:tc>
          <w:tcPr>
            <w:tcW w:type="dxa" w:w="1928"/>
          </w:tcPr>
          <w:p>
            <w:r>
              <w:rPr>
                <w:rFonts w:ascii="Microsoft JhengHei" w:hAnsi="Microsoft JhengHei"/>
                <w:sz w:val="17"/>
              </w:rPr>
              <w:t>信用積分加扣紀錄、原因追蹤</w:t>
            </w:r>
          </w:p>
        </w:tc>
      </w:tr>
      <w:tr>
        <w:tc>
          <w:tcPr>
            <w:tcW w:type="dxa" w:w="1928"/>
            <w:shd w:fill="F8F9FA"/>
          </w:tcPr>
          <w:p>
            <w:r>
              <w:rPr>
                <w:rFonts w:ascii="Microsoft JhengHei" w:hAnsi="Microsoft JhengHei"/>
                <w:sz w:val="17"/>
              </w:rPr>
              <w:t>12</w:t>
            </w:r>
          </w:p>
        </w:tc>
        <w:tc>
          <w:tcPr>
            <w:tcW w:type="dxa" w:w="1928"/>
            <w:shd w:fill="F8F9FA"/>
          </w:tcPr>
          <w:p>
            <w:r>
              <w:rPr>
                <w:rFonts w:ascii="Microsoft JhengHei" w:hAnsi="Microsoft JhengHei"/>
                <w:sz w:val="17"/>
              </w:rPr>
              <w:t>notification_logs</w:t>
            </w:r>
          </w:p>
        </w:tc>
        <w:tc>
          <w:tcPr>
            <w:tcW w:type="dxa" w:w="1928"/>
            <w:shd w:fill="F8F9FA"/>
          </w:tcPr>
          <w:p>
            <w:r>
              <w:rPr>
                <w:rFonts w:ascii="Microsoft JhengHei" w:hAnsi="Microsoft JhengHei"/>
                <w:sz w:val="17"/>
              </w:rPr>
              <w:t>通知紀錄</w:t>
            </w:r>
          </w:p>
        </w:tc>
        <w:tc>
          <w:tcPr>
            <w:tcW w:type="dxa" w:w="1928"/>
            <w:shd w:fill="F8F9FA"/>
          </w:tcPr>
          <w:p>
            <w:r>
              <w:rPr>
                <w:rFonts w:ascii="Microsoft JhengHei" w:hAnsi="Microsoft JhengHei"/>
                <w:sz w:val="17"/>
              </w:rPr>
              <w:t>10</w:t>
            </w:r>
          </w:p>
        </w:tc>
        <w:tc>
          <w:tcPr>
            <w:tcW w:type="dxa" w:w="1928"/>
            <w:shd w:fill="F8F9FA"/>
          </w:tcPr>
          <w:p>
            <w:r>
              <w:rPr>
                <w:rFonts w:ascii="Microsoft JhengHei" w:hAnsi="Microsoft JhengHei"/>
                <w:sz w:val="17"/>
              </w:rPr>
              <w:t>系統/Email/LINE/SMS 通知紀錄</w:t>
            </w:r>
          </w:p>
        </w:tc>
      </w:tr>
      <w:tr>
        <w:tc>
          <w:tcPr>
            <w:tcW w:type="dxa" w:w="1928"/>
          </w:tcPr>
          <w:p>
            <w:r>
              <w:rPr>
                <w:rFonts w:ascii="Microsoft JhengHei" w:hAnsi="Microsoft JhengHei"/>
                <w:sz w:val="17"/>
              </w:rPr>
              <w:t>13</w:t>
            </w:r>
          </w:p>
        </w:tc>
        <w:tc>
          <w:tcPr>
            <w:tcW w:type="dxa" w:w="1928"/>
          </w:tcPr>
          <w:p>
            <w:r>
              <w:rPr>
                <w:rFonts w:ascii="Microsoft JhengHei" w:hAnsi="Microsoft JhengHei"/>
                <w:sz w:val="17"/>
              </w:rPr>
              <w:t>certificates</w:t>
            </w:r>
          </w:p>
        </w:tc>
        <w:tc>
          <w:tcPr>
            <w:tcW w:type="dxa" w:w="1928"/>
          </w:tcPr>
          <w:p>
            <w:r>
              <w:rPr>
                <w:rFonts w:ascii="Microsoft JhengHei" w:hAnsi="Microsoft JhengHei"/>
                <w:sz w:val="17"/>
              </w:rPr>
              <w:t>證書</w:t>
            </w:r>
          </w:p>
        </w:tc>
        <w:tc>
          <w:tcPr>
            <w:tcW w:type="dxa" w:w="1928"/>
          </w:tcPr>
          <w:p>
            <w:r>
              <w:rPr>
                <w:rFonts w:ascii="Microsoft JhengHei" w:hAnsi="Microsoft JhengHei"/>
                <w:sz w:val="17"/>
              </w:rPr>
              <w:t>13</w:t>
            </w:r>
          </w:p>
        </w:tc>
        <w:tc>
          <w:tcPr>
            <w:tcW w:type="dxa" w:w="1928"/>
          </w:tcPr>
          <w:p>
            <w:r>
              <w:rPr>
                <w:rFonts w:ascii="Microsoft JhengHei" w:hAnsi="Microsoft JhengHei"/>
                <w:sz w:val="17"/>
              </w:rPr>
              <w:t>幹部數位證書、簽章、QR 驗證</w:t>
            </w:r>
          </w:p>
        </w:tc>
      </w:tr>
      <w:tr>
        <w:tc>
          <w:tcPr>
            <w:tcW w:type="dxa" w:w="1928"/>
            <w:shd w:fill="F8F9FA"/>
          </w:tcPr>
          <w:p>
            <w:r>
              <w:rPr>
                <w:rFonts w:ascii="Microsoft JhengHei" w:hAnsi="Microsoft JhengHei"/>
                <w:sz w:val="17"/>
              </w:rPr>
              <w:t>14</w:t>
            </w:r>
          </w:p>
        </w:tc>
        <w:tc>
          <w:tcPr>
            <w:tcW w:type="dxa" w:w="1928"/>
            <w:shd w:fill="F8F9FA"/>
          </w:tcPr>
          <w:p>
            <w:r>
              <w:rPr>
                <w:rFonts w:ascii="Microsoft JhengHei" w:hAnsi="Microsoft JhengHei"/>
                <w:sz w:val="17"/>
              </w:rPr>
              <w:t>portfolio_entries</w:t>
            </w:r>
          </w:p>
        </w:tc>
        <w:tc>
          <w:tcPr>
            <w:tcW w:type="dxa" w:w="1928"/>
            <w:shd w:fill="F8F9FA"/>
          </w:tcPr>
          <w:p>
            <w:r>
              <w:rPr>
                <w:rFonts w:ascii="Microsoft JhengHei" w:hAnsi="Microsoft JhengHei"/>
                <w:sz w:val="17"/>
              </w:rPr>
              <w:t>E-Portfolio</w:t>
            </w:r>
          </w:p>
        </w:tc>
        <w:tc>
          <w:tcPr>
            <w:tcW w:type="dxa" w:w="1928"/>
            <w:shd w:fill="F8F9FA"/>
          </w:tcPr>
          <w:p>
            <w:r>
              <w:rPr>
                <w:rFonts w:ascii="Microsoft JhengHei" w:hAnsi="Microsoft JhengHei"/>
                <w:sz w:val="17"/>
              </w:rPr>
              <w:t>9</w:t>
            </w:r>
          </w:p>
        </w:tc>
        <w:tc>
          <w:tcPr>
            <w:tcW w:type="dxa" w:w="1928"/>
            <w:shd w:fill="F8F9FA"/>
          </w:tcPr>
          <w:p>
            <w:r>
              <w:rPr>
                <w:rFonts w:ascii="Microsoft JhengHei" w:hAnsi="Microsoft JhengHei"/>
                <w:sz w:val="17"/>
              </w:rPr>
              <w:t>職能成長歷程、活動佐證</w:t>
            </w:r>
          </w:p>
        </w:tc>
      </w:tr>
      <w:tr>
        <w:tc>
          <w:tcPr>
            <w:tcW w:type="dxa" w:w="1928"/>
          </w:tcPr>
          <w:p>
            <w:r>
              <w:rPr>
                <w:rFonts w:ascii="Microsoft JhengHei" w:hAnsi="Microsoft JhengHei"/>
                <w:sz w:val="17"/>
              </w:rPr>
              <w:t>15</w:t>
            </w:r>
          </w:p>
        </w:tc>
        <w:tc>
          <w:tcPr>
            <w:tcW w:type="dxa" w:w="1928"/>
          </w:tcPr>
          <w:p>
            <w:r>
              <w:rPr>
                <w:rFonts w:ascii="Microsoft JhengHei" w:hAnsi="Microsoft JhengHei"/>
                <w:sz w:val="17"/>
              </w:rPr>
              <w:t>competency_scores</w:t>
            </w:r>
          </w:p>
        </w:tc>
        <w:tc>
          <w:tcPr>
            <w:tcW w:type="dxa" w:w="1928"/>
          </w:tcPr>
          <w:p>
            <w:r>
              <w:rPr>
                <w:rFonts w:ascii="Microsoft JhengHei" w:hAnsi="Microsoft JhengHei"/>
                <w:sz w:val="17"/>
              </w:rPr>
              <w:t>職能分數</w:t>
            </w:r>
          </w:p>
        </w:tc>
        <w:tc>
          <w:tcPr>
            <w:tcW w:type="dxa" w:w="1928"/>
          </w:tcPr>
          <w:p>
            <w:r>
              <w:rPr>
                <w:rFonts w:ascii="Microsoft JhengHei" w:hAnsi="Microsoft JhengHei"/>
                <w:sz w:val="17"/>
              </w:rPr>
              <w:t>4</w:t>
            </w:r>
          </w:p>
        </w:tc>
        <w:tc>
          <w:tcPr>
            <w:tcW w:type="dxa" w:w="1928"/>
          </w:tcPr>
          <w:p>
            <w:r>
              <w:rPr>
                <w:rFonts w:ascii="Microsoft JhengHei" w:hAnsi="Microsoft JhengHei"/>
                <w:sz w:val="17"/>
              </w:rPr>
              <w:t>五大職能維度分數（雷達圖）</w:t>
            </w:r>
          </w:p>
        </w:tc>
      </w:tr>
      <w:tr>
        <w:tc>
          <w:tcPr>
            <w:tcW w:type="dxa" w:w="1928"/>
            <w:shd w:fill="F8F9FA"/>
          </w:tcPr>
          <w:p>
            <w:r>
              <w:rPr>
                <w:rFonts w:ascii="Microsoft JhengHei" w:hAnsi="Microsoft JhengHei"/>
                <w:sz w:val="17"/>
              </w:rPr>
              <w:t>16</w:t>
            </w:r>
          </w:p>
        </w:tc>
        <w:tc>
          <w:tcPr>
            <w:tcW w:type="dxa" w:w="1928"/>
            <w:shd w:fill="F8F9FA"/>
          </w:tcPr>
          <w:p>
            <w:r>
              <w:rPr>
                <w:rFonts w:ascii="Microsoft JhengHei" w:hAnsi="Microsoft JhengHei"/>
                <w:sz w:val="17"/>
              </w:rPr>
              <w:t>ai_review_logs</w:t>
            </w:r>
          </w:p>
        </w:tc>
        <w:tc>
          <w:tcPr>
            <w:tcW w:type="dxa" w:w="1928"/>
            <w:shd w:fill="F8F9FA"/>
          </w:tcPr>
          <w:p>
            <w:r>
              <w:rPr>
                <w:rFonts w:ascii="Microsoft JhengHei" w:hAnsi="Microsoft JhengHei"/>
                <w:sz w:val="17"/>
              </w:rPr>
              <w:t>AI 審核記錄</w:t>
            </w:r>
          </w:p>
        </w:tc>
        <w:tc>
          <w:tcPr>
            <w:tcW w:type="dxa" w:w="1928"/>
            <w:shd w:fill="F8F9FA"/>
          </w:tcPr>
          <w:p>
            <w:r>
              <w:rPr>
                <w:rFonts w:ascii="Microsoft JhengHei" w:hAnsi="Microsoft JhengHei"/>
                <w:sz w:val="17"/>
              </w:rPr>
              <w:t>11</w:t>
            </w:r>
          </w:p>
        </w:tc>
        <w:tc>
          <w:tcPr>
            <w:tcW w:type="dxa" w:w="1928"/>
            <w:shd w:fill="F8F9FA"/>
          </w:tcPr>
          <w:p>
            <w:r>
              <w:rPr>
                <w:rFonts w:ascii="Microsoft JhengHei" w:hAnsi="Microsoft JhengHei"/>
                <w:sz w:val="17"/>
              </w:rPr>
              <w:t>Dify RAG 審核日誌、風險評估</w:t>
            </w:r>
          </w:p>
        </w:tc>
      </w:tr>
      <w:tr>
        <w:tc>
          <w:tcPr>
            <w:tcW w:type="dxa" w:w="1928"/>
          </w:tcPr>
          <w:p>
            <w:r>
              <w:rPr>
                <w:rFonts w:ascii="Microsoft JhengHei" w:hAnsi="Microsoft JhengHei"/>
                <w:sz w:val="17"/>
              </w:rPr>
              <w:t>17</w:t>
            </w:r>
          </w:p>
        </w:tc>
        <w:tc>
          <w:tcPr>
            <w:tcW w:type="dxa" w:w="1928"/>
          </w:tcPr>
          <w:p>
            <w:r>
              <w:rPr>
                <w:rFonts w:ascii="Microsoft JhengHei" w:hAnsi="Microsoft JhengHei"/>
                <w:sz w:val="17"/>
              </w:rPr>
              <w:t>appeals</w:t>
            </w:r>
          </w:p>
        </w:tc>
        <w:tc>
          <w:tcPr>
            <w:tcW w:type="dxa" w:w="1928"/>
          </w:tcPr>
          <w:p>
            <w:r>
              <w:rPr>
                <w:rFonts w:ascii="Microsoft JhengHei" w:hAnsi="Microsoft JhengHei"/>
                <w:sz w:val="17"/>
              </w:rPr>
              <w:t>申訴</w:t>
            </w:r>
          </w:p>
        </w:tc>
        <w:tc>
          <w:tcPr>
            <w:tcW w:type="dxa" w:w="1928"/>
          </w:tcPr>
          <w:p>
            <w:r>
              <w:rPr>
                <w:rFonts w:ascii="Microsoft JhengHei" w:hAnsi="Microsoft JhengHei"/>
                <w:sz w:val="17"/>
              </w:rPr>
              <w:t>10</w:t>
            </w:r>
          </w:p>
        </w:tc>
        <w:tc>
          <w:tcPr>
            <w:tcW w:type="dxa" w:w="1928"/>
          </w:tcPr>
          <w:p>
            <w:r>
              <w:rPr>
                <w:rFonts w:ascii="Microsoft JhengHei" w:hAnsi="Microsoft JhengHei"/>
                <w:sz w:val="17"/>
              </w:rPr>
              <w:t>申訴案件管理、AI 摘要、處理追蹤</w:t>
            </w:r>
          </w:p>
        </w:tc>
      </w:tr>
      <w:tr>
        <w:tc>
          <w:tcPr>
            <w:tcW w:type="dxa" w:w="1928"/>
            <w:shd w:fill="F8F9FA"/>
          </w:tcPr>
          <w:p>
            <w:r>
              <w:rPr>
                <w:rFonts w:ascii="Microsoft JhengHei" w:hAnsi="Microsoft JhengHei"/>
                <w:sz w:val="17"/>
              </w:rPr>
              <w:t>18</w:t>
            </w:r>
          </w:p>
        </w:tc>
        <w:tc>
          <w:tcPr>
            <w:tcW w:type="dxa" w:w="1928"/>
            <w:shd w:fill="F8F9FA"/>
          </w:tcPr>
          <w:p>
            <w:r>
              <w:rPr>
                <w:rFonts w:ascii="Microsoft JhengHei" w:hAnsi="Microsoft JhengHei"/>
                <w:sz w:val="17"/>
              </w:rPr>
              <w:t>repairs</w:t>
            </w:r>
          </w:p>
        </w:tc>
        <w:tc>
          <w:tcPr>
            <w:tcW w:type="dxa" w:w="1928"/>
            <w:shd w:fill="F8F9FA"/>
          </w:tcPr>
          <w:p>
            <w:r>
              <w:rPr>
                <w:rFonts w:ascii="Microsoft JhengHei" w:hAnsi="Microsoft JhengHei"/>
                <w:sz w:val="17"/>
              </w:rPr>
              <w:t>修繕追蹤</w:t>
            </w:r>
          </w:p>
        </w:tc>
        <w:tc>
          <w:tcPr>
            <w:tcW w:type="dxa" w:w="1928"/>
            <w:shd w:fill="F8F9FA"/>
          </w:tcPr>
          <w:p>
            <w:r>
              <w:rPr>
                <w:rFonts w:ascii="Microsoft JhengHei" w:hAnsi="Microsoft JhengHei"/>
                <w:sz w:val="17"/>
              </w:rPr>
              <w:t>8</w:t>
            </w:r>
          </w:p>
        </w:tc>
        <w:tc>
          <w:tcPr>
            <w:tcW w:type="dxa" w:w="1928"/>
            <w:shd w:fill="F8F9FA"/>
          </w:tcPr>
          <w:p>
            <w:r>
              <w:rPr>
                <w:rFonts w:ascii="Microsoft JhengHei" w:hAnsi="Microsoft JhengHei"/>
                <w:sz w:val="17"/>
              </w:rPr>
              <w:t>設備修繕報修、指派、狀態追蹤</w:t>
            </w:r>
          </w:p>
        </w:tc>
      </w:tr>
      <w:tr>
        <w:tc>
          <w:tcPr>
            <w:tcW w:type="dxa" w:w="1928"/>
          </w:tcPr>
          <w:p>
            <w:r>
              <w:rPr>
                <w:rFonts w:ascii="Microsoft JhengHei" w:hAnsi="Microsoft JhengHei"/>
                <w:sz w:val="17"/>
              </w:rPr>
              <w:t>19</w:t>
            </w:r>
          </w:p>
        </w:tc>
        <w:tc>
          <w:tcPr>
            <w:tcW w:type="dxa" w:w="1928"/>
          </w:tcPr>
          <w:p>
            <w:r>
              <w:rPr>
                <w:rFonts w:ascii="Microsoft JhengHei" w:hAnsi="Microsoft JhengHei"/>
                <w:sz w:val="17"/>
              </w:rPr>
              <w:t>calendar_events</w:t>
            </w:r>
          </w:p>
        </w:tc>
        <w:tc>
          <w:tcPr>
            <w:tcW w:type="dxa" w:w="1928"/>
          </w:tcPr>
          <w:p>
            <w:r>
              <w:rPr>
                <w:rFonts w:ascii="Microsoft JhengHei" w:hAnsi="Microsoft JhengHei"/>
                <w:sz w:val="17"/>
              </w:rPr>
              <w:t>行事曆事件</w:t>
            </w:r>
          </w:p>
        </w:tc>
        <w:tc>
          <w:tcPr>
            <w:tcW w:type="dxa" w:w="1928"/>
          </w:tcPr>
          <w:p>
            <w:r>
              <w:rPr>
                <w:rFonts w:ascii="Microsoft JhengHei" w:hAnsi="Microsoft JhengHei"/>
                <w:sz w:val="17"/>
              </w:rPr>
              <w:t>8</w:t>
            </w:r>
          </w:p>
        </w:tc>
        <w:tc>
          <w:tcPr>
            <w:tcW w:type="dxa" w:w="1928"/>
          </w:tcPr>
          <w:p>
            <w:r>
              <w:rPr>
                <w:rFonts w:ascii="Microsoft JhengHei" w:hAnsi="Microsoft JhengHei"/>
                <w:sz w:val="17"/>
              </w:rPr>
              <w:t>校園行事曆事件管理</w:t>
            </w:r>
          </w:p>
        </w:tc>
      </w:tr>
      <w:tr>
        <w:tc>
          <w:tcPr>
            <w:tcW w:type="dxa" w:w="1928"/>
            <w:shd w:fill="F8F9FA"/>
          </w:tcPr>
          <w:p>
            <w:r>
              <w:rPr>
                <w:rFonts w:ascii="Microsoft JhengHei" w:hAnsi="Microsoft JhengHei"/>
                <w:sz w:val="17"/>
              </w:rPr>
              <w:t>20</w:t>
            </w:r>
          </w:p>
        </w:tc>
        <w:tc>
          <w:tcPr>
            <w:tcW w:type="dxa" w:w="1928"/>
            <w:shd w:fill="F8F9FA"/>
          </w:tcPr>
          <w:p>
            <w:r>
              <w:rPr>
                <w:rFonts w:ascii="Microsoft JhengHei" w:hAnsi="Microsoft JhengHei"/>
                <w:sz w:val="17"/>
              </w:rPr>
              <w:t>time_capsules</w:t>
            </w:r>
          </w:p>
        </w:tc>
        <w:tc>
          <w:tcPr>
            <w:tcW w:type="dxa" w:w="1928"/>
            <w:shd w:fill="F8F9FA"/>
          </w:tcPr>
          <w:p>
            <w:r>
              <w:rPr>
                <w:rFonts w:ascii="Microsoft JhengHei" w:hAnsi="Microsoft JhengHei"/>
                <w:sz w:val="17"/>
              </w:rPr>
              <w:t>時光膠囊</w:t>
            </w:r>
          </w:p>
        </w:tc>
        <w:tc>
          <w:tcPr>
            <w:tcW w:type="dxa" w:w="1928"/>
            <w:shd w:fill="F8F9FA"/>
          </w:tcPr>
          <w:p>
            <w:r>
              <w:rPr>
                <w:rFonts w:ascii="Microsoft JhengHei" w:hAnsi="Microsoft JhengHei"/>
                <w:sz w:val="17"/>
              </w:rPr>
              <w:t>12</w:t>
            </w:r>
          </w:p>
        </w:tc>
        <w:tc>
          <w:tcPr>
            <w:tcW w:type="dxa" w:w="1928"/>
            <w:shd w:fill="F8F9FA"/>
          </w:tcPr>
          <w:p>
            <w:r>
              <w:rPr>
                <w:rFonts w:ascii="Microsoft JhengHei" w:hAnsi="Microsoft JhengHei"/>
                <w:sz w:val="17"/>
              </w:rPr>
              <w:t>社團移交文件封裝、R2 儲存</w:t>
            </w:r>
          </w:p>
        </w:tc>
      </w:tr>
      <w:tr>
        <w:tc>
          <w:tcPr>
            <w:tcW w:type="dxa" w:w="1928"/>
          </w:tcPr>
          <w:p>
            <w:r>
              <w:rPr>
                <w:rFonts w:ascii="Microsoft JhengHei" w:hAnsi="Microsoft JhengHei"/>
                <w:sz w:val="17"/>
              </w:rPr>
              <w:t>21</w:t>
            </w:r>
          </w:p>
        </w:tc>
        <w:tc>
          <w:tcPr>
            <w:tcW w:type="dxa" w:w="1928"/>
          </w:tcPr>
          <w:p>
            <w:r>
              <w:rPr>
                <w:rFonts w:ascii="Microsoft JhengHei" w:hAnsi="Microsoft JhengHei"/>
                <w:sz w:val="17"/>
              </w:rPr>
              <w:t>outbox</w:t>
            </w:r>
          </w:p>
        </w:tc>
        <w:tc>
          <w:tcPr>
            <w:tcW w:type="dxa" w:w="1928"/>
          </w:tcPr>
          <w:p>
            <w:r>
              <w:rPr>
                <w:rFonts w:ascii="Microsoft JhengHei" w:hAnsi="Microsoft JhengHei"/>
                <w:sz w:val="17"/>
              </w:rPr>
              <w:t>異步事件佇列</w:t>
            </w:r>
          </w:p>
        </w:tc>
        <w:tc>
          <w:tcPr>
            <w:tcW w:type="dxa" w:w="1928"/>
          </w:tcPr>
          <w:p>
            <w:r>
              <w:rPr>
                <w:rFonts w:ascii="Microsoft JhengHei" w:hAnsi="Microsoft JhengHei"/>
                <w:sz w:val="17"/>
              </w:rPr>
              <w:t>6</w:t>
            </w:r>
          </w:p>
        </w:tc>
        <w:tc>
          <w:tcPr>
            <w:tcW w:type="dxa" w:w="1928"/>
          </w:tcPr>
          <w:p>
            <w:r>
              <w:rPr>
                <w:rFonts w:ascii="Microsoft JhengHei" w:hAnsi="Microsoft JhengHei"/>
                <w:sz w:val="17"/>
              </w:rPr>
              <w:t>事件溯源、異步任務管理</w:t>
            </w:r>
          </w:p>
        </w:tc>
      </w:tr>
    </w:tbl>
    <w:p>
      <w:pPr>
        <w:pStyle w:val="Heading2"/>
      </w:pPr>
      <w:r>
        <w:t>3.3 關鍵約束與索引</w:t>
      </w:r>
    </w:p>
    <w:p>
      <w:pPr>
        <w:pStyle w:val="ListBullet"/>
      </w:pPr>
      <w:r>
        <w:t>users.role：CHECK IN (admin, officer, professor, student, it)</w:t>
      </w:r>
    </w:p>
    <w:p>
      <w:pPr>
        <w:pStyle w:val="ListBullet"/>
      </w:pPr>
      <w:r>
        <w:t>reservations.priority_level：CHECK IN (1, 2, 3)，Level 1 為校方最高優先</w:t>
      </w:r>
    </w:p>
    <w:p>
      <w:pPr>
        <w:pStyle w:val="ListBullet"/>
      </w:pPr>
      <w:r>
        <w:t>reservations.stage：CHECK IN (algorithm, negotiation, approval, approved, rejected)</w:t>
      </w:r>
    </w:p>
    <w:p>
      <w:pPr>
        <w:pStyle w:val="ListBullet"/>
      </w:pPr>
      <w:r>
        <w:t>credit_logs.action：CHECK IN (add, deduct)，低於 60 分觸發 JWT 失效</w:t>
      </w:r>
    </w:p>
    <w:p>
      <w:pPr>
        <w:pStyle w:val="ListBullet"/>
      </w:pPr>
      <w:r>
        <w:t>venues.status：CHECK IN (available, occupied, maintenance, reserved)</w:t>
      </w:r>
    </w:p>
    <w:p>
      <w:pPr>
        <w:pStyle w:val="ListBullet"/>
      </w:pPr>
      <w:r>
        <w:t>索引：idx_users_role, idx_users_credit_score, idx_activities_club_id, idx_activities_event_date, idx_activities_status, idx_reservations_date, idx_reservations_venue_id, idx_reservations_status, idx_credit_logs_user, idx_notification_logs_user, idx_notification_logs_read, idx_equipment_status, idx_equipment_code, idx_portfolio_user, idx_outbox_status</w:t>
      </w:r>
    </w:p>
    <w:p>
      <w:pPr>
        <w:pStyle w:val="ListBullet"/>
      </w:pPr>
      <w:r>
        <w:t>唯一約束：users.student_id, users.email, equipment.code, certificates.certificate_code, appeals.code, repairs.code, club_members(club_id+user_id), activity_registrations(activity_id+user_id), competency_scores(user_id+dimension)</w:t>
      </w:r>
    </w:p>
    <w:p>
      <w:r>
        <w:rPr>
          <w:b/>
        </w:rPr>
        <w:t>事務控制：</w:t>
      </w:r>
    </w:p>
    <w:p>
      <w:r>
        <w:t>場地預約採用 Pessimistic Locking (SELECT ... FOR UPDATE) 確保並行預約時無 Race Condition。信用積分扣抵使用 START TRANSACTION 確保一致性。</w:t>
      </w:r>
    </w:p>
    <w:p>
      <w:r>
        <w:br w:type="page"/>
      </w:r>
    </w:p>
    <w:p>
      <w:pPr>
        <w:pStyle w:val="Heading2"/>
      </w:pPr>
      <w:r>
        <w:t>3.4 完整資料表欄位定義（21 Tables）</w:t>
      </w:r>
    </w:p>
    <w:p>
      <w:r>
        <w:t>以下為系統所有 21 張資料表的完整欄位定義，包含欄位名稱、資料型別、預設值、可為空屬性及說明。欄位型別中 ENUM 以紅色標示，外鍵參照以藍色標示。</w:t>
      </w:r>
    </w:p>
    <w:p>
      <w:pPr>
        <w:pStyle w:val="Heading3"/>
      </w:pPr>
      <w:r>
        <w:t>3.4.1 users（使用者）</w:t>
      </w:r>
    </w:p>
    <w:p>
      <w:pPr>
        <w:spacing w:after="120"/>
      </w:pPr>
      <w:r>
        <w:t>儲存所有平台使用者資訊，支援五種角色（admin/officer/professor/student/it）、Google OAuth 登入、TOTP 雙因子驗證、信用積分制度。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84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欄位名稱</w:t>
            </w:r>
          </w:p>
        </w:tc>
        <w:tc>
          <w:tcPr>
            <w:tcW w:type="dxa" w:w="2268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資料型別</w:t>
            </w:r>
          </w:p>
        </w:tc>
        <w:tc>
          <w:tcPr>
            <w:tcW w:type="dxa" w:w="1417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預設值</w:t>
            </w:r>
          </w:p>
        </w:tc>
        <w:tc>
          <w:tcPr>
            <w:tcW w:type="dxa" w:w="850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可為空</w:t>
            </w:r>
          </w:p>
        </w:tc>
        <w:tc>
          <w:tcPr>
            <w:tcW w:type="dxa" w:w="3118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說明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b/>
                <w:color w:val="C49A2A"/>
                <w:sz w:val="16"/>
              </w:rPr>
              <w:t>id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BIGINT UNSIGNED (PK)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AUTO_INCREMENT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主鍵，自動遞增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student_id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VARCHAR(20) UNIQUE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學號（唯一）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name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VARCHAR(100)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使用者姓名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email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VARCHAR(191) UNIQUE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Email（唯一）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phone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VARCHAR(30)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聯絡電話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role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color w:val="8B0000"/>
                <w:sz w:val="16"/>
              </w:rPr>
              <w:t>ENUM(admin, officer, professor, student, it)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'student'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角色權限（五種）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club_position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VARCHAR(100)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社團職位（社長/副社長等）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credit_score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INTEGER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100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信用積分（起始 100，低於 60 觸發限制）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google_oauth_id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VARCHAR(255)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Google OAuth ID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google_avatar_url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VARCHAR(255)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Google 頭像 URL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two_factor_enabled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BOOLEAN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false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是否啟用 2FA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two_factor_secret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VARCHAR(255)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TOTP 密鑰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avatar_url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VARCHAR(255)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自訂頭像 URL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language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VARCHAR(10)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'zh-TW'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介面語言偏好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is_active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BOOLEAN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true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帳號是否啟用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password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VARCHAR(255)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''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密碼（OAuth 使用者為空）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created_at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TIMESTAMP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CURRENT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建立時間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updated_at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TIMESTAMP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CURRENT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更新時間</w:t>
            </w:r>
          </w:p>
        </w:tc>
      </w:tr>
    </w:tbl>
    <w:p>
      <w:pPr>
        <w:spacing w:before="80"/>
      </w:pPr>
      <w:r>
        <w:rPr>
          <w:rFonts w:ascii="Microsoft JhengHei" w:hAnsi="Microsoft JhengHei"/>
          <w:b/>
          <w:sz w:val="17"/>
        </w:rPr>
        <w:t>📌 索引：</w:t>
      </w:r>
      <w:r>
        <w:rPr>
          <w:rFonts w:ascii="Microsoft JhengHei" w:hAnsi="Microsoft JhengHei"/>
          <w:sz w:val="17"/>
        </w:rPr>
        <w:t>INDEX(role), INDEX(credit_score)</w:t>
        <w:br/>
      </w:r>
      <w:r>
        <w:rPr>
          <w:rFonts w:ascii="Microsoft JhengHei" w:hAnsi="Microsoft JhengHei"/>
          <w:b/>
          <w:sz w:val="17"/>
        </w:rPr>
        <w:t>📌 唯一：</w:t>
      </w:r>
      <w:r>
        <w:rPr>
          <w:rFonts w:ascii="Microsoft JhengHei" w:hAnsi="Microsoft JhengHei"/>
          <w:sz w:val="17"/>
        </w:rPr>
        <w:t>UNIQUE(student_id), UNIQUE(email)</w:t>
        <w:br/>
      </w:r>
    </w:p>
    <w:p/>
    <w:p>
      <w:pPr>
        <w:pStyle w:val="Heading3"/>
      </w:pPr>
      <w:r>
        <w:t>3.4.2 clubs（社團）</w:t>
      </w:r>
    </w:p>
    <w:p>
      <w:pPr>
        <w:spacing w:after="120"/>
      </w:pPr>
      <w:r>
        <w:t>儲存所有社團與學會的基本資料，支援分類篩選、指導老師與社長關聯。系統內建 114 學年度完整資料（社團 67 + 學會 50 = 117 組織，demo 載入 102 筆）。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84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欄位名稱</w:t>
            </w:r>
          </w:p>
        </w:tc>
        <w:tc>
          <w:tcPr>
            <w:tcW w:type="dxa" w:w="2268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資料型別</w:t>
            </w:r>
          </w:p>
        </w:tc>
        <w:tc>
          <w:tcPr>
            <w:tcW w:type="dxa" w:w="1417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預設值</w:t>
            </w:r>
          </w:p>
        </w:tc>
        <w:tc>
          <w:tcPr>
            <w:tcW w:type="dxa" w:w="850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可為空</w:t>
            </w:r>
          </w:p>
        </w:tc>
        <w:tc>
          <w:tcPr>
            <w:tcW w:type="dxa" w:w="3118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說明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b/>
                <w:color w:val="C49A2A"/>
                <w:sz w:val="16"/>
              </w:rPr>
              <w:t>id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BIGINT UNSIGNED (PK)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AUTO_INCREMENT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主鍵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name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VARCHAR(100)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社團/學會名稱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category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VARCHAR(50)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分類代碼（arts/academic/service/sports/leisure）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category_label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VARCHAR(50)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分類中文名稱（學藝/學術/服務/體育/康樂）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type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color w:val="8B0000"/>
                <w:sz w:val="16"/>
              </w:rPr>
              <w:t>ENUM('club', 'association')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'club'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組織類型（社團/學會）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description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TEXT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社團描述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advisor_id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color w:val="1A5C8A"/>
                <w:sz w:val="16"/>
              </w:rPr>
              <w:t>BIGINT UNSIGNED (FK → users.id)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指導老師 ID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president_id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color w:val="1A5C8A"/>
                <w:sz w:val="16"/>
              </w:rPr>
              <w:t>BIGINT UNSIGNED (FK → users.id)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社長 ID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member_count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INTEGER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0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成員人數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established_year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VARCHAR(10)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創社年份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is_active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BOOLEAN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true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是否活躍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created_at / updated_at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TIMESTAMP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CURRENT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時間戳記</w:t>
            </w:r>
          </w:p>
        </w:tc>
      </w:tr>
    </w:tbl>
    <w:p>
      <w:pPr>
        <w:spacing w:before="80"/>
      </w:pPr>
      <w:r>
        <w:rPr>
          <w:rFonts w:ascii="Microsoft JhengHei" w:hAnsi="Microsoft JhengHei"/>
          <w:b/>
          <w:sz w:val="17"/>
        </w:rPr>
        <w:t>📌 索引：</w:t>
      </w:r>
      <w:r>
        <w:rPr>
          <w:rFonts w:ascii="Microsoft JhengHei" w:hAnsi="Microsoft JhengHei"/>
          <w:sz w:val="17"/>
        </w:rPr>
        <w:t>INDEX(category), INDEX(type)</w:t>
        <w:br/>
      </w:r>
    </w:p>
    <w:p/>
    <w:p>
      <w:pPr>
        <w:pStyle w:val="Heading3"/>
      </w:pPr>
      <w:r>
        <w:t>3.4.3 club_members（社團成員）</w:t>
      </w:r>
    </w:p>
    <w:p>
      <w:pPr>
        <w:spacing w:after="120"/>
      </w:pPr>
      <w:r>
        <w:t>社團與使用者的多對多關聯表，記錄成員職位與加退社時間。刪除社團或使用者時級聯刪除。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84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欄位名稱</w:t>
            </w:r>
          </w:p>
        </w:tc>
        <w:tc>
          <w:tcPr>
            <w:tcW w:type="dxa" w:w="2268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資料型別</w:t>
            </w:r>
          </w:p>
        </w:tc>
        <w:tc>
          <w:tcPr>
            <w:tcW w:type="dxa" w:w="1417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預設值</w:t>
            </w:r>
          </w:p>
        </w:tc>
        <w:tc>
          <w:tcPr>
            <w:tcW w:type="dxa" w:w="850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可為空</w:t>
            </w:r>
          </w:p>
        </w:tc>
        <w:tc>
          <w:tcPr>
            <w:tcW w:type="dxa" w:w="3118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說明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b/>
                <w:color w:val="C49A2A"/>
                <w:sz w:val="16"/>
              </w:rPr>
              <w:t>id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BIGINT UNSIGNED (PK)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AUTO_INCREMENT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主鍵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club_id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color w:val="1A5C8A"/>
                <w:sz w:val="16"/>
              </w:rPr>
              <w:t>BIGINT UNSIGNED (FK → clubs.id)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所屬社團 ID（CASCADE DELETE）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user_id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color w:val="1A5C8A"/>
                <w:sz w:val="16"/>
              </w:rPr>
              <w:t>BIGINT UNSIGNED (FK → users.id)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成員 ID（CASCADE DELETE）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position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VARCHAR(50)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'member'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職位（member/president/vp 等）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joined_at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TIMESTAMP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加入時間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left_at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TIMESTAMP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退社時間</w:t>
            </w:r>
          </w:p>
        </w:tc>
      </w:tr>
    </w:tbl>
    <w:p>
      <w:pPr>
        <w:spacing w:before="80"/>
      </w:pPr>
      <w:r>
        <w:rPr>
          <w:rFonts w:ascii="Microsoft JhengHei" w:hAnsi="Microsoft JhengHei"/>
          <w:b/>
          <w:sz w:val="17"/>
        </w:rPr>
        <w:t>📌 唯一：</w:t>
      </w:r>
      <w:r>
        <w:rPr>
          <w:rFonts w:ascii="Microsoft JhengHei" w:hAnsi="Microsoft JhengHei"/>
          <w:sz w:val="17"/>
        </w:rPr>
        <w:t>UNIQUE(club_id, user_id)</w:t>
        <w:br/>
      </w:r>
      <w:r>
        <w:rPr>
          <w:rFonts w:ascii="Microsoft JhengHei" w:hAnsi="Microsoft JhengHei"/>
          <w:b/>
          <w:sz w:val="17"/>
        </w:rPr>
        <w:t>📌 外鍵：</w:t>
      </w:r>
      <w:r>
        <w:rPr>
          <w:rFonts w:ascii="Microsoft JhengHei" w:hAnsi="Microsoft JhengHei"/>
          <w:sz w:val="17"/>
        </w:rPr>
        <w:t>club_id → clubs.id ON DELETE CASCADE, user_id → users.id ON DELETE CASCADE</w:t>
        <w:br/>
      </w:r>
    </w:p>
    <w:p/>
    <w:p>
      <w:pPr>
        <w:pStyle w:val="Heading3"/>
      </w:pPr>
      <w:r>
        <w:t>3.4.4 venues（場地）</w:t>
      </w:r>
    </w:p>
    <w:p>
      <w:pPr>
        <w:spacing w:after="120"/>
      </w:pPr>
      <w:r>
        <w:t>校園場地資訊，含地理座標（Leaflet.js 地圖標記）、設備清單、平面圖。支援四種狀態管理。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84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欄位名稱</w:t>
            </w:r>
          </w:p>
        </w:tc>
        <w:tc>
          <w:tcPr>
            <w:tcW w:type="dxa" w:w="2268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資料型別</w:t>
            </w:r>
          </w:p>
        </w:tc>
        <w:tc>
          <w:tcPr>
            <w:tcW w:type="dxa" w:w="1417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預設值</w:t>
            </w:r>
          </w:p>
        </w:tc>
        <w:tc>
          <w:tcPr>
            <w:tcW w:type="dxa" w:w="850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可為空</w:t>
            </w:r>
          </w:p>
        </w:tc>
        <w:tc>
          <w:tcPr>
            <w:tcW w:type="dxa" w:w="3118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說明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b/>
                <w:color w:val="C49A2A"/>
                <w:sz w:val="16"/>
              </w:rPr>
              <w:t>id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BIGINT UNSIGNED (PK)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AUTO_INCREMENT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主鍵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name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VARCHAR(100)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場地名稱（如中美堂、文華樓）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location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VARCHAR(200)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位置描述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capacity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INTEGER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0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最大容納人數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status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color w:val="8B0000"/>
                <w:sz w:val="16"/>
              </w:rPr>
              <w:t>ENUM('available','occupied','maintenance','reserved')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'available'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場地狀態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equipment_list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TEXT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場地設備清單（JSON/文字）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floor_plan_url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VARCHAR(255)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平面圖 URL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latitude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DECIMAL(10,6)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緯度（WGS84）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longitude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DECIMAL(10,6)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經度（WGS84）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created_at / updated_at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TIMESTAMP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CURRENT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時間戳記</w:t>
            </w:r>
          </w:p>
        </w:tc>
      </w:tr>
    </w:tbl>
    <w:p>
      <w:pPr>
        <w:spacing w:before="80"/>
      </w:pPr>
      <w:r>
        <w:rPr>
          <w:rFonts w:ascii="Microsoft JhengHei" w:hAnsi="Microsoft JhengHei"/>
          <w:b/>
          <w:sz w:val="17"/>
        </w:rPr>
        <w:t>📌 索引：</w:t>
      </w:r>
      <w:r>
        <w:rPr>
          <w:rFonts w:ascii="Microsoft JhengHei" w:hAnsi="Microsoft JhengHei"/>
          <w:sz w:val="17"/>
        </w:rPr>
        <w:t>INDEX(status)</w:t>
        <w:br/>
      </w:r>
    </w:p>
    <w:p/>
    <w:p>
      <w:pPr>
        <w:pStyle w:val="Heading3"/>
      </w:pPr>
      <w:r>
        <w:t>3.4.5 activities（活動）</w:t>
      </w:r>
    </w:p>
    <w:p>
      <w:pPr>
        <w:spacing w:after="120"/>
      </w:pPr>
      <w:r>
        <w:t>社團活動完整資訊，涵蓋審核狀態、AI 預審結果、預算申請與核准金額。支援五種狀態流轉。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84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欄位名稱</w:t>
            </w:r>
          </w:p>
        </w:tc>
        <w:tc>
          <w:tcPr>
            <w:tcW w:type="dxa" w:w="2268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資料型別</w:t>
            </w:r>
          </w:p>
        </w:tc>
        <w:tc>
          <w:tcPr>
            <w:tcW w:type="dxa" w:w="1417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預設值</w:t>
            </w:r>
          </w:p>
        </w:tc>
        <w:tc>
          <w:tcPr>
            <w:tcW w:type="dxa" w:w="850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可為空</w:t>
            </w:r>
          </w:p>
        </w:tc>
        <w:tc>
          <w:tcPr>
            <w:tcW w:type="dxa" w:w="3118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說明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b/>
                <w:color w:val="C49A2A"/>
                <w:sz w:val="16"/>
              </w:rPr>
              <w:t>id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BIGINT UNSIGNED (PK)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AUTO_INCREMENT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主鍵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title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VARCHAR(200)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活動名稱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description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TEXT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活動描述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club_id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color w:val="1A5C8A"/>
                <w:sz w:val="16"/>
              </w:rPr>
              <w:t>BIGINT UNSIGNED (FK → clubs.id)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主辦社團 ID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venue_id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color w:val="1A5C8A"/>
                <w:sz w:val="16"/>
              </w:rPr>
              <w:t>BIGINT UNSIGNED (FK → venues.id)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活動場地 ID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organizer_id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color w:val="1A5C8A"/>
                <w:sz w:val="16"/>
              </w:rPr>
              <w:t>BIGINT UNSIGNED (FK → users.id)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主辦人 ID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organizer_name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VARCHAR(100)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主辦人姓名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event_date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DATE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活動日期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start_time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TIME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開始時間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end_time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TIME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結束時間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max_participants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INTEGER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0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最大參與人數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current_participants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INTEGER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0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目前已報名人數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category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VARCHAR(50)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活動類別（學術/服務/康樂/體育/藝文）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status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color w:val="8B0000"/>
                <w:sz w:val="16"/>
              </w:rPr>
              <w:t>ENUM('pending','approved','rejected','completed','cancelled')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'pending'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審核狀態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approval_number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VARCHAR(255)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核准文號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ai_review_result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TEXT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AI 預審結果（JSON）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budget_requested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DECIMAL(12,2)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0.00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申請預算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budget_approved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DECIMAL(12,2)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0.00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核准預算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created_at / updated_at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TIMESTAMP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CURRENT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時間戳記</w:t>
            </w:r>
          </w:p>
        </w:tc>
      </w:tr>
    </w:tbl>
    <w:p>
      <w:pPr>
        <w:spacing w:before="80"/>
      </w:pPr>
      <w:r>
        <w:rPr>
          <w:rFonts w:ascii="Microsoft JhengHei" w:hAnsi="Microsoft JhengHei"/>
          <w:b/>
          <w:sz w:val="17"/>
        </w:rPr>
        <w:t>📌 索引：</w:t>
      </w:r>
      <w:r>
        <w:rPr>
          <w:rFonts w:ascii="Microsoft JhengHei" w:hAnsi="Microsoft JhengHei"/>
          <w:sz w:val="17"/>
        </w:rPr>
        <w:t>INDEX(club_id), INDEX(event_date), INDEX(status)</w:t>
        <w:br/>
      </w:r>
    </w:p>
    <w:p/>
    <w:p>
      <w:pPr>
        <w:pStyle w:val="Heading3"/>
      </w:pPr>
      <w:r>
        <w:t>3.4.6 activity_registrations（活動報名）</w:t>
      </w:r>
    </w:p>
    <w:p>
      <w:pPr>
        <w:spacing w:after="120"/>
      </w:pPr>
      <w:r>
        <w:t>活動報名紀錄，支援報名、出席、取消三種狀態，以及簽到時間記錄。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84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欄位名稱</w:t>
            </w:r>
          </w:p>
        </w:tc>
        <w:tc>
          <w:tcPr>
            <w:tcW w:type="dxa" w:w="2268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資料型別</w:t>
            </w:r>
          </w:p>
        </w:tc>
        <w:tc>
          <w:tcPr>
            <w:tcW w:type="dxa" w:w="1417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預設值</w:t>
            </w:r>
          </w:p>
        </w:tc>
        <w:tc>
          <w:tcPr>
            <w:tcW w:type="dxa" w:w="850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可為空</w:t>
            </w:r>
          </w:p>
        </w:tc>
        <w:tc>
          <w:tcPr>
            <w:tcW w:type="dxa" w:w="3118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說明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b/>
                <w:color w:val="C49A2A"/>
                <w:sz w:val="16"/>
              </w:rPr>
              <w:t>id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BIGINT UNSIGNED (PK)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AUTO_INCREMENT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主鍵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activity_id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color w:val="1A5C8A"/>
                <w:sz w:val="16"/>
              </w:rPr>
              <w:t>BIGINT UNSIGNED (FK → activities.id)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活動 ID（CASCADE DELETE）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user_id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color w:val="1A5C8A"/>
                <w:sz w:val="16"/>
              </w:rPr>
              <w:t>BIGINT UNSIGNED (FK → users.id)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報名者 ID（CASCADE DELETE）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status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color w:val="8B0000"/>
                <w:sz w:val="16"/>
              </w:rPr>
              <w:t>ENUM('registered','attended','cancelled')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'registered'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報名狀態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check_in_at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TIMESTAMP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簽到時間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created_at / updated_at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TIMESTAMP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CURRENT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時間戳記</w:t>
            </w:r>
          </w:p>
        </w:tc>
      </w:tr>
    </w:tbl>
    <w:p>
      <w:pPr>
        <w:spacing w:before="80"/>
      </w:pPr>
      <w:r>
        <w:rPr>
          <w:rFonts w:ascii="Microsoft JhengHei" w:hAnsi="Microsoft JhengHei"/>
          <w:b/>
          <w:sz w:val="17"/>
        </w:rPr>
        <w:t>📌 唯一：</w:t>
      </w:r>
      <w:r>
        <w:rPr>
          <w:rFonts w:ascii="Microsoft JhengHei" w:hAnsi="Microsoft JhengHei"/>
          <w:sz w:val="17"/>
        </w:rPr>
        <w:t>UNIQUE(activity_id, user_id)</w:t>
        <w:br/>
      </w:r>
      <w:r>
        <w:rPr>
          <w:rFonts w:ascii="Microsoft JhengHei" w:hAnsi="Microsoft JhengHei"/>
          <w:b/>
          <w:sz w:val="17"/>
        </w:rPr>
        <w:t>📌 外鍵：</w:t>
      </w:r>
      <w:r>
        <w:rPr>
          <w:rFonts w:ascii="Microsoft JhengHei" w:hAnsi="Microsoft JhengHei"/>
          <w:sz w:val="17"/>
        </w:rPr>
        <w:t>activity_id → activities.id ON DELETE CASCADE, user_id → users.id ON DELETE CASCADE</w:t>
        <w:br/>
      </w:r>
    </w:p>
    <w:p/>
    <w:p>
      <w:pPr>
        <w:pStyle w:val="Heading3"/>
      </w:pPr>
      <w:r>
        <w:t>3.4.7 equipment（器材）</w:t>
      </w:r>
    </w:p>
    <w:p>
      <w:pPr>
        <w:spacing w:after="120"/>
      </w:pPr>
      <w:r>
        <w:t>器材清冊管理，含唯一編號、分類、狀態追蹤、購入成本與圖片。支援四種狀態（可借用/已借出/維修中/已報廢）。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84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欄位名稱</w:t>
            </w:r>
          </w:p>
        </w:tc>
        <w:tc>
          <w:tcPr>
            <w:tcW w:type="dxa" w:w="2268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資料型別</w:t>
            </w:r>
          </w:p>
        </w:tc>
        <w:tc>
          <w:tcPr>
            <w:tcW w:type="dxa" w:w="1417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預設值</w:t>
            </w:r>
          </w:p>
        </w:tc>
        <w:tc>
          <w:tcPr>
            <w:tcW w:type="dxa" w:w="850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可為空</w:t>
            </w:r>
          </w:p>
        </w:tc>
        <w:tc>
          <w:tcPr>
            <w:tcW w:type="dxa" w:w="3118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說明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b/>
                <w:color w:val="C49A2A"/>
                <w:sz w:val="16"/>
              </w:rPr>
              <w:t>id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BIGINT UNSIGNED (PK)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AUTO_INCREMENT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主鍵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code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VARCHAR(20) UNIQUE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器材編號（如 EQ-001）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name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VARCHAR(150)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器材名稱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category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VARCHAR(50)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分類（攝影/音響/照明等）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status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color w:val="8B0000"/>
                <w:sz w:val="16"/>
              </w:rPr>
              <w:t>ENUM('available','borrowed','maintenance','retired')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'available'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器材狀態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condition_note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VARCHAR(255)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狀態備註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purchase_date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DATE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購入日期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cost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DECIMAL(12,2)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0.00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購入成本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image_url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VARCHAR(255)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器材圖片 URL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created_at / updated_at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TIMESTAMP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CURRENT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時間戳記</w:t>
            </w:r>
          </w:p>
        </w:tc>
      </w:tr>
    </w:tbl>
    <w:p>
      <w:pPr>
        <w:spacing w:before="80"/>
      </w:pPr>
      <w:r>
        <w:rPr>
          <w:rFonts w:ascii="Microsoft JhengHei" w:hAnsi="Microsoft JhengHei"/>
          <w:b/>
          <w:sz w:val="17"/>
        </w:rPr>
        <w:t>📌 索引：</w:t>
      </w:r>
      <w:r>
        <w:rPr>
          <w:rFonts w:ascii="Microsoft JhengHei" w:hAnsi="Microsoft JhengHei"/>
          <w:sz w:val="17"/>
        </w:rPr>
        <w:t>INDEX(status), INDEX(code)</w:t>
        <w:br/>
      </w:r>
      <w:r>
        <w:rPr>
          <w:rFonts w:ascii="Microsoft JhengHei" w:hAnsi="Microsoft JhengHei"/>
          <w:b/>
          <w:sz w:val="17"/>
        </w:rPr>
        <w:t>📌 唯一：</w:t>
      </w:r>
      <w:r>
        <w:rPr>
          <w:rFonts w:ascii="Microsoft JhengHei" w:hAnsi="Microsoft JhengHei"/>
          <w:sz w:val="17"/>
        </w:rPr>
        <w:t>UNIQUE(code)</w:t>
        <w:br/>
      </w:r>
    </w:p>
    <w:p/>
    <w:p>
      <w:pPr>
        <w:pStyle w:val="Heading3"/>
      </w:pPr>
      <w:r>
        <w:t>3.4.8 equipment_borrowings（器材借用）</w:t>
      </w:r>
    </w:p>
    <w:p>
      <w:pPr>
        <w:spacing w:after="120"/>
      </w:pPr>
      <w:r>
        <w:t>器材借用紀錄，追蹤借出/歸還/逾期/遺失狀態，支援 LINE 到期提醒、信用積分連動。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84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欄位名稱</w:t>
            </w:r>
          </w:p>
        </w:tc>
        <w:tc>
          <w:tcPr>
            <w:tcW w:type="dxa" w:w="2268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資料型別</w:t>
            </w:r>
          </w:p>
        </w:tc>
        <w:tc>
          <w:tcPr>
            <w:tcW w:type="dxa" w:w="1417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預設值</w:t>
            </w:r>
          </w:p>
        </w:tc>
        <w:tc>
          <w:tcPr>
            <w:tcW w:type="dxa" w:w="850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可為空</w:t>
            </w:r>
          </w:p>
        </w:tc>
        <w:tc>
          <w:tcPr>
            <w:tcW w:type="dxa" w:w="3118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說明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b/>
                <w:color w:val="C49A2A"/>
                <w:sz w:val="16"/>
              </w:rPr>
              <w:t>id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BIGINT UNSIGNED (PK)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AUTO_INCREMENT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主鍵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equipment_id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color w:val="1A5C8A"/>
                <w:sz w:val="16"/>
              </w:rPr>
              <w:t>BIGINT UNSIGNED (FK → equipment.id)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器材 ID（CASCADE DELETE）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borrower_id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color w:val="1A5C8A"/>
                <w:sz w:val="16"/>
              </w:rPr>
              <w:t>BIGINT UNSIGNED (FK → users.id)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借用者 ID（CASCADE DELETE）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borrower_name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VARCHAR(100)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借用者姓名（冗餘加速查詢）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borrow_date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DATE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借出日期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expected_return_date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DATE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預期歸還日期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actual_return_date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DATE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實際歸還日期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status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color w:val="8B0000"/>
                <w:sz w:val="16"/>
              </w:rPr>
              <w:t>ENUM('active','returned','overdue','lost')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'active'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借用狀態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return_condition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TEXT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歸還時狀態描述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reminder_sent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BOOLEAN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false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是否已發送到期提醒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created_at / updated_at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TIMESTAMP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CURRENT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時間戳記</w:t>
            </w:r>
          </w:p>
        </w:tc>
      </w:tr>
    </w:tbl>
    <w:p>
      <w:pPr>
        <w:spacing w:before="80"/>
      </w:pPr>
      <w:r>
        <w:rPr>
          <w:rFonts w:ascii="Microsoft JhengHei" w:hAnsi="Microsoft JhengHei"/>
          <w:b/>
          <w:sz w:val="17"/>
        </w:rPr>
        <w:t>📌 外鍵：</w:t>
      </w:r>
      <w:r>
        <w:rPr>
          <w:rFonts w:ascii="Microsoft JhengHei" w:hAnsi="Microsoft JhengHei"/>
          <w:sz w:val="17"/>
        </w:rPr>
        <w:t>equipment_id → equipment.id ON DELETE CASCADE, borrower_id → users.id ON DELETE CASCADE</w:t>
        <w:br/>
      </w:r>
    </w:p>
    <w:p/>
    <w:p>
      <w:pPr>
        <w:pStyle w:val="Heading3"/>
      </w:pPr>
      <w:r>
        <w:t>3.4.9 reservations（場地預約）</w:t>
      </w:r>
    </w:p>
    <w:p>
      <w:pPr>
        <w:spacing w:after="120"/>
      </w:pPr>
      <w:r>
        <w:t>三階段場地預約系統核心表，支援志願序配對（Algorithm）→ 自主協商（Negotiation）→ 官方核准（Approval）流程。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84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欄位名稱</w:t>
            </w:r>
          </w:p>
        </w:tc>
        <w:tc>
          <w:tcPr>
            <w:tcW w:type="dxa" w:w="2268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資料型別</w:t>
            </w:r>
          </w:p>
        </w:tc>
        <w:tc>
          <w:tcPr>
            <w:tcW w:type="dxa" w:w="1417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預設值</w:t>
            </w:r>
          </w:p>
        </w:tc>
        <w:tc>
          <w:tcPr>
            <w:tcW w:type="dxa" w:w="850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可為空</w:t>
            </w:r>
          </w:p>
        </w:tc>
        <w:tc>
          <w:tcPr>
            <w:tcW w:type="dxa" w:w="3118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說明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b/>
                <w:color w:val="C49A2A"/>
                <w:sz w:val="16"/>
              </w:rPr>
              <w:t>id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BIGINT UNSIGNED (PK)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AUTO_INCREMENT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主鍵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user_id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color w:val="1A5C8A"/>
                <w:sz w:val="16"/>
              </w:rPr>
              <w:t>BIGINT UNSIGNED (FK → users.id)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申請者 ID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venue_id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color w:val="1A5C8A"/>
                <w:sz w:val="16"/>
              </w:rPr>
              <w:t>BIGINT UNSIGNED (FK → venues.id)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場地 ID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activity_id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color w:val="1A5C8A"/>
                <w:sz w:val="16"/>
              </w:rPr>
              <w:t>BIGINT UNSIGNED (FK → activities.id)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關聯活動 ID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user_name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VARCHAR(100)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申請者姓名（冗餘）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club_name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VARCHAR(100)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社團名稱（冗餘）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venue_name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VARCHAR(100)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場地名稱（冗餘）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reservation_date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DATE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預約日期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start_time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TIME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開始時間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end_time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TIME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結束時間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priority_level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INTEGER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3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優先等級（1=校方最高/2/3=一般）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status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color w:val="8B0000"/>
                <w:sz w:val="16"/>
              </w:rPr>
              <w:t>ENUM('pending','confirmed','negotiating','rejected','cancelled')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'pending'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預約狀態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stage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color w:val="8B0000"/>
                <w:sz w:val="16"/>
              </w:rPr>
              <w:t>ENUM('algorithm','negotiation','approval','approved','rejected')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'algorithm'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流程階段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preference_order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INTEGER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1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志願序（第幾志願）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ai_review_result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TEXT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AI 審核結果（JSON）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purpose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TEXT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使用目的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created_at / updated_at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TIMESTAMP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CURRENT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時間戳記</w:t>
            </w:r>
          </w:p>
        </w:tc>
      </w:tr>
    </w:tbl>
    <w:p>
      <w:pPr>
        <w:spacing w:before="80"/>
      </w:pPr>
      <w:r>
        <w:rPr>
          <w:rFonts w:ascii="Microsoft JhengHei" w:hAnsi="Microsoft JhengHei"/>
          <w:b/>
          <w:sz w:val="17"/>
        </w:rPr>
        <w:t>📌 索引：</w:t>
      </w:r>
      <w:r>
        <w:rPr>
          <w:rFonts w:ascii="Microsoft JhengHei" w:hAnsi="Microsoft JhengHei"/>
          <w:sz w:val="17"/>
        </w:rPr>
        <w:t>INDEX(reservation_date), INDEX(venue_id), INDEX(status)</w:t>
        <w:br/>
      </w:r>
    </w:p>
    <w:p/>
    <w:p>
      <w:pPr>
        <w:pStyle w:val="Heading3"/>
      </w:pPr>
      <w:r>
        <w:t>3.4.10 conflicts（衝突協商）</w:t>
      </w:r>
    </w:p>
    <w:p>
      <w:pPr>
        <w:spacing w:after="120"/>
      </w:pPr>
      <w:r>
        <w:t>場地預約衝突偵測與協商管理，支援 AI 自動介入、計時器強制關閉、協商日誌。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84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欄位名稱</w:t>
            </w:r>
          </w:p>
        </w:tc>
        <w:tc>
          <w:tcPr>
            <w:tcW w:type="dxa" w:w="2268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資料型別</w:t>
            </w:r>
          </w:p>
        </w:tc>
        <w:tc>
          <w:tcPr>
            <w:tcW w:type="dxa" w:w="1417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預設值</w:t>
            </w:r>
          </w:p>
        </w:tc>
        <w:tc>
          <w:tcPr>
            <w:tcW w:type="dxa" w:w="850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可為空</w:t>
            </w:r>
          </w:p>
        </w:tc>
        <w:tc>
          <w:tcPr>
            <w:tcW w:type="dxa" w:w="3118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說明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b/>
                <w:color w:val="C49A2A"/>
                <w:sz w:val="16"/>
              </w:rPr>
              <w:t>id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BIGINT UNSIGNED (PK)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AUTO_INCREMENT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主鍵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reservation_a_id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color w:val="1A5C8A"/>
                <w:sz w:val="16"/>
              </w:rPr>
              <w:t>BIGINT UNSIGNED (FK → reservations.id)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衝突方 A 預約 ID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reservation_b_id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color w:val="1A5C8A"/>
                <w:sz w:val="16"/>
              </w:rPr>
              <w:t>BIGINT UNSIGNED (FK → reservations.id)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衝突方 B 預約 ID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venue_id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color w:val="1A5C8A"/>
                <w:sz w:val="16"/>
              </w:rPr>
              <w:t>BIGINT UNSIGNED (FK → venues.id)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場地 ID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party_a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VARCHAR(100)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衝突方 A 名稱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party_b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VARCHAR(100)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衝突方 B 名稱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venue_name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VARCHAR(100)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場地名稱（冗餘）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conflict_date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DATE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衝突日期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time_slot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VARCHAR(50)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衝突時段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status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color w:val="8B0000"/>
                <w:sz w:val="16"/>
              </w:rPr>
              <w:t>ENUM('pending','negotiating','resolved','escalated')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'pending'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衝突狀態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stage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color w:val="8B0000"/>
                <w:sz w:val="16"/>
              </w:rPr>
              <w:t>ENUM('initial','ai_intervention','forced_close')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'initial'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處理階段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elapsed_minutes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INTEGER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0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已經過分鐘數（3 分鐘 AI 介入/6 分鐘強制關閉）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negotiation_log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TEXT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協商過程日誌（JSON）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ai_suggestion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TEXT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AI 建議方案（JSON）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resolution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TEXT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最終決議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created_at / updated_at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TIMESTAMP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CURRENT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時間戳記</w:t>
            </w:r>
          </w:p>
        </w:tc>
      </w:tr>
    </w:tbl>
    <w:p/>
    <w:p>
      <w:pPr>
        <w:pStyle w:val="Heading3"/>
      </w:pPr>
      <w:r>
        <w:t>3.4.11 credit_logs（信用紀錄）</w:t>
      </w:r>
    </w:p>
    <w:p>
      <w:pPr>
        <w:spacing w:after="120"/>
      </w:pPr>
      <w:r>
        <w:t>信用積分加扣紀錄，追蹤每次積分變動的原因與關聯對象。積分低於 60 分觸發 JWT 自動失效（Observer Pattern）。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84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欄位名稱</w:t>
            </w:r>
          </w:p>
        </w:tc>
        <w:tc>
          <w:tcPr>
            <w:tcW w:type="dxa" w:w="2268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資料型別</w:t>
            </w:r>
          </w:p>
        </w:tc>
        <w:tc>
          <w:tcPr>
            <w:tcW w:type="dxa" w:w="1417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預設值</w:t>
            </w:r>
          </w:p>
        </w:tc>
        <w:tc>
          <w:tcPr>
            <w:tcW w:type="dxa" w:w="850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可為空</w:t>
            </w:r>
          </w:p>
        </w:tc>
        <w:tc>
          <w:tcPr>
            <w:tcW w:type="dxa" w:w="3118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說明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b/>
                <w:color w:val="C49A2A"/>
                <w:sz w:val="16"/>
              </w:rPr>
              <w:t>id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BIGINT UNSIGNED (PK)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AUTO_INCREMENT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主鍵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user_id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color w:val="1A5C8A"/>
                <w:sz w:val="16"/>
              </w:rPr>
              <w:t>BIGINT UNSIGNED (FK → users.id)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使用者 ID（CASCADE DELETE）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action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color w:val="8B0000"/>
                <w:sz w:val="16"/>
              </w:rPr>
              <w:t>ENUM('add', 'deduct')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加分/扣分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points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INTEGER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積分變動量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reason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VARCHAR(200)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變動原因說明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reference_type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VARCHAR(50)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關聯類型（reservation/equipment 等）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reference_id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BIGINT UNSIGNED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關聯記錄 ID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created_at / updated_at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TIMESTAMP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CURRENT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時間戳記</w:t>
            </w:r>
          </w:p>
        </w:tc>
      </w:tr>
    </w:tbl>
    <w:p>
      <w:pPr>
        <w:spacing w:before="80"/>
      </w:pPr>
      <w:r>
        <w:rPr>
          <w:rFonts w:ascii="Microsoft JhengHei" w:hAnsi="Microsoft JhengHei"/>
          <w:b/>
          <w:sz w:val="17"/>
        </w:rPr>
        <w:t>📌 索引：</w:t>
      </w:r>
      <w:r>
        <w:rPr>
          <w:rFonts w:ascii="Microsoft JhengHei" w:hAnsi="Microsoft JhengHei"/>
          <w:sz w:val="17"/>
        </w:rPr>
        <w:t>INDEX(user_id)</w:t>
        <w:br/>
      </w:r>
      <w:r>
        <w:rPr>
          <w:rFonts w:ascii="Microsoft JhengHei" w:hAnsi="Microsoft JhengHei"/>
          <w:b/>
          <w:sz w:val="17"/>
        </w:rPr>
        <w:t>📌 外鍵：</w:t>
      </w:r>
      <w:r>
        <w:rPr>
          <w:rFonts w:ascii="Microsoft JhengHei" w:hAnsi="Microsoft JhengHei"/>
          <w:sz w:val="17"/>
        </w:rPr>
        <w:t>user_id → users.id ON DELETE CASCADE</w:t>
        <w:br/>
      </w:r>
    </w:p>
    <w:p/>
    <w:p>
      <w:pPr>
        <w:pStyle w:val="Heading3"/>
      </w:pPr>
      <w:r>
        <w:t>3.4.12 notification_logs（通知紀錄）</w:t>
      </w:r>
    </w:p>
    <w:p>
      <w:pPr>
        <w:spacing w:after="120"/>
      </w:pPr>
      <w:r>
        <w:t>多管道通知紀錄，支援系統內通知、Email、LINE Notify、SMS 四種管道，含已讀追蹤。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84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欄位名稱</w:t>
            </w:r>
          </w:p>
        </w:tc>
        <w:tc>
          <w:tcPr>
            <w:tcW w:type="dxa" w:w="2268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資料型別</w:t>
            </w:r>
          </w:p>
        </w:tc>
        <w:tc>
          <w:tcPr>
            <w:tcW w:type="dxa" w:w="1417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預設值</w:t>
            </w:r>
          </w:p>
        </w:tc>
        <w:tc>
          <w:tcPr>
            <w:tcW w:type="dxa" w:w="850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可為空</w:t>
            </w:r>
          </w:p>
        </w:tc>
        <w:tc>
          <w:tcPr>
            <w:tcW w:type="dxa" w:w="3118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說明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b/>
                <w:color w:val="C49A2A"/>
                <w:sz w:val="16"/>
              </w:rPr>
              <w:t>id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BIGINT UNSIGNED (PK)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AUTO_INCREMENT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主鍵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user_id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color w:val="1A5C8A"/>
                <w:sz w:val="16"/>
              </w:rPr>
              <w:t>BIGINT UNSIGNED (FK → users.id)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接收者 ID（CASCADE DELETE）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title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VARCHAR(200)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通知標題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message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TEXT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通知內容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channel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color w:val="8B0000"/>
                <w:sz w:val="16"/>
              </w:rPr>
              <w:t>ENUM('system','email','line','sms')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'system'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通知管道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read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BOOLEAN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false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是否已讀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tracking_token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VARCHAR(255)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追蹤令牌（Email 開啟追蹤）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read_at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TIMESTAMP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已讀時間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created_at / updated_at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TIMESTAMP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CURRENT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時間戳記</w:t>
            </w:r>
          </w:p>
        </w:tc>
      </w:tr>
    </w:tbl>
    <w:p>
      <w:pPr>
        <w:spacing w:before="80"/>
      </w:pPr>
      <w:r>
        <w:rPr>
          <w:rFonts w:ascii="Microsoft JhengHei" w:hAnsi="Microsoft JhengHei"/>
          <w:b/>
          <w:sz w:val="17"/>
        </w:rPr>
        <w:t>📌 索引：</w:t>
      </w:r>
      <w:r>
        <w:rPr>
          <w:rFonts w:ascii="Microsoft JhengHei" w:hAnsi="Microsoft JhengHei"/>
          <w:sz w:val="17"/>
        </w:rPr>
        <w:t>INDEX(user_id), INDEX(read)</w:t>
        <w:br/>
      </w:r>
      <w:r>
        <w:rPr>
          <w:rFonts w:ascii="Microsoft JhengHei" w:hAnsi="Microsoft JhengHei"/>
          <w:b/>
          <w:sz w:val="17"/>
        </w:rPr>
        <w:t>📌 外鍵：</w:t>
      </w:r>
      <w:r>
        <w:rPr>
          <w:rFonts w:ascii="Microsoft JhengHei" w:hAnsi="Microsoft JhengHei"/>
          <w:sz w:val="17"/>
        </w:rPr>
        <w:t>user_id → users.id ON DELETE CASCADE</w:t>
        <w:br/>
      </w:r>
    </w:p>
    <w:p/>
    <w:p>
      <w:pPr>
        <w:pStyle w:val="Heading3"/>
      </w:pPr>
      <w:r>
        <w:t>3.4.13 certificates（證書）</w:t>
      </w:r>
    </w:p>
    <w:p>
      <w:pPr>
        <w:spacing w:after="120"/>
      </w:pPr>
      <w:r>
        <w:t>幹部數位證書自動生成，含 SHA256 數位簽章、唯一驗證碼、QR Code 線上驗證連結、PDF 下載。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84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欄位名稱</w:t>
            </w:r>
          </w:p>
        </w:tc>
        <w:tc>
          <w:tcPr>
            <w:tcW w:type="dxa" w:w="2268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資料型別</w:t>
            </w:r>
          </w:p>
        </w:tc>
        <w:tc>
          <w:tcPr>
            <w:tcW w:type="dxa" w:w="1417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預設值</w:t>
            </w:r>
          </w:p>
        </w:tc>
        <w:tc>
          <w:tcPr>
            <w:tcW w:type="dxa" w:w="850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可為空</w:t>
            </w:r>
          </w:p>
        </w:tc>
        <w:tc>
          <w:tcPr>
            <w:tcW w:type="dxa" w:w="3118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說明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b/>
                <w:color w:val="C49A2A"/>
                <w:sz w:val="16"/>
              </w:rPr>
              <w:t>id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BIGINT UNSIGNED (PK)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AUTO_INCREMENT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主鍵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user_id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color w:val="1A5C8A"/>
                <w:sz w:val="16"/>
              </w:rPr>
              <w:t>BIGINT UNSIGNED (FK → users.id)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持證人 ID（CASCADE DELETE）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club_id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color w:val="1A5C8A"/>
                <w:sz w:val="16"/>
              </w:rPr>
              <w:t>BIGINT UNSIGNED (FK → clubs.id)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社團 ID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name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VARCHAR(100)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持證人姓名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club_name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VARCHAR(100)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社團名稱（冗餘）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position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VARCHAR(50)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幹部職位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term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VARCHAR(50)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任期（如 114 學年度上學期）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certificate_code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VARCHAR(50) UNIQUE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唯一證書編碼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digital_signature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VARCHAR(255)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SHA256 數位簽章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verification_url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VARCHAR(255)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QR Code 驗證連結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issued_at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TIMESTAMP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核發日期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pdf_url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VARCHAR(255)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PDF 下載連結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created_at / updated_at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TIMESTAMP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CURRENT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時間戳記</w:t>
            </w:r>
          </w:p>
        </w:tc>
      </w:tr>
    </w:tbl>
    <w:p>
      <w:pPr>
        <w:spacing w:before="80"/>
      </w:pPr>
      <w:r>
        <w:rPr>
          <w:rFonts w:ascii="Microsoft JhengHei" w:hAnsi="Microsoft JhengHei"/>
          <w:b/>
          <w:sz w:val="17"/>
        </w:rPr>
        <w:t>📌 唯一：</w:t>
      </w:r>
      <w:r>
        <w:rPr>
          <w:rFonts w:ascii="Microsoft JhengHei" w:hAnsi="Microsoft JhengHei"/>
          <w:sz w:val="17"/>
        </w:rPr>
        <w:t>UNIQUE(certificate_code)</w:t>
        <w:br/>
      </w:r>
      <w:r>
        <w:rPr>
          <w:rFonts w:ascii="Microsoft JhengHei" w:hAnsi="Microsoft JhengHei"/>
          <w:b/>
          <w:sz w:val="17"/>
        </w:rPr>
        <w:t>📌 外鍵：</w:t>
      </w:r>
      <w:r>
        <w:rPr>
          <w:rFonts w:ascii="Microsoft JhengHei" w:hAnsi="Microsoft JhengHei"/>
          <w:sz w:val="17"/>
        </w:rPr>
        <w:t>user_id → users.id ON DELETE CASCADE</w:t>
        <w:br/>
      </w:r>
    </w:p>
    <w:p/>
    <w:p>
      <w:pPr>
        <w:pStyle w:val="Heading3"/>
      </w:pPr>
      <w:r>
        <w:t>3.4.14 portfolio_entries（E-Portfolio 紀錄）</w:t>
      </w:r>
    </w:p>
    <w:p>
      <w:pPr>
        <w:spacing w:after="120"/>
      </w:pPr>
      <w:r>
        <w:t>學生職能成長歷程記錄，支援活動佐證、技能標籤、分類管理，與活動紀錄自動彙總。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84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欄位名稱</w:t>
            </w:r>
          </w:p>
        </w:tc>
        <w:tc>
          <w:tcPr>
            <w:tcW w:type="dxa" w:w="2268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資料型別</w:t>
            </w:r>
          </w:p>
        </w:tc>
        <w:tc>
          <w:tcPr>
            <w:tcW w:type="dxa" w:w="1417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預設值</w:t>
            </w:r>
          </w:p>
        </w:tc>
        <w:tc>
          <w:tcPr>
            <w:tcW w:type="dxa" w:w="850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可為空</w:t>
            </w:r>
          </w:p>
        </w:tc>
        <w:tc>
          <w:tcPr>
            <w:tcW w:type="dxa" w:w="3118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說明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b/>
                <w:color w:val="C49A2A"/>
                <w:sz w:val="16"/>
              </w:rPr>
              <w:t>id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BIGINT UNSIGNED (PK)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AUTO_INCREMENT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主鍵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user_id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color w:val="1A5C8A"/>
                <w:sz w:val="16"/>
              </w:rPr>
              <w:t>BIGINT UNSIGNED (FK → users.id)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使用者 ID（CASCADE DELETE）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title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VARCHAR(200)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紀錄標題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description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TEXT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詳細描述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category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VARCHAR(50)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分類（活動/競賽/志工等）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tags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VARCHAR(255)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技能標籤（逗號分隔）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activity_id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color w:val="1A5C8A"/>
                <w:sz w:val="16"/>
              </w:rPr>
              <w:t>BIGINT UNSIGNED (FK → activities.id)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關聯活動 ID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evidence_url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VARCHAR(255)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佐證資料 URL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created_at / updated_at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TIMESTAMP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CURRENT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時間戳記</w:t>
            </w:r>
          </w:p>
        </w:tc>
      </w:tr>
    </w:tbl>
    <w:p>
      <w:pPr>
        <w:spacing w:before="80"/>
      </w:pPr>
      <w:r>
        <w:rPr>
          <w:rFonts w:ascii="Microsoft JhengHei" w:hAnsi="Microsoft JhengHei"/>
          <w:b/>
          <w:sz w:val="17"/>
        </w:rPr>
        <w:t>📌 索引：</w:t>
      </w:r>
      <w:r>
        <w:rPr>
          <w:rFonts w:ascii="Microsoft JhengHei" w:hAnsi="Microsoft JhengHei"/>
          <w:sz w:val="17"/>
        </w:rPr>
        <w:t>INDEX(user_id)</w:t>
        <w:br/>
      </w:r>
      <w:r>
        <w:rPr>
          <w:rFonts w:ascii="Microsoft JhengHei" w:hAnsi="Microsoft JhengHei"/>
          <w:b/>
          <w:sz w:val="17"/>
        </w:rPr>
        <w:t>📌 外鍵：</w:t>
      </w:r>
      <w:r>
        <w:rPr>
          <w:rFonts w:ascii="Microsoft JhengHei" w:hAnsi="Microsoft JhengHei"/>
          <w:sz w:val="17"/>
        </w:rPr>
        <w:t>user_id → users.id ON DELETE CASCADE</w:t>
        <w:br/>
      </w:r>
    </w:p>
    <w:p/>
    <w:p>
      <w:pPr>
        <w:pStyle w:val="Heading3"/>
      </w:pPr>
      <w:r>
        <w:t>3.4.15 competency_scores（職能分數）</w:t>
      </w:r>
    </w:p>
    <w:p>
      <w:pPr>
        <w:spacing w:after="120"/>
      </w:pPr>
      <w:r>
        <w:t>五大職能維度分數（領導力、創意思維、團隊合作、溝通能力、數位能力），用於 Chart.js 雷達圖呈現。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84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欄位名稱</w:t>
            </w:r>
          </w:p>
        </w:tc>
        <w:tc>
          <w:tcPr>
            <w:tcW w:type="dxa" w:w="2268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資料型別</w:t>
            </w:r>
          </w:p>
        </w:tc>
        <w:tc>
          <w:tcPr>
            <w:tcW w:type="dxa" w:w="1417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預設值</w:t>
            </w:r>
          </w:p>
        </w:tc>
        <w:tc>
          <w:tcPr>
            <w:tcW w:type="dxa" w:w="850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可為空</w:t>
            </w:r>
          </w:p>
        </w:tc>
        <w:tc>
          <w:tcPr>
            <w:tcW w:type="dxa" w:w="3118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說明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b/>
                <w:color w:val="C49A2A"/>
                <w:sz w:val="16"/>
              </w:rPr>
              <w:t>id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BIGINT UNSIGNED (PK)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AUTO_INCREMENT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主鍵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user_id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color w:val="1A5C8A"/>
                <w:sz w:val="16"/>
              </w:rPr>
              <w:t>BIGINT UNSIGNED (FK → users.id)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使用者 ID（CASCADE DELETE）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dimension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VARCHAR(50)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維度名稱（leadership/creativity/teamwork/communication/digital）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score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INTEGER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0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分數（0-100）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updated_at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TIMESTAMP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最後更新時間</w:t>
            </w:r>
          </w:p>
        </w:tc>
      </w:tr>
    </w:tbl>
    <w:p>
      <w:pPr>
        <w:spacing w:before="80"/>
      </w:pPr>
      <w:r>
        <w:rPr>
          <w:rFonts w:ascii="Microsoft JhengHei" w:hAnsi="Microsoft JhengHei"/>
          <w:b/>
          <w:sz w:val="17"/>
        </w:rPr>
        <w:t>📌 唯一：</w:t>
      </w:r>
      <w:r>
        <w:rPr>
          <w:rFonts w:ascii="Microsoft JhengHei" w:hAnsi="Microsoft JhengHei"/>
          <w:sz w:val="17"/>
        </w:rPr>
        <w:t>UNIQUE(user_id, dimension)</w:t>
        <w:br/>
      </w:r>
      <w:r>
        <w:rPr>
          <w:rFonts w:ascii="Microsoft JhengHei" w:hAnsi="Microsoft JhengHei"/>
          <w:b/>
          <w:sz w:val="17"/>
        </w:rPr>
        <w:t>📌 外鍵：</w:t>
      </w:r>
      <w:r>
        <w:rPr>
          <w:rFonts w:ascii="Microsoft JhengHei" w:hAnsi="Microsoft JhengHei"/>
          <w:sz w:val="17"/>
        </w:rPr>
        <w:t>user_id → users.id ON DELETE CASCADE</w:t>
        <w:br/>
      </w:r>
    </w:p>
    <w:p/>
    <w:p>
      <w:pPr>
        <w:pStyle w:val="Heading3"/>
      </w:pPr>
      <w:r>
        <w:t>3.4.16 ai_review_logs（AI 審核記錄）</w:t>
      </w:r>
    </w:p>
    <w:p>
      <w:pPr>
        <w:spacing w:after="120"/>
      </w:pPr>
      <w:r>
        <w:t>Dify RAG 審核日誌，記錄每次 AI 預審的輸入/輸出、風險等級、違規項目、法規參照。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84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欄位名稱</w:t>
            </w:r>
          </w:p>
        </w:tc>
        <w:tc>
          <w:tcPr>
            <w:tcW w:type="dxa" w:w="2268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資料型別</w:t>
            </w:r>
          </w:p>
        </w:tc>
        <w:tc>
          <w:tcPr>
            <w:tcW w:type="dxa" w:w="1417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預設值</w:t>
            </w:r>
          </w:p>
        </w:tc>
        <w:tc>
          <w:tcPr>
            <w:tcW w:type="dxa" w:w="850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可為空</w:t>
            </w:r>
          </w:p>
        </w:tc>
        <w:tc>
          <w:tcPr>
            <w:tcW w:type="dxa" w:w="3118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說明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b/>
                <w:color w:val="C49A2A"/>
                <w:sz w:val="16"/>
              </w:rPr>
              <w:t>id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BIGINT UNSIGNED (PK)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AUTO_INCREMENT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主鍵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target_type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VARCHAR(50)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審核對象類型（activity/reservation 等）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target_id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BIGINT UNSIGNED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審核對象 ID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reviewer_type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VARCHAR(50)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'dify_rag'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審核引擎（dify_rag/gpt4 等）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input_data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TEXT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輸入資料（JSON）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output_data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TEXT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輸出結果（JSON）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allow_next_step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BOOLEAN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true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是否允許進入下一步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risk_level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VARCHAR(20)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'Low'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風險等級（Low/Medium/High）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violations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TEXT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違規項目清單（JSON）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references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TEXT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參照法規清單（JSON）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created_at / updated_at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TIMESTAMP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CURRENT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時間戳記</w:t>
            </w:r>
          </w:p>
        </w:tc>
      </w:tr>
    </w:tbl>
    <w:p/>
    <w:p>
      <w:pPr>
        <w:pStyle w:val="Heading3"/>
      </w:pPr>
      <w:r>
        <w:t>3.4.17 appeals（申訴）</w:t>
      </w:r>
    </w:p>
    <w:p>
      <w:pPr>
        <w:spacing w:after="120"/>
      </w:pPr>
      <w:r>
        <w:t>申訴案件管理，支援場地/器材/活動/其他類型申訴，含 AI 自動摘要、WebSocket 即時推送。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84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欄位名稱</w:t>
            </w:r>
          </w:p>
        </w:tc>
        <w:tc>
          <w:tcPr>
            <w:tcW w:type="dxa" w:w="2268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資料型別</w:t>
            </w:r>
          </w:p>
        </w:tc>
        <w:tc>
          <w:tcPr>
            <w:tcW w:type="dxa" w:w="1417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預設值</w:t>
            </w:r>
          </w:p>
        </w:tc>
        <w:tc>
          <w:tcPr>
            <w:tcW w:type="dxa" w:w="850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可為空</w:t>
            </w:r>
          </w:p>
        </w:tc>
        <w:tc>
          <w:tcPr>
            <w:tcW w:type="dxa" w:w="3118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說明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b/>
                <w:color w:val="C49A2A"/>
                <w:sz w:val="16"/>
              </w:rPr>
              <w:t>id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BIGINT UNSIGNED (PK)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AUTO_INCREMENT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主鍵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code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VARCHAR(20) UNIQUE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申訴編號（如 AP-001）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appellant_id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color w:val="1A5C8A"/>
                <w:sz w:val="16"/>
              </w:rPr>
              <w:t>BIGINT UNSIGNED (FK → users.id)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申訴人 ID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appeal_type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VARCHAR(50)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申訴類型（venue/equipment/activity/other）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subject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VARCHAR(300)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申訴主旨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description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TEXT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申訴內容描述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status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color w:val="8B0000"/>
                <w:sz w:val="16"/>
              </w:rPr>
              <w:t>ENUM('pending','processing','resolved','rejected')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'pending'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處理狀態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ai_summary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TEXT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AI 摘要（情緒分析/緊急度/建議方案）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resolution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TEXT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處理結果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assigned_to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BIGINT UNSIGNED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指派處理人 ID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created_at / updated_at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TIMESTAMP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CURRENT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時間戳記</w:t>
            </w:r>
          </w:p>
        </w:tc>
      </w:tr>
    </w:tbl>
    <w:p>
      <w:pPr>
        <w:spacing w:before="80"/>
      </w:pPr>
      <w:r>
        <w:rPr>
          <w:rFonts w:ascii="Microsoft JhengHei" w:hAnsi="Microsoft JhengHei"/>
          <w:b/>
          <w:sz w:val="17"/>
        </w:rPr>
        <w:t>📌 唯一：</w:t>
      </w:r>
      <w:r>
        <w:rPr>
          <w:rFonts w:ascii="Microsoft JhengHei" w:hAnsi="Microsoft JhengHei"/>
          <w:sz w:val="17"/>
        </w:rPr>
        <w:t>UNIQUE(code)</w:t>
        <w:br/>
      </w:r>
    </w:p>
    <w:p/>
    <w:p>
      <w:pPr>
        <w:pStyle w:val="Heading3"/>
      </w:pPr>
      <w:r>
        <w:t>3.4.18 repairs（修繕追蹤）</w:t>
      </w:r>
    </w:p>
    <w:p>
      <w:pPr>
        <w:spacing w:after="120"/>
      </w:pPr>
      <w:r>
        <w:t>設備修繕報修系統，追蹤報修對象、指派維修人員、修繕狀態。支援五種狀態流轉。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84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欄位名稱</w:t>
            </w:r>
          </w:p>
        </w:tc>
        <w:tc>
          <w:tcPr>
            <w:tcW w:type="dxa" w:w="2268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資料型別</w:t>
            </w:r>
          </w:p>
        </w:tc>
        <w:tc>
          <w:tcPr>
            <w:tcW w:type="dxa" w:w="1417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預設值</w:t>
            </w:r>
          </w:p>
        </w:tc>
        <w:tc>
          <w:tcPr>
            <w:tcW w:type="dxa" w:w="850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可為空</w:t>
            </w:r>
          </w:p>
        </w:tc>
        <w:tc>
          <w:tcPr>
            <w:tcW w:type="dxa" w:w="3118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說明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b/>
                <w:color w:val="C49A2A"/>
                <w:sz w:val="16"/>
              </w:rPr>
              <w:t>id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BIGINT UNSIGNED (PK)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AUTO_INCREMENT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主鍵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code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VARCHAR(20) UNIQUE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修繕編號（如 RP-001）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target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VARCHAR(200)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修繕對象（如投影機、冷氣等）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description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TEXT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問題描述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status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color w:val="8B0000"/>
                <w:sz w:val="16"/>
              </w:rPr>
              <w:t>ENUM('pending','processing','in_progress','completed','cancelled')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'pending'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修繕狀態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assignee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VARCHAR(100)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指派維修人員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submitted_by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color w:val="1A5C8A"/>
                <w:sz w:val="16"/>
              </w:rPr>
              <w:t>BIGINT UNSIGNED (FK → users.id)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報修人 ID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created_at / updated_at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TIMESTAMP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CURRENT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時間戳記</w:t>
            </w:r>
          </w:p>
        </w:tc>
      </w:tr>
    </w:tbl>
    <w:p>
      <w:pPr>
        <w:spacing w:before="80"/>
      </w:pPr>
      <w:r>
        <w:rPr>
          <w:rFonts w:ascii="Microsoft JhengHei" w:hAnsi="Microsoft JhengHei"/>
          <w:b/>
          <w:sz w:val="17"/>
        </w:rPr>
        <w:t>📌 唯一：</w:t>
      </w:r>
      <w:r>
        <w:rPr>
          <w:rFonts w:ascii="Microsoft JhengHei" w:hAnsi="Microsoft JhengHei"/>
          <w:sz w:val="17"/>
        </w:rPr>
        <w:t>UNIQUE(code)</w:t>
        <w:br/>
      </w:r>
    </w:p>
    <w:p/>
    <w:p>
      <w:pPr>
        <w:pStyle w:val="Heading3"/>
      </w:pPr>
      <w:r>
        <w:t>3.4.19 calendar_events（行事曆事件）</w:t>
      </w:r>
    </w:p>
    <w:p>
      <w:pPr>
        <w:spacing w:after="120"/>
      </w:pPr>
      <w:r>
        <w:t>校園行事曆事件管理，支援多種事件類型與顏色標記，整合 evo-calendar 前端元件。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84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欄位名稱</w:t>
            </w:r>
          </w:p>
        </w:tc>
        <w:tc>
          <w:tcPr>
            <w:tcW w:type="dxa" w:w="2268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資料型別</w:t>
            </w:r>
          </w:p>
        </w:tc>
        <w:tc>
          <w:tcPr>
            <w:tcW w:type="dxa" w:w="1417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預設值</w:t>
            </w:r>
          </w:p>
        </w:tc>
        <w:tc>
          <w:tcPr>
            <w:tcW w:type="dxa" w:w="850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可為空</w:t>
            </w:r>
          </w:p>
        </w:tc>
        <w:tc>
          <w:tcPr>
            <w:tcW w:type="dxa" w:w="3118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說明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b/>
                <w:color w:val="C49A2A"/>
                <w:sz w:val="16"/>
              </w:rPr>
              <w:t>id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BIGINT UNSIGNED (PK)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AUTO_INCREMENT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主鍵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title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VARCHAR(200)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事件標題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date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DATE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事件日期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type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VARCHAR(50)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事件類型（meeting/deadline/event/holiday 等）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color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VARCHAR(20)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'#003153'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顯示顏色（CSS 色碼）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description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TEXT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事件描述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venue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VARCHAR(100)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活動場地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created_at / updated_at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TIMESTAMP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CURRENT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時間戳記</w:t>
            </w:r>
          </w:p>
        </w:tc>
      </w:tr>
    </w:tbl>
    <w:p/>
    <w:p>
      <w:pPr>
        <w:pStyle w:val="Heading3"/>
      </w:pPr>
      <w:r>
        <w:t>3.4.20 time_capsules（時光膠囊）</w:t>
      </w:r>
    </w:p>
    <w:p>
      <w:pPr>
        <w:spacing w:after="120"/>
      </w:pPr>
      <w:r>
        <w:t>社團跨屆移交文件封裝至 Cloudflare R2 加密存放，支援雙重驗證解封、GPS 浮水印防偽。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84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欄位名稱</w:t>
            </w:r>
          </w:p>
        </w:tc>
        <w:tc>
          <w:tcPr>
            <w:tcW w:type="dxa" w:w="2268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資料型別</w:t>
            </w:r>
          </w:p>
        </w:tc>
        <w:tc>
          <w:tcPr>
            <w:tcW w:type="dxa" w:w="1417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預設值</w:t>
            </w:r>
          </w:p>
        </w:tc>
        <w:tc>
          <w:tcPr>
            <w:tcW w:type="dxa" w:w="850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可為空</w:t>
            </w:r>
          </w:p>
        </w:tc>
        <w:tc>
          <w:tcPr>
            <w:tcW w:type="dxa" w:w="3118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說明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b/>
                <w:color w:val="C49A2A"/>
                <w:sz w:val="16"/>
              </w:rPr>
              <w:t>id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BIGINT UNSIGNED (PK)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AUTO_INCREMENT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主鍵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club_id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color w:val="1A5C8A"/>
                <w:sz w:val="16"/>
              </w:rPr>
              <w:t>BIGINT UNSIGNED (FK → clubs.id)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社團 ID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created_by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color w:val="1A5C8A"/>
                <w:sz w:val="16"/>
              </w:rPr>
              <w:t>BIGINT UNSIGNED (FK → users.id)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建立者（前任社長）ID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received_by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color w:val="1A5C8A"/>
                <w:sz w:val="16"/>
              </w:rPr>
              <w:t>BIGINT UNSIGNED (FK → users.id)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接收者（現任社長）ID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term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VARCHAR(50)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學期（如 114-1）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file_manifest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TEXT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文件清單（JSON）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r2_storage_key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VARCHAR(255)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Cloudflare R2 存儲金鑰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gps_watermark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VARCHAR(255)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GPS 浮水印資訊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status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color w:val="8B0000"/>
                <w:sz w:val="16"/>
              </w:rPr>
              <w:t>ENUM('sealed','transferred','received')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'sealed'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封裝狀態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sealed_at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TIMESTAMP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封裝時間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transfer_at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TIMESTAMP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移交時間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received_at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TIMESTAMP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接收時間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created_at / updated_at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TIMESTAMP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CURRENT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時間戳記</w:t>
            </w:r>
          </w:p>
        </w:tc>
      </w:tr>
    </w:tbl>
    <w:p/>
    <w:p>
      <w:pPr>
        <w:pStyle w:val="Heading3"/>
      </w:pPr>
      <w:r>
        <w:t>3.4.21 outbox（異步事件佇列）</w:t>
      </w:r>
    </w:p>
    <w:p>
      <w:pPr>
        <w:spacing w:after="120"/>
      </w:pPr>
      <w:r>
        <w:t>事件溯源（Event Sourcing）設計，管理異步任務佇列，包含 PDF 生成、通知推送、積分計算等背景作業。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84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欄位名稱</w:t>
            </w:r>
          </w:p>
        </w:tc>
        <w:tc>
          <w:tcPr>
            <w:tcW w:type="dxa" w:w="2268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資料型別</w:t>
            </w:r>
          </w:p>
        </w:tc>
        <w:tc>
          <w:tcPr>
            <w:tcW w:type="dxa" w:w="1417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預設值</w:t>
            </w:r>
          </w:p>
        </w:tc>
        <w:tc>
          <w:tcPr>
            <w:tcW w:type="dxa" w:w="850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可為空</w:t>
            </w:r>
          </w:p>
        </w:tc>
        <w:tc>
          <w:tcPr>
            <w:tcW w:type="dxa" w:w="3118"/>
            <w:shd w:fill="003153"/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7"/>
              </w:rPr>
              <w:t>說明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b/>
                <w:color w:val="C49A2A"/>
                <w:sz w:val="16"/>
              </w:rPr>
              <w:t>id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BIGINT UNSIGNED (PK)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AUTO_INCREMENT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主鍵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event_type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VARCHAR(100)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事件類型（pdf_generation/notification 等）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payload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TEXT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-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事件資料（JSON）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status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color w:val="8B0000"/>
                <w:sz w:val="16"/>
              </w:rPr>
              <w:t>ENUM('pending','processed','failed')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'pending'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處理狀態</w:t>
            </w:r>
          </w:p>
        </w:tc>
      </w:tr>
      <w:tr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retry_count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INTEGER</w:t>
            </w:r>
          </w:p>
        </w:tc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0</w:t>
            </w:r>
          </w:p>
        </w:tc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否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重試次數</w:t>
            </w:r>
          </w:p>
        </w:tc>
      </w:tr>
      <w:tr>
        <w:tc>
          <w:tcPr>
            <w:tcW w:type="dxa" w:w="1984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created_at / updated_at</w:t>
            </w:r>
          </w:p>
        </w:tc>
        <w:tc>
          <w:tcPr>
            <w:tcW w:type="dxa" w:w="2268"/>
            <w:shd w:fill="F8F9FA"/>
          </w:tcPr>
          <w:p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TIMESTAMP</w:t>
            </w:r>
          </w:p>
        </w:tc>
        <w:tc>
          <w:tcPr>
            <w:tcW w:type="dxa" w:w="1417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CURRENT</w:t>
            </w:r>
          </w:p>
        </w:tc>
        <w:tc>
          <w:tcPr>
            <w:tcW w:type="dxa" w:w="850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是</w:t>
            </w:r>
          </w:p>
        </w:tc>
        <w:tc>
          <w:tcPr>
            <w:tcW w:type="dxa" w:w="3118"/>
            <w:shd w:fill="F8F9FA"/>
          </w:tcPr>
          <w:p>
            <w:pPr>
              <w:spacing w:before="20" w:after="20"/>
            </w:pPr>
            <w:r>
              <w:rPr>
                <w:rFonts w:ascii="Microsoft JhengHei" w:hAnsi="Microsoft JhengHei"/>
                <w:sz w:val="16"/>
              </w:rPr>
              <w:t>時間戳記</w:t>
            </w:r>
          </w:p>
        </w:tc>
      </w:tr>
    </w:tbl>
    <w:p>
      <w:pPr>
        <w:spacing w:before="80"/>
      </w:pPr>
      <w:r>
        <w:rPr>
          <w:rFonts w:ascii="Microsoft JhengHei" w:hAnsi="Microsoft JhengHei"/>
          <w:b/>
          <w:sz w:val="17"/>
        </w:rPr>
        <w:t>📌 索引：</w:t>
      </w:r>
      <w:r>
        <w:rPr>
          <w:rFonts w:ascii="Microsoft JhengHei" w:hAnsi="Microsoft JhengHei"/>
          <w:sz w:val="17"/>
        </w:rPr>
        <w:t>INDEX(status)</w:t>
        <w:br/>
      </w:r>
    </w:p>
    <w:p/>
    <w:p>
      <w:pPr>
        <w:pStyle w:val="Heading2"/>
      </w:pPr>
      <w:r>
        <w:t>3.5 ER 關聯摘要</w:t>
      </w:r>
    </w:p>
    <w:p>
      <w:pPr>
        <w:pStyle w:val="ListBullet"/>
      </w:pPr>
      <w:r>
        <w:t>users 1:N → clubs (advisor_id, president_id)</w:t>
      </w:r>
    </w:p>
    <w:p>
      <w:pPr>
        <w:pStyle w:val="ListBullet"/>
      </w:pPr>
      <w:r>
        <w:t>users 1:N → club_members → clubs (M:N 透過 club_members)</w:t>
      </w:r>
    </w:p>
    <w:p>
      <w:pPr>
        <w:pStyle w:val="ListBullet"/>
      </w:pPr>
      <w:r>
        <w:t>users 1:N → activities (organizer_id)</w:t>
      </w:r>
    </w:p>
    <w:p>
      <w:pPr>
        <w:pStyle w:val="ListBullet"/>
      </w:pPr>
      <w:r>
        <w:t>users 1:N → activity_registrations → activities (M:N)</w:t>
      </w:r>
    </w:p>
    <w:p>
      <w:pPr>
        <w:pStyle w:val="ListBullet"/>
      </w:pPr>
      <w:r>
        <w:t>users 1:N → equipment_borrowings → equipment (M:N)</w:t>
      </w:r>
    </w:p>
    <w:p>
      <w:pPr>
        <w:pStyle w:val="ListBullet"/>
      </w:pPr>
      <w:r>
        <w:t>users 1:N → reservations → venues (M:N)</w:t>
      </w:r>
    </w:p>
    <w:p>
      <w:pPr>
        <w:pStyle w:val="ListBullet"/>
      </w:pPr>
      <w:r>
        <w:t>users 1:N → credit_logs</w:t>
      </w:r>
    </w:p>
    <w:p>
      <w:pPr>
        <w:pStyle w:val="ListBullet"/>
      </w:pPr>
      <w:r>
        <w:t>users 1:N → notification_logs</w:t>
      </w:r>
    </w:p>
    <w:p>
      <w:pPr>
        <w:pStyle w:val="ListBullet"/>
      </w:pPr>
      <w:r>
        <w:t>users 1:N → certificates → clubs</w:t>
      </w:r>
    </w:p>
    <w:p>
      <w:pPr>
        <w:pStyle w:val="ListBullet"/>
      </w:pPr>
      <w:r>
        <w:t>users 1:N → portfolio_entries → activities</w:t>
      </w:r>
    </w:p>
    <w:p>
      <w:pPr>
        <w:pStyle w:val="ListBullet"/>
      </w:pPr>
      <w:r>
        <w:t>users 1:N → competency_scores</w:t>
      </w:r>
    </w:p>
    <w:p>
      <w:pPr>
        <w:pStyle w:val="ListBullet"/>
      </w:pPr>
      <w:r>
        <w:t>users 1:N → appeals (appellant_id)</w:t>
      </w:r>
    </w:p>
    <w:p>
      <w:pPr>
        <w:pStyle w:val="ListBullet"/>
      </w:pPr>
      <w:r>
        <w:t>users 1:N → repairs (submitted_by)</w:t>
      </w:r>
    </w:p>
    <w:p>
      <w:pPr>
        <w:pStyle w:val="ListBullet"/>
      </w:pPr>
      <w:r>
        <w:t>users 1:N → time_capsules (created_by, received_by)</w:t>
      </w:r>
    </w:p>
    <w:p>
      <w:pPr>
        <w:pStyle w:val="ListBullet"/>
      </w:pPr>
      <w:r>
        <w:t>clubs 1:N → activities</w:t>
      </w:r>
    </w:p>
    <w:p>
      <w:pPr>
        <w:pStyle w:val="ListBullet"/>
      </w:pPr>
      <w:r>
        <w:t>clubs 1:N → time_capsules</w:t>
      </w:r>
    </w:p>
    <w:p>
      <w:pPr>
        <w:pStyle w:val="ListBullet"/>
      </w:pPr>
      <w:r>
        <w:t>venues 1:N → reservations</w:t>
      </w:r>
    </w:p>
    <w:p>
      <w:pPr>
        <w:pStyle w:val="ListBullet"/>
      </w:pPr>
      <w:r>
        <w:t>venues 1:N → conflicts</w:t>
      </w:r>
    </w:p>
    <w:p>
      <w:pPr>
        <w:pStyle w:val="ListBullet"/>
      </w:pPr>
      <w:r>
        <w:t>reservations 1:N → conflicts (reservation_a_id, reservation_b_id)</w:t>
      </w:r>
    </w:p>
    <w:p>
      <w:pPr>
        <w:pStyle w:val="ListBullet"/>
      </w:pPr>
      <w:r>
        <w:t>activities 1:N → activity_registrations</w:t>
      </w:r>
    </w:p>
    <w:p>
      <w:r>
        <w:br w:type="page"/>
      </w:r>
    </w:p>
    <w:p>
      <w:pPr>
        <w:pStyle w:val="Heading1"/>
      </w:pPr>
      <w:r>
        <w:t>4. 前端架構</w:t>
      </w:r>
    </w:p>
    <w:p>
      <w:pPr>
        <w:pStyle w:val="Heading2"/>
      </w:pPr>
      <w:r>
        <w:t>4.1 頁面結構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003153"/>
          </w:tcPr>
          <w:p>
            <w:r>
              <w:rPr>
                <w:b/>
                <w:color w:val="FFFFFF"/>
                <w:sz w:val="18"/>
              </w:rPr>
              <w:t>路由</w:t>
            </w:r>
          </w:p>
        </w:tc>
        <w:tc>
          <w:tcPr>
            <w:tcW w:type="dxa" w:w="3213"/>
            <w:shd w:fill="003153"/>
          </w:tcPr>
          <w:p>
            <w:r>
              <w:rPr>
                <w:b/>
                <w:color w:val="FFFFFF"/>
                <w:sz w:val="18"/>
              </w:rPr>
              <w:t>頁面名稱</w:t>
            </w:r>
          </w:p>
        </w:tc>
        <w:tc>
          <w:tcPr>
            <w:tcW w:type="dxa" w:w="3213"/>
            <w:shd w:fill="003153"/>
          </w:tcPr>
          <w:p>
            <w:r>
              <w:rPr>
                <w:b/>
                <w:color w:val="FFFFFF"/>
                <w:sz w:val="18"/>
              </w:rPr>
              <w:t>說明</w:t>
            </w:r>
          </w:p>
        </w:tc>
      </w:tr>
      <w:tr>
        <w:tc>
          <w:tcPr>
            <w:tcW w:type="dxa" w:w="3213"/>
          </w:tcPr>
          <w:p>
            <w:r>
              <w:t>/</w:t>
            </w:r>
          </w:p>
        </w:tc>
        <w:tc>
          <w:tcPr>
            <w:tcW w:type="dxa" w:w="3213"/>
          </w:tcPr>
          <w:p>
            <w:r>
              <w:t>首頁 (Landing)</w:t>
            </w:r>
          </w:p>
        </w:tc>
        <w:tc>
          <w:tcPr>
            <w:tcW w:type="dxa" w:w="3213"/>
          </w:tcPr>
          <w:p>
            <w:r>
              <w:t>公開首頁、功能介紹、登入入口</w:t>
            </w:r>
          </w:p>
        </w:tc>
      </w:tr>
      <w:tr>
        <w:tc>
          <w:tcPr>
            <w:tcW w:type="dxa" w:w="3213"/>
          </w:tcPr>
          <w:p>
            <w:r>
              <w:t>/login</w:t>
            </w:r>
          </w:p>
        </w:tc>
        <w:tc>
          <w:tcPr>
            <w:tcW w:type="dxa" w:w="3213"/>
          </w:tcPr>
          <w:p>
            <w:r>
              <w:t>登入頁</w:t>
            </w:r>
          </w:p>
        </w:tc>
        <w:tc>
          <w:tcPr>
            <w:tcW w:type="dxa" w:w="3213"/>
          </w:tcPr>
          <w:p>
            <w:r>
              <w:t>Google OAuth + 帳號密碼登入</w:t>
            </w:r>
          </w:p>
        </w:tc>
      </w:tr>
      <w:tr>
        <w:tc>
          <w:tcPr>
            <w:tcW w:type="dxa" w:w="3213"/>
          </w:tcPr>
          <w:p>
            <w:r>
              <w:t>/dashboard</w:t>
            </w:r>
          </w:p>
        </w:tc>
        <w:tc>
          <w:tcPr>
            <w:tcW w:type="dxa" w:w="3213"/>
          </w:tcPr>
          <w:p>
            <w:r>
              <w:t>儀表板</w:t>
            </w:r>
          </w:p>
        </w:tc>
        <w:tc>
          <w:tcPr>
            <w:tcW w:type="dxa" w:w="3213"/>
          </w:tcPr>
          <w:p>
            <w:r>
              <w:t>角色專屬 Dashboard（5 種角色）</w:t>
            </w:r>
          </w:p>
        </w:tc>
      </w:tr>
      <w:tr>
        <w:tc>
          <w:tcPr>
            <w:tcW w:type="dxa" w:w="3213"/>
          </w:tcPr>
          <w:p>
            <w:r>
              <w:t>/campus-map</w:t>
            </w:r>
          </w:p>
        </w:tc>
        <w:tc>
          <w:tcPr>
            <w:tcW w:type="dxa" w:w="3213"/>
          </w:tcPr>
          <w:p>
            <w:r>
              <w:t>校園地圖</w:t>
            </w:r>
          </w:p>
        </w:tc>
        <w:tc>
          <w:tcPr>
            <w:tcW w:type="dxa" w:w="3213"/>
          </w:tcPr>
          <w:p>
            <w:r>
              <w:t>Leaflet.js 互動地圖 + 行事曆面板</w:t>
            </w:r>
          </w:p>
        </w:tc>
      </w:tr>
      <w:tr>
        <w:tc>
          <w:tcPr>
            <w:tcW w:type="dxa" w:w="3213"/>
          </w:tcPr>
          <w:p>
            <w:r>
              <w:t>/module/venue-booking</w:t>
            </w:r>
          </w:p>
        </w:tc>
        <w:tc>
          <w:tcPr>
            <w:tcW w:type="dxa" w:w="3213"/>
          </w:tcPr>
          <w:p>
            <w:r>
              <w:t>場地預約</w:t>
            </w:r>
          </w:p>
        </w:tc>
        <w:tc>
          <w:tcPr>
            <w:tcW w:type="dxa" w:w="3213"/>
          </w:tcPr>
          <w:p>
            <w:r>
              <w:t>三階段預約 + 使用率分析</w:t>
            </w:r>
          </w:p>
        </w:tc>
      </w:tr>
      <w:tr>
        <w:tc>
          <w:tcPr>
            <w:tcW w:type="dxa" w:w="3213"/>
          </w:tcPr>
          <w:p>
            <w:r>
              <w:t>/module/equipment</w:t>
            </w:r>
          </w:p>
        </w:tc>
        <w:tc>
          <w:tcPr>
            <w:tcW w:type="dxa" w:w="3213"/>
          </w:tcPr>
          <w:p>
            <w:r>
              <w:t>器材管理</w:t>
            </w:r>
          </w:p>
        </w:tc>
        <w:tc>
          <w:tcPr>
            <w:tcW w:type="dxa" w:w="3213"/>
          </w:tcPr>
          <w:p>
            <w:r>
              <w:t>借還管理 + LINE 提醒</w:t>
            </w:r>
          </w:p>
        </w:tc>
      </w:tr>
      <w:tr>
        <w:tc>
          <w:tcPr>
            <w:tcW w:type="dxa" w:w="3213"/>
          </w:tcPr>
          <w:p>
            <w:r>
              <w:t>/module/calendar</w:t>
            </w:r>
          </w:p>
        </w:tc>
        <w:tc>
          <w:tcPr>
            <w:tcW w:type="dxa" w:w="3213"/>
          </w:tcPr>
          <w:p>
            <w:r>
              <w:t>行事曆</w:t>
            </w:r>
          </w:p>
        </w:tc>
        <w:tc>
          <w:tcPr>
            <w:tcW w:type="dxa" w:w="3213"/>
          </w:tcPr>
          <w:p>
            <w:r>
              <w:t>校園行事曆管理</w:t>
            </w:r>
          </w:p>
        </w:tc>
      </w:tr>
      <w:tr>
        <w:tc>
          <w:tcPr>
            <w:tcW w:type="dxa" w:w="3213"/>
          </w:tcPr>
          <w:p>
            <w:r>
              <w:t>/module/club-info</w:t>
            </w:r>
          </w:p>
        </w:tc>
        <w:tc>
          <w:tcPr>
            <w:tcW w:type="dxa" w:w="3213"/>
          </w:tcPr>
          <w:p>
            <w:r>
              <w:t>社團資訊</w:t>
            </w:r>
          </w:p>
        </w:tc>
        <w:tc>
          <w:tcPr>
            <w:tcW w:type="dxa" w:w="3213"/>
          </w:tcPr>
          <w:p>
            <w:r>
              <w:t>102 社團/學會瀏覽</w:t>
            </w:r>
          </w:p>
        </w:tc>
      </w:tr>
      <w:tr>
        <w:tc>
          <w:tcPr>
            <w:tcW w:type="dxa" w:w="3213"/>
          </w:tcPr>
          <w:p>
            <w:r>
              <w:t>/module/activity-wall</w:t>
            </w:r>
          </w:p>
        </w:tc>
        <w:tc>
          <w:tcPr>
            <w:tcW w:type="dxa" w:w="3213"/>
          </w:tcPr>
          <w:p>
            <w:r>
              <w:t>活動牆</w:t>
            </w:r>
          </w:p>
        </w:tc>
        <w:tc>
          <w:tcPr>
            <w:tcW w:type="dxa" w:w="3213"/>
          </w:tcPr>
          <w:p>
            <w:r>
              <w:t>動態活動展示 + 報名</w:t>
            </w:r>
          </w:p>
        </w:tc>
      </w:tr>
      <w:tr>
        <w:tc>
          <w:tcPr>
            <w:tcW w:type="dxa" w:w="3213"/>
          </w:tcPr>
          <w:p>
            <w:r>
              <w:t>/module/ai-overview</w:t>
            </w:r>
          </w:p>
        </w:tc>
        <w:tc>
          <w:tcPr>
            <w:tcW w:type="dxa" w:w="3213"/>
          </w:tcPr>
          <w:p>
            <w:r>
              <w:t>AI 總覽</w:t>
            </w:r>
          </w:p>
        </w:tc>
        <w:tc>
          <w:tcPr>
            <w:tcW w:type="dxa" w:w="3213"/>
          </w:tcPr>
          <w:p>
            <w:r>
              <w:t>AI 模組入口</w:t>
            </w:r>
          </w:p>
        </w:tc>
      </w:tr>
      <w:tr>
        <w:tc>
          <w:tcPr>
            <w:tcW w:type="dxa" w:w="3213"/>
          </w:tcPr>
          <w:p>
            <w:r>
              <w:t>/module/ai-guide</w:t>
            </w:r>
          </w:p>
        </w:tc>
        <w:tc>
          <w:tcPr>
            <w:tcW w:type="dxa" w:w="3213"/>
          </w:tcPr>
          <w:p>
            <w:r>
              <w:t>AI 導覽</w:t>
            </w:r>
          </w:p>
        </w:tc>
        <w:tc>
          <w:tcPr>
            <w:tcW w:type="dxa" w:w="3213"/>
          </w:tcPr>
          <w:p>
            <w:r>
              <w:t>輔寶 AI 助理</w:t>
            </w:r>
          </w:p>
        </w:tc>
      </w:tr>
      <w:tr>
        <w:tc>
          <w:tcPr>
            <w:tcW w:type="dxa" w:w="3213"/>
          </w:tcPr>
          <w:p>
            <w:r>
              <w:t>/module/rag-search</w:t>
            </w:r>
          </w:p>
        </w:tc>
        <w:tc>
          <w:tcPr>
            <w:tcW w:type="dxa" w:w="3213"/>
          </w:tcPr>
          <w:p>
            <w:r>
              <w:t>RAG 搜尋</w:t>
            </w:r>
          </w:p>
        </w:tc>
        <w:tc>
          <w:tcPr>
            <w:tcW w:type="dxa" w:w="3213"/>
          </w:tcPr>
          <w:p>
            <w:r>
              <w:t>法規智慧問答</w:t>
            </w:r>
          </w:p>
        </w:tc>
      </w:tr>
      <w:tr>
        <w:tc>
          <w:tcPr>
            <w:tcW w:type="dxa" w:w="3213"/>
          </w:tcPr>
          <w:p>
            <w:r>
              <w:t>/module/rag-rental</w:t>
            </w:r>
          </w:p>
        </w:tc>
        <w:tc>
          <w:tcPr>
            <w:tcW w:type="dxa" w:w="3213"/>
          </w:tcPr>
          <w:p>
            <w:r>
              <w:t>RAG 租借</w:t>
            </w:r>
          </w:p>
        </w:tc>
        <w:tc>
          <w:tcPr>
            <w:tcW w:type="dxa" w:w="3213"/>
          </w:tcPr>
          <w:p>
            <w:r>
              <w:t>場地/器材借用查詢</w:t>
            </w:r>
          </w:p>
        </w:tc>
      </w:tr>
      <w:tr>
        <w:tc>
          <w:tcPr>
            <w:tcW w:type="dxa" w:w="3213"/>
          </w:tcPr>
          <w:p>
            <w:r>
              <w:t>/module/repair</w:t>
            </w:r>
          </w:p>
        </w:tc>
        <w:tc>
          <w:tcPr>
            <w:tcW w:type="dxa" w:w="3213"/>
          </w:tcPr>
          <w:p>
            <w:r>
              <w:t>修繕追蹤</w:t>
            </w:r>
          </w:p>
        </w:tc>
        <w:tc>
          <w:tcPr>
            <w:tcW w:type="dxa" w:w="3213"/>
          </w:tcPr>
          <w:p>
            <w:r>
              <w:t>設備報修管理</w:t>
            </w:r>
          </w:p>
        </w:tc>
      </w:tr>
      <w:tr>
        <w:tc>
          <w:tcPr>
            <w:tcW w:type="dxa" w:w="3213"/>
          </w:tcPr>
          <w:p>
            <w:r>
              <w:t>/module/appeal</w:t>
            </w:r>
          </w:p>
        </w:tc>
        <w:tc>
          <w:tcPr>
            <w:tcW w:type="dxa" w:w="3213"/>
          </w:tcPr>
          <w:p>
            <w:r>
              <w:t>申訴管理</w:t>
            </w:r>
          </w:p>
        </w:tc>
        <w:tc>
          <w:tcPr>
            <w:tcW w:type="dxa" w:w="3213"/>
          </w:tcPr>
          <w:p>
            <w:r>
              <w:t>申訴案件 + AI 摘要</w:t>
            </w:r>
          </w:p>
        </w:tc>
      </w:tr>
      <w:tr>
        <w:tc>
          <w:tcPr>
            <w:tcW w:type="dxa" w:w="3213"/>
          </w:tcPr>
          <w:p>
            <w:r>
              <w:t>/module/reports</w:t>
            </w:r>
          </w:p>
        </w:tc>
        <w:tc>
          <w:tcPr>
            <w:tcW w:type="dxa" w:w="3213"/>
          </w:tcPr>
          <w:p>
            <w:r>
              <w:t>統計報表</w:t>
            </w:r>
          </w:p>
        </w:tc>
        <w:tc>
          <w:tcPr>
            <w:tcW w:type="dxa" w:w="3213"/>
          </w:tcPr>
          <w:p>
            <w:r>
              <w:t>數據分析 Dashboard</w:t>
            </w:r>
          </w:p>
        </w:tc>
      </w:tr>
      <w:tr>
        <w:tc>
          <w:tcPr>
            <w:tcW w:type="dxa" w:w="3213"/>
          </w:tcPr>
          <w:p>
            <w:r>
              <w:t>/module/e-portfolio</w:t>
            </w:r>
          </w:p>
        </w:tc>
        <w:tc>
          <w:tcPr>
            <w:tcW w:type="dxa" w:w="3213"/>
          </w:tcPr>
          <w:p>
            <w:r>
              <w:t>職能 E-Portfolio</w:t>
            </w:r>
          </w:p>
        </w:tc>
        <w:tc>
          <w:tcPr>
            <w:tcW w:type="dxa" w:w="3213"/>
          </w:tcPr>
          <w:p>
            <w:r>
              <w:t>職能雷達圖 + 活動紀錄</w:t>
            </w:r>
          </w:p>
        </w:tc>
      </w:tr>
      <w:tr>
        <w:tc>
          <w:tcPr>
            <w:tcW w:type="dxa" w:w="3213"/>
          </w:tcPr>
          <w:p>
            <w:r>
              <w:t>/module/certificate</w:t>
            </w:r>
          </w:p>
        </w:tc>
        <w:tc>
          <w:tcPr>
            <w:tcW w:type="dxa" w:w="3213"/>
          </w:tcPr>
          <w:p>
            <w:r>
              <w:t>幹部證書</w:t>
            </w:r>
          </w:p>
        </w:tc>
        <w:tc>
          <w:tcPr>
            <w:tcW w:type="dxa" w:w="3213"/>
          </w:tcPr>
          <w:p>
            <w:r>
              <w:t>數位證書生成 + QR 驗證</w:t>
            </w:r>
          </w:p>
        </w:tc>
      </w:tr>
      <w:tr>
        <w:tc>
          <w:tcPr>
            <w:tcW w:type="dxa" w:w="3213"/>
          </w:tcPr>
          <w:p>
            <w:r>
              <w:t>/module/time-capsule</w:t>
            </w:r>
          </w:p>
        </w:tc>
        <w:tc>
          <w:tcPr>
            <w:tcW w:type="dxa" w:w="3213"/>
          </w:tcPr>
          <w:p>
            <w:r>
              <w:t>時光膠囊</w:t>
            </w:r>
          </w:p>
        </w:tc>
        <w:tc>
          <w:tcPr>
            <w:tcW w:type="dxa" w:w="3213"/>
          </w:tcPr>
          <w:p>
            <w:r>
              <w:t>社團移交文件管理</w:t>
            </w:r>
          </w:p>
        </w:tc>
      </w:tr>
      <w:tr>
        <w:tc>
          <w:tcPr>
            <w:tcW w:type="dxa" w:w="3213"/>
          </w:tcPr>
          <w:p>
            <w:r>
              <w:t>/module/2fa</w:t>
            </w:r>
          </w:p>
        </w:tc>
        <w:tc>
          <w:tcPr>
            <w:tcW w:type="dxa" w:w="3213"/>
          </w:tcPr>
          <w:p>
            <w:r>
              <w:t>雙因子驗證</w:t>
            </w:r>
          </w:p>
        </w:tc>
        <w:tc>
          <w:tcPr>
            <w:tcW w:type="dxa" w:w="3213"/>
          </w:tcPr>
          <w:p>
            <w:r>
              <w:t>TOTP/SMS 設定</w:t>
            </w:r>
          </w:p>
        </w:tc>
      </w:tr>
    </w:tbl>
    <w:p>
      <w:pPr>
        <w:pStyle w:val="Heading2"/>
      </w:pPr>
      <w:r>
        <w:t>4.2 共用元件 (Layout System)</w:t>
      </w:r>
    </w:p>
    <w:p>
      <w:pPr>
        <w:pStyle w:val="ListBullet"/>
      </w:pPr>
      <w:r>
        <w:t>app.blade.php：全局 HTML 骨架，Tailwind CDN、FontAwesome、全局 CSS</w:t>
      </w:r>
    </w:p>
    <w:p>
      <w:pPr>
        <w:pStyle w:val="ListBullet"/>
      </w:pPr>
      <w:r>
        <w:t>shell.blade.php：登入後頁面框架 — 雙層 Header + Sidebar + Main + Footer + Chatbot</w:t>
      </w:r>
    </w:p>
    <w:p>
      <w:pPr>
        <w:pStyle w:val="ListBullet"/>
      </w:pPr>
      <w:r>
        <w:t>Header：上白 (校名/連結/角色切換) + 下深藍 (導覽/搜尋/通知/用戶)</w:t>
      </w:r>
    </w:p>
    <w:p>
      <w:pPr>
        <w:pStyle w:val="ListBullet"/>
      </w:pPr>
      <w:r>
        <w:t>Sidebar：深灰 #333333，四大區塊導覽，active 黃色標記，信用儀表板</w:t>
      </w:r>
    </w:p>
    <w:p>
      <w:pPr>
        <w:pStyle w:val="ListBullet"/>
      </w:pPr>
      <w:r>
        <w:t>Footer：深藍背景，校址、社群連結、聯絡資訊、版權聲明</w:t>
      </w:r>
    </w:p>
    <w:p>
      <w:pPr>
        <w:pStyle w:val="ListBullet"/>
      </w:pPr>
      <w:r>
        <w:t>Chatbot：柴犬 🐕 輔寶 AI 助理 FAB + 對話面板</w:t>
      </w:r>
    </w:p>
    <w:p>
      <w:pPr>
        <w:pStyle w:val="Heading2"/>
      </w:pPr>
      <w:r>
        <w:t>4.3 互動校園地圖（Leaflet.js）</w:t>
      </w:r>
    </w:p>
    <w:p>
      <w:r>
        <w:t>地圖以淨心堂 (25.0359, 121.4323) 為中心，使用 OpenStreetMap 底圖 + GeoJSON 建築分區疊加。</w:t>
        <w:br/>
        <w:t>建築 Popup 包含：學院分色標頭、樓層數、狀態（綠/紅）、「我要預約」按鈕、「定位」按鈕。</w:t>
        <w:br/>
        <w:t>行事曆面板：毛玻璃效果 (backdrop-filter: blur(15px))，佔 40% 寬度從右側滑入 (GSAP)，整合 evo-calendar 與場地預約狀態。</w:t>
      </w:r>
    </w:p>
    <w:p>
      <w:pPr>
        <w:pStyle w:val="Heading1"/>
      </w:pPr>
      <w:r>
        <w:t>5. 後端架構</w:t>
      </w:r>
    </w:p>
    <w:p>
      <w:pPr>
        <w:pStyle w:val="Heading2"/>
      </w:pPr>
      <w:r>
        <w:t>5.1 API 端點清單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003153"/>
          </w:tcPr>
          <w:p>
            <w:r>
              <w:rPr>
                <w:b/>
                <w:color w:val="FFFFFF"/>
                <w:sz w:val="17"/>
              </w:rPr>
              <w:t>方法</w:t>
            </w:r>
          </w:p>
        </w:tc>
        <w:tc>
          <w:tcPr>
            <w:tcW w:type="dxa" w:w="3213"/>
            <w:shd w:fill="003153"/>
          </w:tcPr>
          <w:p>
            <w:r>
              <w:rPr>
                <w:b/>
                <w:color w:val="FFFFFF"/>
                <w:sz w:val="17"/>
              </w:rPr>
              <w:t>路徑</w:t>
            </w:r>
          </w:p>
        </w:tc>
        <w:tc>
          <w:tcPr>
            <w:tcW w:type="dxa" w:w="3213"/>
            <w:shd w:fill="003153"/>
          </w:tcPr>
          <w:p>
            <w:r>
              <w:rPr>
                <w:b/>
                <w:color w:val="FFFFFF"/>
                <w:sz w:val="17"/>
              </w:rPr>
              <w:t>說明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/api/health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健康檢查（DB/AI/Cache/WAF 狀態）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/api/users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使用者列表（支援分頁/篩選）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/api/users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建立使用者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/api/users/{id}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使用者詳情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PUT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/api/users/{id}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更新使用者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DELETE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/api/users/{id}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刪除使用者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/api/clubs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社團列表（支援 type/category/search 篩選）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/api/clubs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建立社團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/api/clubs/{id}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社團詳情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PUT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/api/clubs/{id}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更新社團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DELETE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/api/clubs/{id}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刪除社團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/api/clubs/stats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社團統計（分類/類型分佈）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/api/venues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場地列表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/api/venues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建立場地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/api/venues/{id}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場地詳情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PUT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/api/venues/{id}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更新場地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DELETE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/api/venues/{id}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刪除場地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/api/venues/{id}/schedule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場地時段表（日期查詢）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/api/activities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活動列表（支援 category/status/search）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/api/activities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建立活動（含 AI 預審）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/api/activities/{id}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活動詳情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PUT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/api/activities/{id}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更新活動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DELETE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/api/activities/{id}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刪除活動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/api/activities/{id}/register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報名活動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/api/activities/{id}/cancel-registration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取消報名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/api/equipment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器材列表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/api/equipment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建立器材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PUT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/api/equipment/{id}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更新器材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DELETE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/api/equipment/{id}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刪除器材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/api/equipment/borrow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借用器材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/api/equipment/return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歸還器材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/api/equipment/remind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發送到期提醒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/api/reservations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預約列表（支援 stage/status 篩選）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/api/reservations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建立預約（含衝突偵測）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PUT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/api/reservations/{id}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更新預約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DELETE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/api/reservations/{id}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刪除預約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/api/reservations/{id}/negotiate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AI 協商建議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/api/reservations/{id}/accept-suggestion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接受建議方案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/api/conflicts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衝突列表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/api/conflicts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建立衝突記錄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/api/conflicts/{id}/negotiate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衝突協商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/api/credits/{userId}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查詢使用者積分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/api/credits/{userId}/deduct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扣除積分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/api/notifications/{userId}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通知列表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/api/notifications/{id}/read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標記已讀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/api/certificates/generate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生成數位證書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/api/calendar/events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行事曆事件列表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/api/calendar/events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建立事件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PUT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/api/calendar/events/{id}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更新事件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DELETE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/api/calendar/events/{id}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刪除事件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/api/repairs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修繕列表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/api/repairs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提交報修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PUT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/api/repairs/{id}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更新修繕狀態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DELETE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/api/repairs/{id}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刪除修繕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/api/appeals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申訴列表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/api/appeals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提交申訴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PUT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/api/appeals/{id}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更新申訴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DELETE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/api/appeals/{id}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刪除申訴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/api/appeals/{id}/ai-summary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AI 申訴摘要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/api/dashboard/stats/{role}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角色專屬統計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/api/ai/pre-review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AI 智慧預審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/api/ai/generate-proposal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AI 企劃生成</w:t>
            </w:r>
          </w:p>
        </w:tc>
      </w:tr>
      <w:tr>
        <w:tc>
          <w:tcPr>
            <w:tcW w:type="dxa" w:w="3213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/api/i18n/{lang}</w:t>
            </w:r>
          </w:p>
        </w:tc>
        <w:tc>
          <w:tcPr>
            <w:tcW w:type="dxa" w:w="3213"/>
          </w:tcPr>
          <w:p>
            <w:r>
              <w:rPr>
                <w:sz w:val="17"/>
              </w:rPr>
              <w:t>多語系資料</w:t>
            </w:r>
          </w:p>
        </w:tc>
      </w:tr>
    </w:tbl>
    <w:p>
      <w:pPr>
        <w:pStyle w:val="Heading2"/>
      </w:pPr>
      <w:r>
        <w:t>5.2 三階段資源調度</w:t>
      </w:r>
    </w:p>
    <w:p>
      <w:r>
        <w:t>場地預約核心邏輯分三個階段：</w:t>
      </w:r>
    </w:p>
    <w:p>
      <w:pPr>
        <w:pStyle w:val="ListBullet"/>
      </w:pPr>
      <w:r>
        <w:t>第一階段 - 志願序配對（Algorithm）：依 Level 1/2/3 優先權自動配對，無衝突直接進入核准</w:t>
      </w:r>
    </w:p>
    <w:p>
      <w:pPr>
        <w:pStyle w:val="ListBullet"/>
      </w:pPr>
      <w:r>
        <w:t>第二階段 - 自主協商（Negotiation）：偵測衝突後啟動 3/6 分鐘計時器。3 分鐘 GPT-4 介入建議，6 分鐘強制關閉並扣雙方各 10 信用分</w:t>
      </w:r>
    </w:p>
    <w:p>
      <w:pPr>
        <w:pStyle w:val="ListBullet"/>
      </w:pPr>
      <w:r>
        <w:t>第三階段 - 官方核准（Approval）：RAG 法規比對 + Gatekeeping，產出 PDF + TOTP QR 驗證碼</w:t>
      </w:r>
    </w:p>
    <w:p>
      <w:pPr>
        <w:pStyle w:val="Heading2"/>
      </w:pPr>
      <w:r>
        <w:t>5.3 AI 整合（Dify + RAG）</w:t>
      </w:r>
    </w:p>
    <w:p>
      <w:pPr>
        <w:pStyle w:val="ListBullet"/>
      </w:pPr>
      <w:r>
        <w:t>AI 預審：Dify RAG Engine 比對 5+ 法規文件（Pinecone 向量 DB），返回 risk_level / violations / references / suggestions</w:t>
      </w:r>
    </w:p>
    <w:p>
      <w:pPr>
        <w:pStyle w:val="ListBullet"/>
      </w:pPr>
      <w:r>
        <w:t>AI 企劃生成：Dify Workflow 參考法規模板，產出完整企劃書含預算/流程/SDG 對應</w:t>
      </w:r>
    </w:p>
    <w:p>
      <w:pPr>
        <w:pStyle w:val="ListBullet"/>
      </w:pPr>
      <w:r>
        <w:t>AI 協商監控：GPT-4 分析雙方歷史使用紀錄，3 分鐘後自動提供替代方案</w:t>
      </w:r>
    </w:p>
    <w:p>
      <w:pPr>
        <w:pStyle w:val="ListBullet"/>
      </w:pPr>
      <w:r>
        <w:t>AI 申訴摘要：WebSocket 即時推送案件分析，含情緒分析/緊急度/建議方案</w:t>
      </w:r>
    </w:p>
    <w:p>
      <w:pPr>
        <w:pStyle w:val="ListBullet"/>
      </w:pPr>
      <w:r>
        <w:t>AI 導覽 (輔寶)：Shiba-Inu 柴犬化身 FAB，支援法規查詢/場地導覽/流程引導</w:t>
      </w:r>
    </w:p>
    <w:p>
      <w:pPr>
        <w:pStyle w:val="Heading2"/>
      </w:pPr>
      <w:r>
        <w:t>5.4 安全機制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003153"/>
          </w:tcPr>
          <w:p>
            <w:r>
              <w:rPr>
                <w:b/>
                <w:color w:val="FFFFFF"/>
                <w:sz w:val="18"/>
              </w:rPr>
              <w:t>機制</w:t>
            </w:r>
          </w:p>
        </w:tc>
        <w:tc>
          <w:tcPr>
            <w:tcW w:type="dxa" w:w="3213"/>
            <w:shd w:fill="003153"/>
          </w:tcPr>
          <w:p>
            <w:r>
              <w:rPr>
                <w:b/>
                <w:color w:val="FFFFFF"/>
                <w:sz w:val="18"/>
              </w:rPr>
              <w:t>技術</w:t>
            </w:r>
          </w:p>
        </w:tc>
        <w:tc>
          <w:tcPr>
            <w:tcW w:type="dxa" w:w="3213"/>
            <w:shd w:fill="003153"/>
          </w:tcPr>
          <w:p>
            <w:r>
              <w:rPr>
                <w:b/>
                <w:color w:val="FFFFFF"/>
                <w:sz w:val="18"/>
              </w:rPr>
              <w:t>說明</w:t>
            </w:r>
          </w:p>
        </w:tc>
      </w:tr>
      <w:tr>
        <w:tc>
          <w:tcPr>
            <w:tcW w:type="dxa" w:w="3213"/>
          </w:tcPr>
          <w:p>
            <w:r>
              <w:t>WAF</w:t>
            </w:r>
          </w:p>
        </w:tc>
        <w:tc>
          <w:tcPr>
            <w:tcW w:type="dxa" w:w="3213"/>
          </w:tcPr>
          <w:p>
            <w:r>
              <w:t>Cloudflare WAF</w:t>
            </w:r>
          </w:p>
        </w:tc>
        <w:tc>
          <w:tcPr>
            <w:tcW w:type="dxa" w:w="3213"/>
          </w:tcPr>
          <w:p>
            <w:r>
              <w:t>DDoS 防護、IP 過濾、Bot 管理</w:t>
            </w:r>
          </w:p>
        </w:tc>
      </w:tr>
      <w:tr>
        <w:tc>
          <w:tcPr>
            <w:tcW w:type="dxa" w:w="3213"/>
          </w:tcPr>
          <w:p>
            <w:r>
              <w:t>認證</w:t>
            </w:r>
          </w:p>
        </w:tc>
        <w:tc>
          <w:tcPr>
            <w:tcW w:type="dxa" w:w="3213"/>
          </w:tcPr>
          <w:p>
            <w:r>
              <w:t>Google OAuth 2.0</w:t>
            </w:r>
          </w:p>
        </w:tc>
        <w:tc>
          <w:tcPr>
            <w:tcW w:type="dxa" w:w="3213"/>
          </w:tcPr>
          <w:p>
            <w:r>
              <w:t>單一登入、學校 Email 驗證</w:t>
            </w:r>
          </w:p>
        </w:tc>
      </w:tr>
      <w:tr>
        <w:tc>
          <w:tcPr>
            <w:tcW w:type="dxa" w:w="3213"/>
          </w:tcPr>
          <w:p>
            <w:r>
              <w:t>2FA</w:t>
            </w:r>
          </w:p>
        </w:tc>
        <w:tc>
          <w:tcPr>
            <w:tcW w:type="dxa" w:w="3213"/>
          </w:tcPr>
          <w:p>
            <w:r>
              <w:t>TOTP + SMS</w:t>
            </w:r>
          </w:p>
        </w:tc>
        <w:tc>
          <w:tcPr>
            <w:tcW w:type="dxa" w:w="3213"/>
          </w:tcPr>
          <w:p>
            <w:r>
              <w:t>雙因子驗證（仲裁/核銷/後台必須）</w:t>
            </w:r>
          </w:p>
        </w:tc>
      </w:tr>
      <w:tr>
        <w:tc>
          <w:tcPr>
            <w:tcW w:type="dxa" w:w="3213"/>
          </w:tcPr>
          <w:p>
            <w:r>
              <w:t>加密</w:t>
            </w:r>
          </w:p>
        </w:tc>
        <w:tc>
          <w:tcPr>
            <w:tcW w:type="dxa" w:w="3213"/>
          </w:tcPr>
          <w:p>
            <w:r>
              <w:t>HTTPS + SHA256</w:t>
            </w:r>
          </w:p>
        </w:tc>
        <w:tc>
          <w:tcPr>
            <w:tcW w:type="dxa" w:w="3213"/>
          </w:tcPr>
          <w:p>
            <w:r>
              <w:t>傳輸加密、證書數位簽章</w:t>
            </w:r>
          </w:p>
        </w:tc>
      </w:tr>
      <w:tr>
        <w:tc>
          <w:tcPr>
            <w:tcW w:type="dxa" w:w="3213"/>
          </w:tcPr>
          <w:p>
            <w:r>
              <w:t>授權</w:t>
            </w:r>
          </w:p>
        </w:tc>
        <w:tc>
          <w:tcPr>
            <w:tcW w:type="dxa" w:w="3213"/>
          </w:tcPr>
          <w:p>
            <w:r>
              <w:t>Role-based (5 roles)</w:t>
            </w:r>
          </w:p>
        </w:tc>
        <w:tc>
          <w:tcPr>
            <w:tcW w:type="dxa" w:w="3213"/>
          </w:tcPr>
          <w:p>
            <w:r>
              <w:t>角色權限控管</w:t>
            </w:r>
          </w:p>
        </w:tc>
      </w:tr>
      <w:tr>
        <w:tc>
          <w:tcPr>
            <w:tcW w:type="dxa" w:w="3213"/>
          </w:tcPr>
          <w:p>
            <w:r>
              <w:t>信用</w:t>
            </w:r>
          </w:p>
        </w:tc>
        <w:tc>
          <w:tcPr>
            <w:tcW w:type="dxa" w:w="3213"/>
          </w:tcPr>
          <w:p>
            <w:r>
              <w:t>Credit Score</w:t>
            </w:r>
          </w:p>
        </w:tc>
        <w:tc>
          <w:tcPr>
            <w:tcW w:type="dxa" w:w="3213"/>
          </w:tcPr>
          <w:p>
            <w:r>
              <w:t>積分制度、低分限制、JWT 失效</w:t>
            </w:r>
          </w:p>
        </w:tc>
      </w:tr>
      <w:tr>
        <w:tc>
          <w:tcPr>
            <w:tcW w:type="dxa" w:w="3213"/>
          </w:tcPr>
          <w:p>
            <w:r>
              <w:t>CORS</w:t>
            </w:r>
          </w:p>
        </w:tc>
        <w:tc>
          <w:tcPr>
            <w:tcW w:type="dxa" w:w="3213"/>
          </w:tcPr>
          <w:p>
            <w:r>
              <w:t>Laravel Middleware</w:t>
            </w:r>
          </w:p>
        </w:tc>
        <w:tc>
          <w:tcPr>
            <w:tcW w:type="dxa" w:w="3213"/>
          </w:tcPr>
          <w:p>
            <w:r>
              <w:t>/api/* 路徑 CORS 開啟</w:t>
            </w:r>
          </w:p>
        </w:tc>
      </w:tr>
      <w:tr>
        <w:tc>
          <w:tcPr>
            <w:tcW w:type="dxa" w:w="3213"/>
          </w:tcPr>
          <w:p>
            <w:r>
              <w:t>輸入驗證</w:t>
            </w:r>
          </w:p>
        </w:tc>
        <w:tc>
          <w:tcPr>
            <w:tcW w:type="dxa" w:w="3213"/>
          </w:tcPr>
          <w:p>
            <w:r>
              <w:t>Laravel Validation</w:t>
            </w:r>
          </w:p>
        </w:tc>
        <w:tc>
          <w:tcPr>
            <w:tcW w:type="dxa" w:w="3213"/>
          </w:tcPr>
          <w:p>
            <w:r>
              <w:t>伺服器端資料驗證</w:t>
            </w:r>
          </w:p>
        </w:tc>
      </w:tr>
    </w:tbl>
    <w:p>
      <w:r>
        <w:br w:type="page"/>
      </w:r>
    </w:p>
    <w:p>
      <w:pPr>
        <w:pStyle w:val="Heading1"/>
      </w:pPr>
      <w:r>
        <w:t>6. 核心模組規格</w:t>
      </w:r>
    </w:p>
    <w:p>
      <w:pPr>
        <w:pStyle w:val="Heading2"/>
      </w:pPr>
      <w:r>
        <w:t>6.1 職能 E-Portfolio</w:t>
      </w:r>
    </w:p>
    <w:p>
      <w:r>
        <w:t>記錄學生參與社團活動的職能成長歷程，提供雷達圖分析與 PDF 履歷匯出。</w:t>
      </w:r>
    </w:p>
    <w:p>
      <w:r>
        <w:t>功能需求：</w:t>
      </w:r>
    </w:p>
    <w:p>
      <w:pPr>
        <w:pStyle w:val="ListBullet"/>
      </w:pPr>
      <w:r>
        <w:t>個人資料表：姓名、學號、Email、社團職位</w:t>
      </w:r>
    </w:p>
    <w:p>
      <w:pPr>
        <w:pStyle w:val="ListBullet"/>
      </w:pPr>
      <w:r>
        <w:t>職能雷達圖（Chart.js radar）：領導力、創意思維、團隊合作、溝通能力、數位能力</w:t>
      </w:r>
    </w:p>
    <w:p>
      <w:pPr>
        <w:pStyle w:val="ListBullet"/>
      </w:pPr>
      <w:r>
        <w:t>活動紀錄列表：自動從 activity_registrations 彙總</w:t>
      </w:r>
    </w:p>
    <w:p>
      <w:pPr>
        <w:pStyle w:val="ListBullet"/>
      </w:pPr>
      <w:r>
        <w:t>技能標籤（Tag-based）：可自訂/自動建議</w:t>
      </w:r>
    </w:p>
    <w:p>
      <w:pPr>
        <w:pStyle w:val="ListBullet"/>
      </w:pPr>
      <w:r>
        <w:t>PDF 匯出：透過 outbox 異步產生</w:t>
      </w:r>
    </w:p>
    <w:p>
      <w:r>
        <w:t>相關資料表：portfolio_entries, competency_scores, activity_registrations</w:t>
      </w:r>
    </w:p>
    <w:p>
      <w:r>
        <w:t>API 端點：GET /api/users/:id, GET /api/portfolio/:userId</w:t>
      </w:r>
    </w:p>
    <w:p>
      <w:pPr>
        <w:pStyle w:val="Heading2"/>
      </w:pPr>
      <w:r>
        <w:t>6.2 AI 企劃生成器</w:t>
      </w:r>
    </w:p>
    <w:p>
      <w:r>
        <w:t>調用 Dify Workflow 參考校內法規，自動生成完整活動企劃書。</w:t>
      </w:r>
    </w:p>
    <w:p>
      <w:r>
        <w:t>功能需求：</w:t>
      </w:r>
    </w:p>
    <w:p>
      <w:pPr>
        <w:pStyle w:val="ListBullet"/>
      </w:pPr>
      <w:r>
        <w:t>表單輸入：活動名稱、類型、人數、日期、描述</w:t>
      </w:r>
    </w:p>
    <w:p>
      <w:pPr>
        <w:pStyle w:val="ListBullet"/>
      </w:pPr>
      <w:r>
        <w:t>Dify Workflow 調用：GuzzleHTTP → Dify API</w:t>
      </w:r>
    </w:p>
    <w:p>
      <w:pPr>
        <w:pStyle w:val="ListBullet"/>
      </w:pPr>
      <w:r>
        <w:t>生成內容：目的/時間/地點/流程/預算明細/風險評估/SDG 對應</w:t>
      </w:r>
    </w:p>
    <w:p>
      <w:pPr>
        <w:pStyle w:val="ListBullet"/>
      </w:pPr>
      <w:r>
        <w:t>RAG 法規參考列表：5+ 法規文件即時檢索</w:t>
      </w:r>
    </w:p>
    <w:p>
      <w:pPr>
        <w:pStyle w:val="ListBullet"/>
      </w:pPr>
      <w:r>
        <w:t>AI 預審結果：risk_level + confidence 指標</w:t>
      </w:r>
    </w:p>
    <w:p>
      <w:r>
        <w:t>相關資料表：ai_review_logs</w:t>
      </w:r>
    </w:p>
    <w:p>
      <w:r>
        <w:t>API 端點：POST /api/ai/generate-proposal, POST /api/ai/pre-review</w:t>
      </w:r>
    </w:p>
    <w:p>
      <w:pPr>
        <w:pStyle w:val="Heading2"/>
      </w:pPr>
      <w:r>
        <w:t>6.3 幹部證書自動化</w:t>
      </w:r>
    </w:p>
    <w:p>
      <w:r>
        <w:t>自動產生社團幹部數位證書，含數位簽章與 QR Code 驗證。</w:t>
      </w:r>
    </w:p>
    <w:p>
      <w:r>
        <w:t>功能需求：</w:t>
      </w:r>
    </w:p>
    <w:p>
      <w:pPr>
        <w:pStyle w:val="ListBullet"/>
      </w:pPr>
      <w:r>
        <w:t>證書表單：社團名稱、幹部姓名、職位、任期</w:t>
      </w:r>
    </w:p>
    <w:p>
      <w:pPr>
        <w:pStyle w:val="ListBullet"/>
      </w:pPr>
      <w:r>
        <w:t>即時預覽：校內官方格式、金邊裝飾</w:t>
      </w:r>
    </w:p>
    <w:p>
      <w:pPr>
        <w:pStyle w:val="ListBullet"/>
      </w:pPr>
      <w:r>
        <w:t>數位簽章：SHA256 雜湊 + 唯一驗證碼</w:t>
      </w:r>
    </w:p>
    <w:p>
      <w:pPr>
        <w:pStyle w:val="ListBullet"/>
      </w:pPr>
      <w:r>
        <w:t>QR Code：線上驗證連結</w:t>
      </w:r>
    </w:p>
    <w:p>
      <w:pPr>
        <w:pStyle w:val="ListBullet"/>
      </w:pPr>
      <w:r>
        <w:t>PDF 下載：Server-side 產生</w:t>
      </w:r>
    </w:p>
    <w:p>
      <w:r>
        <w:t>相關資料表：certificates</w:t>
      </w:r>
    </w:p>
    <w:p>
      <w:r>
        <w:t>API 端點：POST /api/certificates/generate</w:t>
      </w:r>
    </w:p>
    <w:p>
      <w:pPr>
        <w:pStyle w:val="Heading2"/>
      </w:pPr>
      <w:r>
        <w:t>6.4 器材盤點追蹤</w:t>
      </w:r>
    </w:p>
    <w:p>
      <w:r>
        <w:t>完整器材生命週期管理，含借還流程、LINE/SMS 到期提醒、信用積分連動。</w:t>
      </w:r>
    </w:p>
    <w:p>
      <w:r>
        <w:t>功能需求：</w:t>
      </w:r>
    </w:p>
    <w:p>
      <w:pPr>
        <w:pStyle w:val="ListBullet"/>
      </w:pPr>
      <w:r>
        <w:t>器材清單：編號/名稱/類別/狀態/借用人/歸還日</w:t>
      </w:r>
    </w:p>
    <w:p>
      <w:pPr>
        <w:pStyle w:val="ListBullet"/>
      </w:pPr>
      <w:r>
        <w:t>借用流程：線上申請 → 審核 → 領取 → LINE 提醒 → 歸還</w:t>
      </w:r>
    </w:p>
    <w:p>
      <w:pPr>
        <w:pStyle w:val="ListBullet"/>
      </w:pPr>
      <w:r>
        <w:t>篩選器：全部/可借用/已借出/維修中</w:t>
      </w:r>
    </w:p>
    <w:p>
      <w:pPr>
        <w:pStyle w:val="ListBullet"/>
      </w:pPr>
      <w:r>
        <w:t>LINE Notify：歸還前 1 天自動推送</w:t>
      </w:r>
    </w:p>
    <w:p>
      <w:pPr>
        <w:pStyle w:val="ListBullet"/>
      </w:pPr>
      <w:r>
        <w:t>信用積分：準時歸還 +5，逾期 -2/天</w:t>
      </w:r>
    </w:p>
    <w:p>
      <w:r>
        <w:t>相關資料表：equipment, equipment_borrowings, credit_logs</w:t>
      </w:r>
    </w:p>
    <w:p>
      <w:r>
        <w:t>API 端點：GET /api/equipment, POST /api/equipment/borrow, POST /api/equipment/return, POST /api/equipment/remind</w:t>
      </w:r>
    </w:p>
    <w:p>
      <w:pPr>
        <w:pStyle w:val="Heading2"/>
      </w:pPr>
      <w:r>
        <w:t>6.5 AI 智慧預審 (RAG)</w:t>
      </w:r>
    </w:p>
    <w:p>
      <w:r>
        <w:t>Dify RAG Engine 自動比對校內法規，標記合規風險，提供修改建議。</w:t>
      </w:r>
    </w:p>
    <w:p>
      <w:r>
        <w:t>功能需求：</w:t>
      </w:r>
    </w:p>
    <w:p>
      <w:pPr>
        <w:pStyle w:val="ListBullet"/>
      </w:pPr>
      <w:r>
        <w:t>智慧法規問答：自然語言輸入</w:t>
      </w:r>
    </w:p>
    <w:p>
      <w:pPr>
        <w:pStyle w:val="ListBullet"/>
      </w:pPr>
      <w:r>
        <w:t>Pinecone 向量 DB：5+ 法規文件已索引</w:t>
      </w:r>
    </w:p>
    <w:p>
      <w:pPr>
        <w:pStyle w:val="ListBullet"/>
      </w:pPr>
      <w:r>
        <w:t>結構化回覆：引用條文、信心指數、建議列表</w:t>
      </w:r>
    </w:p>
    <w:p>
      <w:pPr>
        <w:pStyle w:val="ListBullet"/>
      </w:pPr>
      <w:r>
        <w:t>常用問題快捷按鈕</w:t>
      </w:r>
    </w:p>
    <w:p>
      <w:pPr>
        <w:pStyle w:val="ListBullet"/>
      </w:pPr>
      <w:r>
        <w:t>租借流程 RAG：場地/器材借用步驟查詢</w:t>
      </w:r>
    </w:p>
    <w:p>
      <w:r>
        <w:t>相關資料表：ai_review_logs</w:t>
      </w:r>
    </w:p>
    <w:p>
      <w:r>
        <w:t>API 端點：POST /api/ai/pre-review, GET /api/i18n/:lang</w:t>
      </w:r>
    </w:p>
    <w:p>
      <w:pPr>
        <w:pStyle w:val="Heading2"/>
      </w:pPr>
      <w:r>
        <w:t>6.6 場地活化大數據</w:t>
      </w:r>
    </w:p>
    <w:p>
      <w:r>
        <w:t>場地使用率熱力圖、周轉排行榜，搭配三階段資源調度系統。</w:t>
      </w:r>
    </w:p>
    <w:p>
      <w:r>
        <w:t>功能需求：</w:t>
      </w:r>
    </w:p>
    <w:p>
      <w:pPr>
        <w:pStyle w:val="ListBullet"/>
      </w:pPr>
      <w:r>
        <w:t>場地統計卡：總數/可用/使用率/維護中</w:t>
      </w:r>
    </w:p>
    <w:p>
      <w:pPr>
        <w:pStyle w:val="ListBullet"/>
      </w:pPr>
      <w:r>
        <w:t>使用熱力圖（Chart.js bar）：時段使用密度</w:t>
      </w:r>
    </w:p>
    <w:p>
      <w:pPr>
        <w:pStyle w:val="ListBullet"/>
      </w:pPr>
      <w:r>
        <w:t>場地周轉排行（Chart.js horizontal bar）</w:t>
      </w:r>
    </w:p>
    <w:p>
      <w:pPr>
        <w:pStyle w:val="ListBullet"/>
      </w:pPr>
      <w:r>
        <w:t>預約表單 Modal：場地/日期/時段/優先等級/用途</w:t>
      </w:r>
    </w:p>
    <w:p>
      <w:pPr>
        <w:pStyle w:val="ListBullet"/>
      </w:pPr>
      <w:r>
        <w:t>三階段調度視覺化：志願序 → 協商 → 核准</w:t>
      </w:r>
    </w:p>
    <w:p>
      <w:r>
        <w:t>相關資料表：venues, reservations, conflicts</w:t>
      </w:r>
    </w:p>
    <w:p>
      <w:r>
        <w:t>API 端點：GET /api/venues, POST /api/reservations, POST /api/reservations/:id/negotiate</w:t>
      </w:r>
    </w:p>
    <w:p>
      <w:pPr>
        <w:pStyle w:val="Heading2"/>
      </w:pPr>
      <w:r>
        <w:t>6.7 AI 申訴摘要</w:t>
      </w:r>
    </w:p>
    <w:p>
      <w:r>
        <w:t>WebSocket 即時生成申訴案件摘要，含情緒分析與建議方案。</w:t>
      </w:r>
    </w:p>
    <w:p>
      <w:r>
        <w:t>功能需求：</w:t>
      </w:r>
    </w:p>
    <w:p>
      <w:pPr>
        <w:pStyle w:val="ListBullet"/>
      </w:pPr>
      <w:r>
        <w:t>申訴案件列表：待處理/處理中/已結案</w:t>
      </w:r>
    </w:p>
    <w:p>
      <w:pPr>
        <w:pStyle w:val="ListBullet"/>
      </w:pPr>
      <w:r>
        <w:t>新增申訴表單：主題/描述</w:t>
      </w:r>
    </w:p>
    <w:p>
      <w:pPr>
        <w:pStyle w:val="ListBullet"/>
      </w:pPr>
      <w:r>
        <w:t>AI 摘要面板：案件摘要/建議列表/情緒分析/緊急度</w:t>
      </w:r>
    </w:p>
    <w:p>
      <w:pPr>
        <w:pStyle w:val="ListBullet"/>
      </w:pPr>
      <w:r>
        <w:t>操作按鈕：採納方案/進入仲裁</w:t>
      </w:r>
    </w:p>
    <w:p>
      <w:pPr>
        <w:pStyle w:val="ListBullet"/>
      </w:pPr>
      <w:r>
        <w:t>WebSocket 即時推送（模擬）</w:t>
      </w:r>
    </w:p>
    <w:p>
      <w:r>
        <w:t>相關資料表：appeals</w:t>
      </w:r>
    </w:p>
    <w:p>
      <w:r>
        <w:t>API 端點：GET /api/appeals, POST /api/appeals, POST /api/appeals/:id/ai-summary</w:t>
      </w:r>
    </w:p>
    <w:p>
      <w:pPr>
        <w:pStyle w:val="Heading2"/>
      </w:pPr>
      <w:r>
        <w:t>6.8 動態活動牆</w:t>
      </w:r>
    </w:p>
    <w:p>
      <w:r>
        <w:t>卡片式活動展示，支援分類篩選、關鍵字搜尋、即時報名。</w:t>
      </w:r>
    </w:p>
    <w:p>
      <w:r>
        <w:t>功能需求：</w:t>
      </w:r>
    </w:p>
    <w:p>
      <w:pPr>
        <w:pStyle w:val="ListBullet"/>
      </w:pPr>
      <w:r>
        <w:t>活動卡片：漸層背景/類型標籤/日期/場地/報名進度條</w:t>
      </w:r>
    </w:p>
    <w:p>
      <w:pPr>
        <w:pStyle w:val="ListBullet"/>
      </w:pPr>
      <w:r>
        <w:t>分類篩選：全部/學術/服務/康樂/體育/藝文</w:t>
      </w:r>
    </w:p>
    <w:p>
      <w:pPr>
        <w:pStyle w:val="ListBullet"/>
      </w:pPr>
      <w:r>
        <w:t>關鍵字搜尋：即時過濾</w:t>
      </w:r>
    </w:p>
    <w:p>
      <w:pPr>
        <w:pStyle w:val="ListBullet"/>
      </w:pPr>
      <w:r>
        <w:t>報名功能：POST /api/activities/:id/register</w:t>
      </w:r>
    </w:p>
    <w:p>
      <w:pPr>
        <w:pStyle w:val="ListBullet"/>
      </w:pPr>
      <w:r>
        <w:t>額滿標記：進度條 100% 顯示紅色</w:t>
      </w:r>
    </w:p>
    <w:p>
      <w:r>
        <w:t>相關資料表：activities, activity_registrations</w:t>
      </w:r>
    </w:p>
    <w:p>
      <w:r>
        <w:t>API 端點：GET /api/activities, POST /api/activities/:id/register</w:t>
      </w:r>
    </w:p>
    <w:p>
      <w:pPr>
        <w:pStyle w:val="Heading2"/>
      </w:pPr>
      <w:r>
        <w:t>6.9 數位時光膠囊</w:t>
      </w:r>
    </w:p>
    <w:p>
      <w:r>
        <w:t>社團移交文件封裝至 Cloudflare R2，確保跨屆資產安全傳承。</w:t>
      </w:r>
    </w:p>
    <w:p>
      <w:r>
        <w:t>功能需求：</w:t>
      </w:r>
    </w:p>
    <w:p>
      <w:pPr>
        <w:pStyle w:val="ListBullet"/>
      </w:pPr>
      <w:r>
        <w:t>檔案上傳：R2 Storage 加密存放</w:t>
      </w:r>
    </w:p>
    <w:p>
      <w:pPr>
        <w:pStyle w:val="ListBullet"/>
      </w:pPr>
      <w:r>
        <w:t>文件清單：檔名/大小/上傳日期</w:t>
      </w:r>
    </w:p>
    <w:p>
      <w:pPr>
        <w:pStyle w:val="ListBullet"/>
      </w:pPr>
      <w:r>
        <w:t>封裝狀態：已封裝/已移交/已接收</w:t>
      </w:r>
    </w:p>
    <w:p>
      <w:pPr>
        <w:pStyle w:val="ListBullet"/>
      </w:pPr>
      <w:r>
        <w:t>解封驗證：現任社長 + 前任社長雙重驗證</w:t>
      </w:r>
    </w:p>
    <w:p>
      <w:pPr>
        <w:pStyle w:val="ListBullet"/>
      </w:pPr>
      <w:r>
        <w:t>GPS 浮水印：上傳時記錄地理資訊</w:t>
      </w:r>
    </w:p>
    <w:p>
      <w:r>
        <w:t>相關資料表：time_capsules</w:t>
      </w:r>
    </w:p>
    <w:p>
      <w:r>
        <w:t>API 端點：POST /api/capsules, POST /api/capsules/:id/transfer</w:t>
      </w:r>
    </w:p>
    <w:p>
      <w:pPr>
        <w:pStyle w:val="Heading2"/>
      </w:pPr>
      <w:r>
        <w:t>6.10 全方位 2FA</w:t>
      </w:r>
    </w:p>
    <w:p>
      <w:r>
        <w:t>TOTP + SMS 雙因子驗證，強制用於仲裁、核銷、後台登入。</w:t>
      </w:r>
    </w:p>
    <w:p>
      <w:r>
        <w:t>功能需求：</w:t>
      </w:r>
    </w:p>
    <w:p>
      <w:pPr>
        <w:pStyle w:val="ListBullet"/>
      </w:pPr>
      <w:r>
        <w:t>TOTP 切換：Google Authenticator / Authy</w:t>
      </w:r>
    </w:p>
    <w:p>
      <w:pPr>
        <w:pStyle w:val="ListBullet"/>
      </w:pPr>
      <w:r>
        <w:t>SMS 切換：手機驗證碼</w:t>
      </w:r>
    </w:p>
    <w:p>
      <w:pPr>
        <w:pStyle w:val="ListBullet"/>
      </w:pPr>
      <w:r>
        <w:t>LINE Notify 綁定：場地/器材通知</w:t>
      </w:r>
    </w:p>
    <w:p>
      <w:pPr>
        <w:pStyle w:val="ListBullet"/>
      </w:pPr>
      <w:r>
        <w:t>必要 2FA 動作：仲裁操作、經費核銷、後台管理登入</w:t>
      </w:r>
    </w:p>
    <w:p>
      <w:pPr>
        <w:pStyle w:val="ListBullet"/>
      </w:pPr>
      <w:r>
        <w:t>QR Code 顯示：TOTP 設定掃描</w:t>
      </w:r>
    </w:p>
    <w:p>
      <w:r>
        <w:t>相關資料表：users (two_factor_enabled, two_factor_secret)</w:t>
      </w:r>
    </w:p>
    <w:p>
      <w:r>
        <w:t>API 端點：POST /api/auth/2fa/enable, POST /api/auth/2fa/verify</w:t>
      </w:r>
    </w:p>
    <w:p>
      <w:r>
        <w:br w:type="page"/>
      </w:r>
    </w:p>
    <w:p>
      <w:pPr>
        <w:pStyle w:val="Heading1"/>
      </w:pPr>
      <w:r>
        <w:t>7. 無障礙校園地圖規格</w:t>
      </w:r>
    </w:p>
    <w:p>
      <w:pPr>
        <w:pStyle w:val="Heading2"/>
      </w:pPr>
      <w:r>
        <w:t>7.1 技術實現</w:t>
      </w:r>
    </w:p>
    <w:p>
      <w:pPr>
        <w:pStyle w:val="ListBullet"/>
      </w:pPr>
      <w:r>
        <w:t>Leaflet.js v1.9.4 + OpenStreetMap 底圖</w:t>
      </w:r>
    </w:p>
    <w:p>
      <w:pPr>
        <w:pStyle w:val="ListBullet"/>
      </w:pPr>
      <w:r>
        <w:t>GeoJSON 建築分區：campus.geojson (120KB+)，學院分色多邊形</w:t>
      </w:r>
    </w:p>
    <w:p>
      <w:pPr>
        <w:pStyle w:val="ListBullet"/>
      </w:pPr>
      <w:r>
        <w:t>座標系統：WGS84 經緯度，地圖中心 (25.0360, 121.4320) - 淨心堂</w:t>
      </w:r>
    </w:p>
    <w:p>
      <w:pPr>
        <w:pStyle w:val="ListBullet"/>
      </w:pPr>
      <w:r>
        <w:t>淨心堂圓形高亮：L.circle 半徑 50m，金色虛線</w:t>
      </w:r>
    </w:p>
    <w:p>
      <w:pPr>
        <w:pStyle w:val="ListBullet"/>
      </w:pPr>
      <w:r>
        <w:t>兩點仿射變換：中美堂 (A) + 第二圓環 (B) 錨點校正</w:t>
      </w:r>
    </w:p>
    <w:p>
      <w:pPr>
        <w:pStyle w:val="Heading2"/>
      </w:pPr>
      <w:r>
        <w:t>7.2 四大 LayerGroup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fill="003153"/>
          </w:tcPr>
          <w:p>
            <w:r>
              <w:rPr>
                <w:b/>
                <w:color w:val="FFFFFF"/>
                <w:sz w:val="18"/>
              </w:rPr>
              <w:t>LayerGroup</w:t>
            </w:r>
          </w:p>
        </w:tc>
        <w:tc>
          <w:tcPr>
            <w:tcW w:type="dxa" w:w="1928"/>
            <w:shd w:fill="003153"/>
          </w:tcPr>
          <w:p>
            <w:r>
              <w:rPr>
                <w:b/>
                <w:color w:val="FFFFFF"/>
                <w:sz w:val="18"/>
              </w:rPr>
              <w:t>標記數</w:t>
            </w:r>
          </w:p>
        </w:tc>
        <w:tc>
          <w:tcPr>
            <w:tcW w:type="dxa" w:w="1928"/>
            <w:shd w:fill="003153"/>
          </w:tcPr>
          <w:p>
            <w:r>
              <w:rPr>
                <w:b/>
                <w:color w:val="FFFFFF"/>
                <w:sz w:val="18"/>
              </w:rPr>
              <w:t>標記類型</w:t>
            </w:r>
          </w:p>
        </w:tc>
        <w:tc>
          <w:tcPr>
            <w:tcW w:type="dxa" w:w="1928"/>
            <w:shd w:fill="003153"/>
          </w:tcPr>
          <w:p>
            <w:r>
              <w:rPr>
                <w:b/>
                <w:color w:val="FFFFFF"/>
                <w:sz w:val="18"/>
              </w:rPr>
              <w:t>顏色</w:t>
            </w:r>
          </w:p>
        </w:tc>
        <w:tc>
          <w:tcPr>
            <w:tcW w:type="dxa" w:w="1928"/>
            <w:shd w:fill="003153"/>
          </w:tcPr>
          <w:p>
            <w:r>
              <w:rPr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1928"/>
          </w:tcPr>
          <w:p>
            <w:r>
              <w:t>建築標記</w:t>
            </w:r>
          </w:p>
        </w:tc>
        <w:tc>
          <w:tcPr>
            <w:tcW w:type="dxa" w:w="1928"/>
          </w:tcPr>
          <w:p>
            <w:r>
              <w:t>30+</w:t>
            </w:r>
          </w:p>
        </w:tc>
        <w:tc>
          <w:tcPr>
            <w:tcW w:type="dxa" w:w="1928"/>
          </w:tcPr>
          <w:p>
            <w:r>
              <w:t>Marker</w:t>
            </w:r>
          </w:p>
        </w:tc>
        <w:tc>
          <w:tcPr>
            <w:tcW w:type="dxa" w:w="1928"/>
          </w:tcPr>
          <w:p>
            <w:r>
              <w:t>學院分色</w:t>
            </w:r>
          </w:p>
        </w:tc>
        <w:tc>
          <w:tcPr>
            <w:tcW w:type="dxa" w:w="1928"/>
          </w:tcPr>
          <w:p>
            <w:r>
              <w:t>建築名稱/學院/狀態</w:t>
            </w:r>
          </w:p>
        </w:tc>
      </w:tr>
      <w:tr>
        <w:tc>
          <w:tcPr>
            <w:tcW w:type="dxa" w:w="1928"/>
          </w:tcPr>
          <w:p>
            <w:r>
              <w:t>無障礙設施</w:t>
            </w:r>
          </w:p>
        </w:tc>
        <w:tc>
          <w:tcPr>
            <w:tcW w:type="dxa" w:w="1928"/>
          </w:tcPr>
          <w:p>
            <w:r>
              <w:t>20+</w:t>
            </w:r>
          </w:p>
        </w:tc>
        <w:tc>
          <w:tcPr>
            <w:tcW w:type="dxa" w:w="1928"/>
          </w:tcPr>
          <w:p>
            <w:r>
              <w:t>Circle</w:t>
            </w:r>
          </w:p>
        </w:tc>
        <w:tc>
          <w:tcPr>
            <w:tcW w:type="dxa" w:w="1928"/>
          </w:tcPr>
          <w:p>
            <w:r>
              <w:t>藍色</w:t>
            </w:r>
          </w:p>
        </w:tc>
        <w:tc>
          <w:tcPr>
            <w:tcW w:type="dxa" w:w="1928"/>
          </w:tcPr>
          <w:p>
            <w:r>
              <w:t>電梯/坡道/無障礙廁所</w:t>
            </w:r>
          </w:p>
        </w:tc>
      </w:tr>
      <w:tr>
        <w:tc>
          <w:tcPr>
            <w:tcW w:type="dxa" w:w="1928"/>
          </w:tcPr>
          <w:p>
            <w:r>
              <w:t>AED 位置</w:t>
            </w:r>
          </w:p>
        </w:tc>
        <w:tc>
          <w:tcPr>
            <w:tcW w:type="dxa" w:w="1928"/>
          </w:tcPr>
          <w:p>
            <w:r>
              <w:t>10+</w:t>
            </w:r>
          </w:p>
        </w:tc>
        <w:tc>
          <w:tcPr>
            <w:tcW w:type="dxa" w:w="1928"/>
          </w:tcPr>
          <w:p>
            <w:r>
              <w:t>Icon</w:t>
            </w:r>
          </w:p>
        </w:tc>
        <w:tc>
          <w:tcPr>
            <w:tcW w:type="dxa" w:w="1928"/>
          </w:tcPr>
          <w:p>
            <w:r>
              <w:t>紅色</w:t>
            </w:r>
          </w:p>
        </w:tc>
        <w:tc>
          <w:tcPr>
            <w:tcW w:type="dxa" w:w="1928"/>
          </w:tcPr>
          <w:p>
            <w:r>
              <w:t>AED 設備位置</w:t>
            </w:r>
          </w:p>
        </w:tc>
      </w:tr>
      <w:tr>
        <w:tc>
          <w:tcPr>
            <w:tcW w:type="dxa" w:w="1928"/>
          </w:tcPr>
          <w:p>
            <w:r>
              <w:t>停車場</w:t>
            </w:r>
          </w:p>
        </w:tc>
        <w:tc>
          <w:tcPr>
            <w:tcW w:type="dxa" w:w="1928"/>
          </w:tcPr>
          <w:p>
            <w:r>
              <w:t>5+</w:t>
            </w:r>
          </w:p>
        </w:tc>
        <w:tc>
          <w:tcPr>
            <w:tcW w:type="dxa" w:w="1928"/>
          </w:tcPr>
          <w:p>
            <w:r>
              <w:t>Polygon</w:t>
            </w:r>
          </w:p>
        </w:tc>
        <w:tc>
          <w:tcPr>
            <w:tcW w:type="dxa" w:w="1928"/>
          </w:tcPr>
          <w:p>
            <w:r>
              <w:t>綠色</w:t>
            </w:r>
          </w:p>
        </w:tc>
        <w:tc>
          <w:tcPr>
            <w:tcW w:type="dxa" w:w="1928"/>
          </w:tcPr>
          <w:p>
            <w:r>
              <w:t>停車區域</w:t>
            </w:r>
          </w:p>
        </w:tc>
      </w:tr>
    </w:tbl>
    <w:p>
      <w:pPr>
        <w:pStyle w:val="Heading2"/>
      </w:pPr>
      <w:r>
        <w:t>7.3 Popup 資訊卡</w:t>
      </w:r>
    </w:p>
    <w:p>
      <w:pPr>
        <w:pStyle w:val="ListBullet"/>
      </w:pPr>
      <w:r>
        <w:t>標頭：學院色彩背景 + 圖示 + 建築名稱 + 英文名</w:t>
      </w:r>
    </w:p>
    <w:p>
      <w:pPr>
        <w:pStyle w:val="ListBullet"/>
      </w:pPr>
      <w:r>
        <w:t>內容：學院歸屬、代碼、樓層數、狀態（綠：可用 / 紅：維護中）</w:t>
      </w:r>
    </w:p>
    <w:p>
      <w:pPr>
        <w:pStyle w:val="ListBullet"/>
      </w:pPr>
      <w:r>
        <w:t>按鈕：「我要預約」(導向 /module/venue-booking) + 「定位」(flyTo zoom 19)</w:t>
      </w:r>
    </w:p>
    <w:p>
      <w:pPr>
        <w:pStyle w:val="ListBullet"/>
      </w:pPr>
      <w:r>
        <w:t>CSS：rounded 12px, box-shadow, 最大寬度 320px</w:t>
      </w:r>
    </w:p>
    <w:p>
      <w:pPr>
        <w:pStyle w:val="Heading1"/>
      </w:pPr>
      <w:r>
        <w:t>8. 導覽結構</w:t>
      </w:r>
    </w:p>
    <w:p>
      <w:pPr>
        <w:pStyle w:val="Heading2"/>
      </w:pPr>
      <w:r>
        <w:t>8.1 Sidebar 四大區塊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003153"/>
          </w:tcPr>
          <w:p>
            <w:r>
              <w:rPr>
                <w:b/>
                <w:color w:val="FFFFFF"/>
                <w:sz w:val="18"/>
              </w:rPr>
              <w:t>區塊</w:t>
            </w:r>
          </w:p>
        </w:tc>
        <w:tc>
          <w:tcPr>
            <w:tcW w:type="dxa" w:w="3213"/>
            <w:shd w:fill="003153"/>
          </w:tcPr>
          <w:p>
            <w:r>
              <w:rPr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3213"/>
            <w:shd w:fill="003153"/>
          </w:tcPr>
          <w:p>
            <w:r>
              <w:rPr>
                <w:b/>
                <w:color w:val="FFFFFF"/>
                <w:sz w:val="18"/>
              </w:rPr>
              <w:t>圖示</w:t>
            </w:r>
          </w:p>
        </w:tc>
      </w:tr>
      <w:tr>
        <w:tc>
          <w:tcPr>
            <w:tcW w:type="dxa" w:w="3213"/>
          </w:tcPr>
          <w:p>
            <w:r>
              <w:t>主要功能</w:t>
            </w:r>
          </w:p>
        </w:tc>
        <w:tc>
          <w:tcPr>
            <w:tcW w:type="dxa" w:w="3213"/>
          </w:tcPr>
          <w:p>
            <w:r>
              <w:t>場地預約</w:t>
            </w:r>
          </w:p>
        </w:tc>
        <w:tc>
          <w:tcPr>
            <w:tcW w:type="dxa" w:w="3213"/>
          </w:tcPr>
          <w:p>
            <w:r>
              <w:t>fa-building</w:t>
            </w:r>
          </w:p>
        </w:tc>
      </w:tr>
      <w:tr>
        <w:tc>
          <w:tcPr>
            <w:tcW w:type="dxa" w:w="3213"/>
          </w:tcPr>
          <w:p>
            <w:r/>
          </w:p>
        </w:tc>
        <w:tc>
          <w:tcPr>
            <w:tcW w:type="dxa" w:w="3213"/>
          </w:tcPr>
          <w:p>
            <w:r>
              <w:t>器材管理</w:t>
            </w:r>
          </w:p>
        </w:tc>
        <w:tc>
          <w:tcPr>
            <w:tcW w:type="dxa" w:w="3213"/>
          </w:tcPr>
          <w:p>
            <w:r>
              <w:t>fa-tools</w:t>
            </w:r>
          </w:p>
        </w:tc>
      </w:tr>
      <w:tr>
        <w:tc>
          <w:tcPr>
            <w:tcW w:type="dxa" w:w="3213"/>
          </w:tcPr>
          <w:p>
            <w:r/>
          </w:p>
        </w:tc>
        <w:tc>
          <w:tcPr>
            <w:tcW w:type="dxa" w:w="3213"/>
          </w:tcPr>
          <w:p>
            <w:r>
              <w:t>行事曆</w:t>
            </w:r>
          </w:p>
        </w:tc>
        <w:tc>
          <w:tcPr>
            <w:tcW w:type="dxa" w:w="3213"/>
          </w:tcPr>
          <w:p>
            <w:r>
              <w:t>fa-calendar</w:t>
            </w:r>
          </w:p>
        </w:tc>
      </w:tr>
      <w:tr>
        <w:tc>
          <w:tcPr>
            <w:tcW w:type="dxa" w:w="3213"/>
          </w:tcPr>
          <w:p>
            <w:r/>
          </w:p>
        </w:tc>
        <w:tc>
          <w:tcPr>
            <w:tcW w:type="dxa" w:w="3213"/>
          </w:tcPr>
          <w:p>
            <w:r>
              <w:t>修繕追蹤</w:t>
            </w:r>
          </w:p>
        </w:tc>
        <w:tc>
          <w:tcPr>
            <w:tcW w:type="dxa" w:w="3213"/>
          </w:tcPr>
          <w:p>
            <w:r>
              <w:t>fa-wrench</w:t>
            </w:r>
          </w:p>
        </w:tc>
      </w:tr>
      <w:tr>
        <w:tc>
          <w:tcPr>
            <w:tcW w:type="dxa" w:w="3213"/>
          </w:tcPr>
          <w:p>
            <w:r>
              <w:t>社群社團</w:t>
            </w:r>
          </w:p>
        </w:tc>
        <w:tc>
          <w:tcPr>
            <w:tcW w:type="dxa" w:w="3213"/>
          </w:tcPr>
          <w:p>
            <w:r>
              <w:t>社團資訊</w:t>
            </w:r>
          </w:p>
        </w:tc>
        <w:tc>
          <w:tcPr>
            <w:tcW w:type="dxa" w:w="3213"/>
          </w:tcPr>
          <w:p>
            <w:r>
              <w:t>fa-users</w:t>
            </w:r>
          </w:p>
        </w:tc>
      </w:tr>
      <w:tr>
        <w:tc>
          <w:tcPr>
            <w:tcW w:type="dxa" w:w="3213"/>
          </w:tcPr>
          <w:p>
            <w:r/>
          </w:p>
        </w:tc>
        <w:tc>
          <w:tcPr>
            <w:tcW w:type="dxa" w:w="3213"/>
          </w:tcPr>
          <w:p>
            <w:r>
              <w:t>活動牆</w:t>
            </w:r>
          </w:p>
        </w:tc>
        <w:tc>
          <w:tcPr>
            <w:tcW w:type="dxa" w:w="3213"/>
          </w:tcPr>
          <w:p>
            <w:r>
              <w:t>fa-bullhorn</w:t>
            </w:r>
          </w:p>
        </w:tc>
      </w:tr>
      <w:tr>
        <w:tc>
          <w:tcPr>
            <w:tcW w:type="dxa" w:w="3213"/>
          </w:tcPr>
          <w:p>
            <w:r/>
          </w:p>
        </w:tc>
        <w:tc>
          <w:tcPr>
            <w:tcW w:type="dxa" w:w="3213"/>
          </w:tcPr>
          <w:p>
            <w:r>
              <w:t>時光膠囊</w:t>
            </w:r>
          </w:p>
        </w:tc>
        <w:tc>
          <w:tcPr>
            <w:tcW w:type="dxa" w:w="3213"/>
          </w:tcPr>
          <w:p>
            <w:r>
              <w:t>fa-box</w:t>
            </w:r>
          </w:p>
        </w:tc>
      </w:tr>
      <w:tr>
        <w:tc>
          <w:tcPr>
            <w:tcW w:type="dxa" w:w="3213"/>
          </w:tcPr>
          <w:p>
            <w:r>
              <w:t>AI 核心</w:t>
            </w:r>
          </w:p>
        </w:tc>
        <w:tc>
          <w:tcPr>
            <w:tcW w:type="dxa" w:w="3213"/>
          </w:tcPr>
          <w:p>
            <w:r>
              <w:t>AI 總覽</w:t>
            </w:r>
          </w:p>
        </w:tc>
        <w:tc>
          <w:tcPr>
            <w:tcW w:type="dxa" w:w="3213"/>
          </w:tcPr>
          <w:p>
            <w:r>
              <w:t>fa-brain</w:t>
            </w:r>
          </w:p>
        </w:tc>
      </w:tr>
      <w:tr>
        <w:tc>
          <w:tcPr>
            <w:tcW w:type="dxa" w:w="3213"/>
          </w:tcPr>
          <w:p>
            <w:r/>
          </w:p>
        </w:tc>
        <w:tc>
          <w:tcPr>
            <w:tcW w:type="dxa" w:w="3213"/>
          </w:tcPr>
          <w:p>
            <w:r>
              <w:t>AI 導覽</w:t>
            </w:r>
          </w:p>
        </w:tc>
        <w:tc>
          <w:tcPr>
            <w:tcW w:type="dxa" w:w="3213"/>
          </w:tcPr>
          <w:p>
            <w:r>
              <w:t>fa-robot</w:t>
            </w:r>
          </w:p>
        </w:tc>
      </w:tr>
      <w:tr>
        <w:tc>
          <w:tcPr>
            <w:tcW w:type="dxa" w:w="3213"/>
          </w:tcPr>
          <w:p>
            <w:r/>
          </w:p>
        </w:tc>
        <w:tc>
          <w:tcPr>
            <w:tcW w:type="dxa" w:w="3213"/>
          </w:tcPr>
          <w:p>
            <w:r>
              <w:t>RAG 搜尋</w:t>
            </w:r>
          </w:p>
        </w:tc>
        <w:tc>
          <w:tcPr>
            <w:tcW w:type="dxa" w:w="3213"/>
          </w:tcPr>
          <w:p>
            <w:r>
              <w:t>fa-search</w:t>
            </w:r>
          </w:p>
        </w:tc>
      </w:tr>
      <w:tr>
        <w:tc>
          <w:tcPr>
            <w:tcW w:type="dxa" w:w="3213"/>
          </w:tcPr>
          <w:p>
            <w:r/>
          </w:p>
        </w:tc>
        <w:tc>
          <w:tcPr>
            <w:tcW w:type="dxa" w:w="3213"/>
          </w:tcPr>
          <w:p>
            <w:r>
              <w:t>RAG 租借</w:t>
            </w:r>
          </w:p>
        </w:tc>
        <w:tc>
          <w:tcPr>
            <w:tcW w:type="dxa" w:w="3213"/>
          </w:tcPr>
          <w:p>
            <w:r>
              <w:t>fa-handshake</w:t>
            </w:r>
          </w:p>
        </w:tc>
      </w:tr>
      <w:tr>
        <w:tc>
          <w:tcPr>
            <w:tcW w:type="dxa" w:w="3213"/>
          </w:tcPr>
          <w:p>
            <w:r>
              <w:t>管理報表</w:t>
            </w:r>
          </w:p>
        </w:tc>
        <w:tc>
          <w:tcPr>
            <w:tcW w:type="dxa" w:w="3213"/>
          </w:tcPr>
          <w:p>
            <w:r>
              <w:t>統計報表</w:t>
            </w:r>
          </w:p>
        </w:tc>
        <w:tc>
          <w:tcPr>
            <w:tcW w:type="dxa" w:w="3213"/>
          </w:tcPr>
          <w:p>
            <w:r>
              <w:t>fa-chart-bar</w:t>
            </w:r>
          </w:p>
        </w:tc>
      </w:tr>
      <w:tr>
        <w:tc>
          <w:tcPr>
            <w:tcW w:type="dxa" w:w="3213"/>
          </w:tcPr>
          <w:p>
            <w:r/>
          </w:p>
        </w:tc>
        <w:tc>
          <w:tcPr>
            <w:tcW w:type="dxa" w:w="3213"/>
          </w:tcPr>
          <w:p>
            <w:r>
              <w:t>申訴管理</w:t>
            </w:r>
          </w:p>
        </w:tc>
        <w:tc>
          <w:tcPr>
            <w:tcW w:type="dxa" w:w="3213"/>
          </w:tcPr>
          <w:p>
            <w:r>
              <w:t>fa-gavel</w:t>
            </w:r>
          </w:p>
        </w:tc>
      </w:tr>
      <w:tr>
        <w:tc>
          <w:tcPr>
            <w:tcW w:type="dxa" w:w="3213"/>
          </w:tcPr>
          <w:p>
            <w:r/>
          </w:p>
        </w:tc>
        <w:tc>
          <w:tcPr>
            <w:tcW w:type="dxa" w:w="3213"/>
          </w:tcPr>
          <w:p>
            <w:r>
              <w:t>E-Portfolio</w:t>
            </w:r>
          </w:p>
        </w:tc>
        <w:tc>
          <w:tcPr>
            <w:tcW w:type="dxa" w:w="3213"/>
          </w:tcPr>
          <w:p>
            <w:r>
              <w:t>fa-id-card</w:t>
            </w:r>
          </w:p>
        </w:tc>
      </w:tr>
      <w:tr>
        <w:tc>
          <w:tcPr>
            <w:tcW w:type="dxa" w:w="3213"/>
          </w:tcPr>
          <w:p>
            <w:r/>
          </w:p>
        </w:tc>
        <w:tc>
          <w:tcPr>
            <w:tcW w:type="dxa" w:w="3213"/>
          </w:tcPr>
          <w:p>
            <w:r>
              <w:t>證書管理</w:t>
            </w:r>
          </w:p>
        </w:tc>
        <w:tc>
          <w:tcPr>
            <w:tcW w:type="dxa" w:w="3213"/>
          </w:tcPr>
          <w:p>
            <w:r>
              <w:t>fa-certificate</w:t>
            </w:r>
          </w:p>
        </w:tc>
      </w:tr>
    </w:tbl>
    <w:p>
      <w:pPr>
        <w:pStyle w:val="Heading2"/>
      </w:pPr>
      <w:r>
        <w:t>8.2 信用積分儀表板</w:t>
      </w:r>
    </w:p>
    <w:p>
      <w:r>
        <w:t>Sidebar 頂部顯示信用積分：起始 100 分、進度條、閾值 60 分警告。低於 60 分觸發 JWT 自動失效（Observer Pattern）。</w:t>
      </w:r>
    </w:p>
    <w:p>
      <w:pPr>
        <w:pStyle w:val="Heading1"/>
      </w:pPr>
      <w:r>
        <w:t>9. 部署與測試</w:t>
      </w:r>
    </w:p>
    <w:p>
      <w:pPr>
        <w:pStyle w:val="Heading2"/>
      </w:pPr>
      <w:r>
        <w:t>9.1 Demo 環境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003153"/>
          </w:tcPr>
          <w:p>
            <w:r>
              <w:rPr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4819"/>
            <w:shd w:fill="003153"/>
          </w:tcPr>
          <w:p>
            <w:r>
              <w:rPr>
                <w:b/>
                <w:color w:val="FFFFFF"/>
                <w:sz w:val="18"/>
              </w:rPr>
              <w:t>說明</w:t>
            </w:r>
          </w:p>
        </w:tc>
      </w:tr>
      <w:tr>
        <w:tc>
          <w:tcPr>
            <w:tcW w:type="dxa" w:w="4819"/>
          </w:tcPr>
          <w:p>
            <w:r>
              <w:t>Live Demo</w:t>
            </w:r>
          </w:p>
        </w:tc>
        <w:tc>
          <w:tcPr>
            <w:tcW w:type="dxa" w:w="4819"/>
          </w:tcPr>
          <w:p>
            <w:r>
              <w:t>https://3000-ines7d5od0umg4mb1ae8b-b9b802c4.sandbox.novita.ai</w:t>
            </w:r>
          </w:p>
        </w:tc>
      </w:tr>
      <w:tr>
        <w:tc>
          <w:tcPr>
            <w:tcW w:type="dxa" w:w="4819"/>
          </w:tcPr>
          <w:p>
            <w:r>
              <w:t>GitHub</w:t>
            </w:r>
          </w:p>
        </w:tc>
        <w:tc>
          <w:tcPr>
            <w:tcW w:type="dxa" w:w="4819"/>
          </w:tcPr>
          <w:p>
            <w:r>
              <w:t>https://github.com/KY0126/SA-v3-</w:t>
            </w:r>
          </w:p>
        </w:tc>
      </w:tr>
      <w:tr>
        <w:tc>
          <w:tcPr>
            <w:tcW w:type="dxa" w:w="4819"/>
          </w:tcPr>
          <w:p>
            <w:r>
              <w:t>框架</w:t>
            </w:r>
          </w:p>
        </w:tc>
        <w:tc>
          <w:tcPr>
            <w:tcW w:type="dxa" w:w="4819"/>
          </w:tcPr>
          <w:p>
            <w:r>
              <w:t>Laravel 12.56.0 (PHP 8.2)</w:t>
            </w:r>
          </w:p>
        </w:tc>
      </w:tr>
      <w:tr>
        <w:tc>
          <w:tcPr>
            <w:tcW w:type="dxa" w:w="4819"/>
          </w:tcPr>
          <w:p>
            <w:r>
              <w:t>資料庫</w:t>
            </w:r>
          </w:p>
        </w:tc>
        <w:tc>
          <w:tcPr>
            <w:tcW w:type="dxa" w:w="4819"/>
          </w:tcPr>
          <w:p>
            <w:r>
              <w:t>SQLite (開發) / MySQL 8.0 (正式)</w:t>
            </w:r>
          </w:p>
        </w:tc>
      </w:tr>
      <w:tr>
        <w:tc>
          <w:tcPr>
            <w:tcW w:type="dxa" w:w="4819"/>
          </w:tcPr>
          <w:p>
            <w:r>
              <w:t>進程管理</w:t>
            </w:r>
          </w:p>
        </w:tc>
        <w:tc>
          <w:tcPr>
            <w:tcW w:type="dxa" w:w="4819"/>
          </w:tcPr>
          <w:p>
            <w:r>
              <w:t>PM2 + artisan serve</w:t>
            </w:r>
          </w:p>
        </w:tc>
      </w:tr>
    </w:tbl>
    <w:p>
      <w:pPr>
        <w:pStyle w:val="Heading2"/>
      </w:pPr>
      <w:r>
        <w:t>9.2 測試涵蓋</w:t>
      </w:r>
    </w:p>
    <w:p>
      <w:pPr>
        <w:pStyle w:val="ListBullet"/>
      </w:pPr>
      <w:r>
        <w:t>21 頁面路由完整性驗證（curl 測試全部 HTTP 200）</w:t>
      </w:r>
    </w:p>
    <w:p>
      <w:pPr>
        <w:pStyle w:val="ListBullet"/>
      </w:pPr>
      <w:r>
        <w:t>38+ RESTful API 端點回應驗證（GET/POST/PUT/DELETE）</w:t>
      </w:r>
    </w:p>
    <w:p>
      <w:pPr>
        <w:pStyle w:val="ListBullet"/>
      </w:pPr>
      <w:r>
        <w:t>CORS 中間件（/api/* 路徑）</w:t>
      </w:r>
    </w:p>
    <w:p>
      <w:pPr>
        <w:pStyle w:val="ListBullet"/>
      </w:pPr>
      <w:r>
        <w:t>角色切換（admin/officer/professor/student/it）</w:t>
      </w:r>
    </w:p>
    <w:p>
      <w:pPr>
        <w:pStyle w:val="ListBullet"/>
      </w:pPr>
      <w:r>
        <w:t>5 國語系切換（zh-TW/zh-CN/en/ja/ko）</w:t>
      </w:r>
    </w:p>
    <w:p>
      <w:pPr>
        <w:pStyle w:val="ListBullet"/>
      </w:pPr>
      <w:r>
        <w:t>地圖 GeoJSON 載入、4 LayerGroup 切換、建築搜尋/篩選</w:t>
      </w:r>
    </w:p>
    <w:p>
      <w:pPr>
        <w:pStyle w:val="ListBullet"/>
      </w:pPr>
      <w:r>
        <w:t>行事曆面板 GSAP 滑入/滑出動畫</w:t>
      </w:r>
    </w:p>
    <w:p>
      <w:pPr>
        <w:pStyle w:val="ListBullet"/>
      </w:pPr>
      <w:r>
        <w:t>完整 CRUD 測試（users/clubs/venues/activities/equipment/reservations/repairs/appeals/calendar）</w:t>
      </w:r>
    </w:p>
    <w:p>
      <w:pPr>
        <w:pStyle w:val="Heading1"/>
      </w:pPr>
      <w:r>
        <w:t>10. 附錄</w:t>
      </w:r>
    </w:p>
    <w:p>
      <w:pPr>
        <w:pStyle w:val="Heading2"/>
      </w:pPr>
      <w:r>
        <w:t>10.1 社團完整資料 (114 學年度)</w:t>
      </w:r>
    </w:p>
    <w:p>
      <w:r>
        <w:t>系統內建 114 學年度完整社團資料：社團 67 個 + 學會 50 個 = 共 117 個組織（Demo 載入 102 筆）。包含名稱、分類、描述、成員數等完整資訊。</w:t>
      </w:r>
    </w:p>
    <w:p>
      <w:pPr>
        <w:pStyle w:val="Heading2"/>
      </w:pPr>
      <w:r>
        <w:t>10.2 參考法規文件（RAG 知識庫）</w:t>
      </w:r>
    </w:p>
    <w:p>
      <w:pPr>
        <w:pStyle w:val="ListBullet"/>
      </w:pPr>
      <w:r>
        <w:t>活動申請辦法 v2.1</w:t>
      </w:r>
    </w:p>
    <w:p>
      <w:pPr>
        <w:pStyle w:val="ListBullet"/>
      </w:pPr>
      <w:r>
        <w:t>場地使用管理規則 v3.0</w:t>
      </w:r>
    </w:p>
    <w:p>
      <w:pPr>
        <w:pStyle w:val="ListBullet"/>
      </w:pPr>
      <w:r>
        <w:t>經費補助要點 v1.5</w:t>
      </w:r>
    </w:p>
    <w:p>
      <w:pPr>
        <w:pStyle w:val="ListBullet"/>
      </w:pPr>
      <w:r>
        <w:t>器材借用辦法 v2.0</w:t>
      </w:r>
    </w:p>
    <w:p>
      <w:pPr>
        <w:pStyle w:val="ListBullet"/>
      </w:pPr>
      <w:r>
        <w:t>安全管理規範 v1.8</w:t>
      </w:r>
    </w:p>
    <w:p>
      <w:pPr>
        <w:pStyle w:val="Heading2"/>
      </w:pPr>
      <w:r>
        <w:t>10.3 專案文件清單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003153"/>
          </w:tcPr>
          <w:p>
            <w:r>
              <w:rPr>
                <w:b/>
                <w:color w:val="FFFFFF"/>
                <w:sz w:val="18"/>
              </w:rPr>
              <w:t>檔案</w:t>
            </w:r>
          </w:p>
        </w:tc>
        <w:tc>
          <w:tcPr>
            <w:tcW w:type="dxa" w:w="3213"/>
            <w:shd w:fill="003153"/>
          </w:tcPr>
          <w:p>
            <w:r>
              <w:rPr>
                <w:b/>
                <w:color w:val="FFFFFF"/>
                <w:sz w:val="18"/>
              </w:rPr>
              <w:t>路徑</w:t>
            </w:r>
          </w:p>
        </w:tc>
        <w:tc>
          <w:tcPr>
            <w:tcW w:type="dxa" w:w="3213"/>
            <w:shd w:fill="003153"/>
          </w:tcPr>
          <w:p>
            <w:r>
              <w:rPr>
                <w:b/>
                <w:color w:val="FFFFFF"/>
                <w:sz w:val="18"/>
              </w:rPr>
              <w:t>說明</w:t>
            </w:r>
          </w:p>
        </w:tc>
      </w:tr>
      <w:tr>
        <w:tc>
          <w:tcPr>
            <w:tcW w:type="dxa" w:w="3213"/>
          </w:tcPr>
          <w:p>
            <w:r>
              <w:t>Migration</w:t>
            </w:r>
          </w:p>
        </w:tc>
        <w:tc>
          <w:tcPr>
            <w:tcW w:type="dxa" w:w="3213"/>
          </w:tcPr>
          <w:p>
            <w:r>
              <w:t>database/migrations/</w:t>
            </w:r>
          </w:p>
        </w:tc>
        <w:tc>
          <w:tcPr>
            <w:tcW w:type="dxa" w:w="3213"/>
          </w:tcPr>
          <w:p>
            <w:r>
              <w:t>21 張資料表完整定義</w:t>
            </w:r>
          </w:p>
        </w:tc>
      </w:tr>
      <w:tr>
        <w:tc>
          <w:tcPr>
            <w:tcW w:type="dxa" w:w="3213"/>
          </w:tcPr>
          <w:p>
            <w:r>
              <w:t>Models</w:t>
            </w:r>
          </w:p>
        </w:tc>
        <w:tc>
          <w:tcPr>
            <w:tcW w:type="dxa" w:w="3213"/>
          </w:tcPr>
          <w:p>
            <w:r>
              <w:t>app/Models/</w:t>
            </w:r>
          </w:p>
        </w:tc>
        <w:tc>
          <w:tcPr>
            <w:tcW w:type="dxa" w:w="3213"/>
          </w:tcPr>
          <w:p>
            <w:r>
              <w:t>18 個 Eloquent 模型</w:t>
            </w:r>
          </w:p>
        </w:tc>
      </w:tr>
      <w:tr>
        <w:tc>
          <w:tcPr>
            <w:tcW w:type="dxa" w:w="3213"/>
          </w:tcPr>
          <w:p>
            <w:r>
              <w:t>Controllers</w:t>
            </w:r>
          </w:p>
        </w:tc>
        <w:tc>
          <w:tcPr>
            <w:tcW w:type="dxa" w:w="3213"/>
          </w:tcPr>
          <w:p>
            <w:r>
              <w:t>app/Http/Controllers/Api/</w:t>
            </w:r>
          </w:p>
        </w:tc>
        <w:tc>
          <w:tcPr>
            <w:tcW w:type="dxa" w:w="3213"/>
          </w:tcPr>
          <w:p>
            <w:r>
              <w:t>7 個 API 控制器 + PageController</w:t>
            </w:r>
          </w:p>
        </w:tc>
      </w:tr>
      <w:tr>
        <w:tc>
          <w:tcPr>
            <w:tcW w:type="dxa" w:w="3213"/>
          </w:tcPr>
          <w:p>
            <w:r>
              <w:t>Routes</w:t>
            </w:r>
          </w:p>
        </w:tc>
        <w:tc>
          <w:tcPr>
            <w:tcW w:type="dxa" w:w="3213"/>
          </w:tcPr>
          <w:p>
            <w:r>
              <w:t>routes/api.php</w:t>
            </w:r>
          </w:p>
        </w:tc>
        <w:tc>
          <w:tcPr>
            <w:tcW w:type="dxa" w:w="3213"/>
          </w:tcPr>
          <w:p>
            <w:r>
              <w:t>38+ RESTful API 端點</w:t>
            </w:r>
          </w:p>
        </w:tc>
      </w:tr>
      <w:tr>
        <w:tc>
          <w:tcPr>
            <w:tcW w:type="dxa" w:w="3213"/>
          </w:tcPr>
          <w:p>
            <w:r>
              <w:t>Views</w:t>
            </w:r>
          </w:p>
        </w:tc>
        <w:tc>
          <w:tcPr>
            <w:tcW w:type="dxa" w:w="3213"/>
          </w:tcPr>
          <w:p>
            <w:r>
              <w:t>resources/views/</w:t>
            </w:r>
          </w:p>
        </w:tc>
        <w:tc>
          <w:tcPr>
            <w:tcW w:type="dxa" w:w="3213"/>
          </w:tcPr>
          <w:p>
            <w:r>
              <w:t>26 個 Blade 模板（21 頁面 + Layout）</w:t>
            </w:r>
          </w:p>
        </w:tc>
      </w:tr>
      <w:tr>
        <w:tc>
          <w:tcPr>
            <w:tcW w:type="dxa" w:w="3213"/>
          </w:tcPr>
          <w:p>
            <w:r>
              <w:t>Seeder</w:t>
            </w:r>
          </w:p>
        </w:tc>
        <w:tc>
          <w:tcPr>
            <w:tcW w:type="dxa" w:w="3213"/>
          </w:tcPr>
          <w:p>
            <w:r>
              <w:t>database/seeders/</w:t>
            </w:r>
          </w:p>
        </w:tc>
        <w:tc>
          <w:tcPr>
            <w:tcW w:type="dxa" w:w="3213"/>
          </w:tcPr>
          <w:p>
            <w:r>
              <w:t>102 社團 + 7 使用者 + 完整測試資料</w:t>
            </w:r>
          </w:p>
        </w:tc>
      </w:tr>
      <w:tr>
        <w:tc>
          <w:tcPr>
            <w:tcW w:type="dxa" w:w="3213"/>
          </w:tcPr>
          <w:p>
            <w:r>
              <w:t>Static</w:t>
            </w:r>
          </w:p>
        </w:tc>
        <w:tc>
          <w:tcPr>
            <w:tcW w:type="dxa" w:w="3213"/>
          </w:tcPr>
          <w:p>
            <w:r>
              <w:t>public/</w:t>
            </w:r>
          </w:p>
        </w:tc>
        <w:tc>
          <w:tcPr>
            <w:tcW w:type="dxa" w:w="3213"/>
          </w:tcPr>
          <w:p>
            <w:r>
              <w:t>CSS/JS/Images 靜態資源</w:t>
            </w:r>
          </w:p>
        </w:tc>
      </w:tr>
      <w:tr>
        <w:tc>
          <w:tcPr>
            <w:tcW w:type="dxa" w:w="3213"/>
          </w:tcPr>
          <w:p>
            <w:r>
              <w:t>Config</w:t>
            </w:r>
          </w:p>
        </w:tc>
        <w:tc>
          <w:tcPr>
            <w:tcW w:type="dxa" w:w="3213"/>
          </w:tcPr>
          <w:p>
            <w:r>
              <w:t>.env</w:t>
            </w:r>
          </w:p>
        </w:tc>
        <w:tc>
          <w:tcPr>
            <w:tcW w:type="dxa" w:w="3213"/>
          </w:tcPr>
          <w:p>
            <w:r>
              <w:t>環境配置（DB/APP/Mail）</w:t>
            </w:r>
          </w:p>
        </w:tc>
      </w:tr>
      <w:tr>
        <w:tc>
          <w:tcPr>
            <w:tcW w:type="dxa" w:w="3213"/>
          </w:tcPr>
          <w:p>
            <w:r>
              <w:t>PM2</w:t>
            </w:r>
          </w:p>
        </w:tc>
        <w:tc>
          <w:tcPr>
            <w:tcW w:type="dxa" w:w="3213"/>
          </w:tcPr>
          <w:p>
            <w:r>
              <w:t>ecosystem.config.cjs</w:t>
            </w:r>
          </w:p>
        </w:tc>
        <w:tc>
          <w:tcPr>
            <w:tcW w:type="dxa" w:w="3213"/>
          </w:tcPr>
          <w:p>
            <w:r>
              <w:t>進程管理設定</w:t>
            </w:r>
          </w:p>
        </w:tc>
      </w:tr>
      <w:tr>
        <w:tc>
          <w:tcPr>
            <w:tcW w:type="dxa" w:w="3213"/>
          </w:tcPr>
          <w:p>
            <w:r>
              <w:t>SA 規格書</w:t>
            </w:r>
          </w:p>
        </w:tc>
        <w:tc>
          <w:tcPr>
            <w:tcW w:type="dxa" w:w="3213"/>
          </w:tcPr>
          <w:p>
            <w:r>
              <w:t>FJU_Smart_Hub_SA_Specification.docx</w:t>
            </w:r>
          </w:p>
        </w:tc>
        <w:tc>
          <w:tcPr>
            <w:tcW w:type="dxa" w:w="3213"/>
          </w:tcPr>
          <w:p>
            <w:r>
              <w:t>本文件</w:t>
            </w:r>
          </w:p>
        </w:tc>
      </w:tr>
      <w:tr>
        <w:tc>
          <w:tcPr>
            <w:tcW w:type="dxa" w:w="3213"/>
          </w:tcPr>
          <w:p>
            <w:r>
              <w:t>Git</w:t>
            </w:r>
          </w:p>
        </w:tc>
        <w:tc>
          <w:tcPr>
            <w:tcW w:type="dxa" w:w="3213"/>
          </w:tcPr>
          <w:p>
            <w:r>
              <w:t>.git/</w:t>
            </w:r>
          </w:p>
        </w:tc>
        <w:tc>
          <w:tcPr>
            <w:tcW w:type="dxa" w:w="3213"/>
          </w:tcPr>
          <w:p>
            <w:r>
              <w:t>版本控制歷史</w:t>
            </w:r>
          </w:p>
        </w:tc>
      </w:tr>
      <w:tr>
        <w:tc>
          <w:tcPr>
            <w:tcW w:type="dxa" w:w="3213"/>
          </w:tcPr>
          <w:p>
            <w:r>
              <w:t>README</w:t>
            </w:r>
          </w:p>
        </w:tc>
        <w:tc>
          <w:tcPr>
            <w:tcW w:type="dxa" w:w="3213"/>
          </w:tcPr>
          <w:p>
            <w:r>
              <w:t>README.md</w:t>
            </w:r>
          </w:p>
        </w:tc>
        <w:tc>
          <w:tcPr>
            <w:tcW w:type="dxa" w:w="3213"/>
          </w:tcPr>
          <w:p>
            <w:r>
              <w:t>專案說明文件</w:t>
            </w:r>
          </w:p>
        </w:tc>
      </w:tr>
    </w:tbl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/>
      <w:b/>
      <w:bCs/>
      <w:color w:val="00315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/>
      <w:b/>
      <w:bCs/>
      <w:color w:val="00315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/>
      <w:b/>
      <w:bCs/>
      <w:color w:val="00315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