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00000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00000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00000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00000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00000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00000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00000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00000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00000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00000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00000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00000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00000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00000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00000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00000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00000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00000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00000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00000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00000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00000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r w:rsidRPr="00264AE0">
        <w:rPr>
          <w:rFonts w:ascii="BRH Devanagari Extra" w:eastAsiaTheme="minorHAnsi" w:hAnsi="BRH Devanagari Extra" w:cs="BRH Devanagari Extra"/>
          <w:color w:val="FF0000"/>
          <w:sz w:val="40"/>
          <w:szCs w:val="40"/>
          <w:lang w:eastAsia="en-US" w:bidi="ar-SA"/>
        </w:rPr>
        <w:t xml:space="preserve">  AýÍpÉ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 xml:space="preserve">AýÍpÉ ÌuÉ urÉÉÿ(1ý)prÉþÍpÉ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r w:rsidRPr="00A9704B">
        <w:rPr>
          <w:rFonts w:ascii="BRH Devanagari Extra" w:eastAsiaTheme="minorHAnsi" w:hAnsi="BRH Devanagari Extra" w:cs="BRH Devanagari Extra"/>
          <w:color w:val="FF0000"/>
          <w:sz w:val="40"/>
          <w:szCs w:val="40"/>
          <w:lang w:eastAsia="en-US" w:bidi="ar-SA"/>
        </w:rPr>
        <w:t xml:space="preserve">-  CýqÉÉqÉç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 xml:space="preserve">CýqÉÉ qÉåýuÉæuÉå qÉÉ ÍqÉýqÉÉ qÉåýuÉÉprÉÉÿ(1ý)prÉåþuÉå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 xml:space="preserve">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r w:rsidRPr="00F729B0">
        <w:rPr>
          <w:rFonts w:ascii="BRH Devanagari Extra" w:eastAsiaTheme="minorHAnsi" w:hAnsi="BRH Devanagari Extra" w:cs="BRH Devanagari Extra"/>
          <w:color w:val="FF0000"/>
          <w:sz w:val="40"/>
          <w:szCs w:val="40"/>
          <w:lang w:eastAsia="en-US" w:bidi="ar-SA"/>
        </w:rPr>
        <w:t xml:space="preserve">  AÉýrÉÑýSÉïÈ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r w:rsidRPr="00A25B4B">
        <w:rPr>
          <w:rFonts w:ascii="BRH Devanagari Extra" w:eastAsiaTheme="minorHAnsi" w:hAnsi="BRH Devanagari Extra" w:cs="BRH Devanagari Extra"/>
          <w:color w:val="FF0000"/>
          <w:sz w:val="40"/>
          <w:szCs w:val="40"/>
          <w:lang w:eastAsia="en-US" w:bidi="ar-SA"/>
        </w:rPr>
        <w:t xml:space="preserve">  AýalÉåý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r w:rsidRPr="002F0B8A">
        <w:rPr>
          <w:rFonts w:ascii="BRH Devanagari Extra" w:eastAsiaTheme="minorHAnsi" w:hAnsi="BRH Devanagari Extra" w:cs="BRH Devanagari Extra"/>
          <w:color w:val="FF0000"/>
          <w:sz w:val="40"/>
          <w:szCs w:val="40"/>
          <w:lang w:eastAsia="en-US" w:bidi="ar-SA"/>
        </w:rPr>
        <w:t xml:space="preserve">  EýÂ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 xml:space="preserve">EýuÉïþliÉËUþ¤É qÉýliÉËUþ¤É qÉÑýÃÿ(1ý)uÉïþliÉËUþ¤Éý(aqÉç)ý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r w:rsidRPr="002F0B8A">
        <w:rPr>
          <w:rFonts w:ascii="BRH Devanagari Extra" w:eastAsiaTheme="minorHAnsi" w:hAnsi="BRH Devanagari Extra" w:cs="BRH Devanagari Extra"/>
          <w:color w:val="FF0000"/>
          <w:sz w:val="36"/>
          <w:szCs w:val="36"/>
          <w:lang w:eastAsia="en-US" w:bidi="ar-SA"/>
        </w:rPr>
        <w:t xml:space="preserve">  AýÎxqÉ³Éç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60475208"/>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470ABBC4"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r w:rsidRPr="00604CB0">
        <w:rPr>
          <w:rFonts w:ascii="BRH Devanagari Extra" w:eastAsiaTheme="minorHAnsi" w:hAnsi="BRH Devanagari Extra" w:cs="BRH Devanagari Extra"/>
          <w:color w:val="FF0000"/>
          <w:sz w:val="40"/>
          <w:szCs w:val="40"/>
          <w:lang w:eastAsia="en-US" w:bidi="hi-IN"/>
        </w:rPr>
        <w:t xml:space="preserve">-  AÌlÉþÍqÉwÉÉ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r w:rsidRPr="00604CB0">
        <w:rPr>
          <w:rFonts w:ascii="BRH Devanagari Extra" w:eastAsiaTheme="minorHAnsi" w:hAnsi="BRH Devanagari Extra" w:cs="BRH Devanagari Extra"/>
          <w:color w:val="FF0000"/>
          <w:sz w:val="40"/>
          <w:szCs w:val="40"/>
          <w:lang w:eastAsia="en-US" w:bidi="hi-IN"/>
        </w:rPr>
        <w:t xml:space="preserve">  AýÍpÉ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cÉ¹å AýprÉþÍpÉ cÉþ¹å xÉýirÉÉrÉþ | </w:t>
      </w:r>
    </w:p>
    <w:p w14:paraId="635C66B5" w14:textId="77777777" w:rsidR="00604CB0" w:rsidRDefault="00604CB0" w:rsidP="00604CB0">
      <w:pPr>
        <w:autoSpaceDE w:val="0"/>
        <w:autoSpaceDN w:val="0"/>
        <w:adjustRightInd w:val="0"/>
        <w:spacing w:after="0" w:line="240" w:lineRule="auto"/>
        <w:rPr>
          <w:rFonts w:ascii="Segoe UI" w:eastAsiaTheme="minorHAnsi" w:hAnsi="Segoe UI" w:cs="Segoe UI"/>
          <w:sz w:val="20"/>
          <w:szCs w:val="20"/>
          <w:lang w:eastAsia="en-US" w:bidi="hi-IN"/>
        </w:rPr>
      </w:pPr>
    </w:p>
    <w:p w14:paraId="66CBF4E6" w14:textId="397F1A8F" w:rsidR="00604CB0" w:rsidRDefault="00604CB0" w:rsidP="00604CB0">
      <w:pPr>
        <w:widowControl w:val="0"/>
        <w:autoSpaceDE w:val="0"/>
        <w:autoSpaceDN w:val="0"/>
        <w:adjustRightInd w:val="0"/>
        <w:spacing w:after="0" w:line="264" w:lineRule="auto"/>
        <w:jc w:val="both"/>
        <w:rPr>
          <w:rFonts w:ascii="Arial" w:hAnsi="Arial" w:cs="Arial"/>
          <w:bCs/>
          <w:sz w:val="32"/>
          <w:szCs w:val="36"/>
          <w:lang w:val="en-US"/>
        </w:rPr>
      </w:pPr>
    </w:p>
    <w:p w14:paraId="5C2AB537" w14:textId="6D76F3F1" w:rsidR="00604CB0" w:rsidRDefault="00604CB0" w:rsidP="00604CB0">
      <w:pPr>
        <w:widowControl w:val="0"/>
        <w:autoSpaceDE w:val="0"/>
        <w:autoSpaceDN w:val="0"/>
        <w:adjustRightInd w:val="0"/>
        <w:spacing w:after="0" w:line="264" w:lineRule="auto"/>
        <w:jc w:val="both"/>
        <w:rPr>
          <w:rFonts w:ascii="Arial" w:hAnsi="Arial" w:cs="Arial"/>
          <w:bCs/>
          <w:sz w:val="32"/>
          <w:szCs w:val="36"/>
          <w:lang w:val="en-US"/>
        </w:rPr>
      </w:pPr>
    </w:p>
    <w:p w14:paraId="07795326" w14:textId="77777777" w:rsidR="00604CB0" w:rsidRPr="00F22383" w:rsidRDefault="00604CB0" w:rsidP="00604CB0">
      <w:pPr>
        <w:widowControl w:val="0"/>
        <w:autoSpaceDE w:val="0"/>
        <w:autoSpaceDN w:val="0"/>
        <w:adjustRightInd w:val="0"/>
        <w:spacing w:after="0" w:line="264" w:lineRule="auto"/>
        <w:jc w:val="both"/>
        <w:rPr>
          <w:rFonts w:ascii="Arial" w:hAnsi="Arial" w:cs="Arial"/>
          <w:bCs/>
          <w:sz w:val="32"/>
          <w:szCs w:val="36"/>
          <w:lang w:val="en-US"/>
        </w:rPr>
      </w:pP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lastRenderedPageBreak/>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lastRenderedPageBreak/>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(aÉÉåqÉÉ(aqÉç)þ AalÉåý ÅalÉå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7" w:name="_Toc60475220"/>
      <w:r>
        <w:lastRenderedPageBreak/>
        <w:t>Dv</w:t>
      </w:r>
      <w:r w:rsidR="00ED7685">
        <w:t>i</w:t>
      </w:r>
      <w:r>
        <w:t>padam</w:t>
      </w:r>
      <w:bookmarkEnd w:id="27"/>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8" w:name="_Toc60475221"/>
      <w:r w:rsidRPr="001152B7">
        <w:t>Tri kramam</w:t>
      </w:r>
      <w:bookmarkEnd w:id="28"/>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5EF1" w14:textId="77777777" w:rsidR="001D7D16" w:rsidRDefault="001D7D16" w:rsidP="00F53481">
      <w:pPr>
        <w:spacing w:after="0" w:line="240" w:lineRule="auto"/>
      </w:pPr>
      <w:r>
        <w:separator/>
      </w:r>
    </w:p>
  </w:endnote>
  <w:endnote w:type="continuationSeparator" w:id="0">
    <w:p w14:paraId="09F589DE" w14:textId="77777777" w:rsidR="001D7D16" w:rsidRDefault="001D7D16"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0EAA" w14:textId="77777777" w:rsidR="001D7D16" w:rsidRDefault="001D7D16" w:rsidP="00F53481">
      <w:pPr>
        <w:spacing w:after="0" w:line="240" w:lineRule="auto"/>
      </w:pPr>
      <w:r>
        <w:separator/>
      </w:r>
    </w:p>
  </w:footnote>
  <w:footnote w:type="continuationSeparator" w:id="0">
    <w:p w14:paraId="70C785E0" w14:textId="77777777" w:rsidR="001D7D16" w:rsidRDefault="001D7D16"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7D7A"/>
    <w:rsid w:val="0014121B"/>
    <w:rsid w:val="0014389B"/>
    <w:rsid w:val="00145593"/>
    <w:rsid w:val="00145F4C"/>
    <w:rsid w:val="00146055"/>
    <w:rsid w:val="00146D32"/>
    <w:rsid w:val="001502FF"/>
    <w:rsid w:val="001515B2"/>
    <w:rsid w:val="00156517"/>
    <w:rsid w:val="00161BBA"/>
    <w:rsid w:val="00170711"/>
    <w:rsid w:val="00176054"/>
    <w:rsid w:val="00181897"/>
    <w:rsid w:val="00183811"/>
    <w:rsid w:val="001850E5"/>
    <w:rsid w:val="00187EBC"/>
    <w:rsid w:val="00191D6D"/>
    <w:rsid w:val="001943DF"/>
    <w:rsid w:val="00194A68"/>
    <w:rsid w:val="001A115F"/>
    <w:rsid w:val="001A2AB7"/>
    <w:rsid w:val="001A416E"/>
    <w:rsid w:val="001B2F10"/>
    <w:rsid w:val="001B419E"/>
    <w:rsid w:val="001B7C03"/>
    <w:rsid w:val="001C2C2C"/>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4AE0"/>
    <w:rsid w:val="002665A9"/>
    <w:rsid w:val="0026665A"/>
    <w:rsid w:val="00270772"/>
    <w:rsid w:val="0027438B"/>
    <w:rsid w:val="00276718"/>
    <w:rsid w:val="002768EB"/>
    <w:rsid w:val="00280285"/>
    <w:rsid w:val="00280A5A"/>
    <w:rsid w:val="00282850"/>
    <w:rsid w:val="00283DA1"/>
    <w:rsid w:val="00286917"/>
    <w:rsid w:val="002921F7"/>
    <w:rsid w:val="00294382"/>
    <w:rsid w:val="002945A0"/>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2151E"/>
    <w:rsid w:val="003219C8"/>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87D8B"/>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66E2"/>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211A"/>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46</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320</cp:revision>
  <cp:lastPrinted>2021-01-02T04:55:00Z</cp:lastPrinted>
  <dcterms:created xsi:type="dcterms:W3CDTF">2020-12-11T15:01:00Z</dcterms:created>
  <dcterms:modified xsi:type="dcterms:W3CDTF">2022-10-23T18:13:00Z</dcterms:modified>
</cp:coreProperties>
</file>