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1D3A114D" w14:textId="77777777" w:rsidR="0015154C" w:rsidRDefault="0015154C" w:rsidP="00631AFF">
      <w:pPr>
        <w:widowControl w:val="0"/>
        <w:autoSpaceDE w:val="0"/>
        <w:autoSpaceDN w:val="0"/>
        <w:adjustRightInd w:val="0"/>
        <w:spacing w:after="120" w:line="240" w:lineRule="auto"/>
        <w:jc w:val="both"/>
        <w:rPr>
          <w:rFonts w:ascii="Arial" w:hAnsi="Arial" w:cs="Arial"/>
          <w:sz w:val="32"/>
          <w:szCs w:val="40"/>
          <w:lang w:bidi="ar-SA"/>
        </w:rPr>
      </w:pP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proofErr w:type="gramStart"/>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w:t>
      </w:r>
      <w:proofErr w:type="gramEnd"/>
      <w:r w:rsidR="00BC07D6" w:rsidRPr="00780AD8">
        <w:rPr>
          <w:rFonts w:ascii="BRH Devanagari" w:eastAsiaTheme="minorHAnsi" w:hAnsi="BRH Devanagari" w:cs="BRH Devanagari"/>
          <w:color w:val="000000"/>
          <w:sz w:val="40"/>
          <w:szCs w:val="40"/>
          <w:lang w:eastAsia="en-US" w:bidi="ar-SA"/>
        </w:rPr>
        <w:t xml:space="preserve">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0AF71679" w14:textId="77777777" w:rsidR="00BC07D6"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lastRenderedPageBreak/>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w:t>
      </w:r>
      <w:proofErr w:type="gramEnd"/>
      <w:r w:rsidR="00BC07D6" w:rsidRPr="00780AD8">
        <w:rPr>
          <w:rFonts w:ascii="BRH Devanagari" w:eastAsiaTheme="minorHAnsi" w:hAnsi="BRH Devanagari" w:cs="BRH Devanagari"/>
          <w:color w:val="000000"/>
          <w:sz w:val="40"/>
          <w:szCs w:val="40"/>
          <w:lang w:eastAsia="en-US" w:bidi="ar-SA"/>
        </w:rPr>
        <w:t xml:space="preserv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AB210E">
      <w:pPr>
        <w:widowControl w:val="0"/>
        <w:pBdr>
          <w:top w:val="single" w:sz="4" w:space="1" w:color="auto"/>
          <w:bottom w:val="single" w:sz="4" w:space="1" w:color="auto"/>
        </w:pBdr>
        <w:autoSpaceDE w:val="0"/>
        <w:autoSpaceDN w:val="0"/>
        <w:adjustRightInd w:val="0"/>
        <w:spacing w:after="12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589F383A" w:rsidR="006D3AF3" w:rsidRDefault="000836A4" w:rsidP="00AB210E">
      <w:pPr>
        <w:widowControl w:val="0"/>
        <w:autoSpaceDE w:val="0"/>
        <w:autoSpaceDN w:val="0"/>
        <w:adjustRightInd w:val="0"/>
        <w:spacing w:after="120" w:line="240" w:lineRule="auto"/>
        <w:jc w:val="both"/>
        <w:rPr>
          <w:rFonts w:ascii="Arial" w:hAnsi="Arial" w:cs="Arial"/>
          <w:b/>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73D72DC0" w14:textId="77777777" w:rsidR="00AB210E" w:rsidRPr="00AB210E"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AB210E">
        <w:rPr>
          <w:rFonts w:ascii="BRH Devanagari" w:eastAsiaTheme="minorHAnsi" w:hAnsi="BRH Devanagari" w:cs="BRH Devanagari"/>
          <w:color w:val="FF0000"/>
          <w:sz w:val="40"/>
          <w:szCs w:val="40"/>
          <w:lang w:eastAsia="en-US" w:bidi="hi-IN"/>
        </w:rPr>
        <w:t>aÉpÉ</w:t>
      </w:r>
      <w:r w:rsidRPr="00AB210E">
        <w:rPr>
          <w:rFonts w:ascii="BRH Devanagari" w:eastAsiaTheme="minorHAnsi" w:hAnsi="BRH Devanagari" w:cs="BRH Devanagari"/>
          <w:color w:val="FF0000"/>
          <w:sz w:val="40"/>
          <w:szCs w:val="40"/>
          <w:highlight w:val="green"/>
          <w:lang w:eastAsia="en-US" w:bidi="hi-IN"/>
        </w:rPr>
        <w:t>Éåï ÅalÉå ÅalÉå</w:t>
      </w:r>
    </w:p>
    <w:p w14:paraId="30B66EBE" w14:textId="77777777" w:rsidR="006D3AF3"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iuÉÈ</w:t>
      </w:r>
      <w:proofErr w:type="gramEnd"/>
      <w:r w:rsidRPr="00780AD8">
        <w:rPr>
          <w:rFonts w:ascii="BRH Devanagari" w:eastAsiaTheme="minorHAnsi" w:hAnsi="BRH Devanagari" w:cs="BRH Devanagari"/>
          <w:color w:val="000000"/>
          <w:sz w:val="40"/>
          <w:szCs w:val="40"/>
          <w:lang w:eastAsia="en-US" w:bidi="ar-SA"/>
        </w:rPr>
        <w:t xml:space="preserve"> AlÉÑ AlÉÑ iuÉÈ iuÉÈ AlÉÑ iuÉÈ iuÉÈ AlÉÑ iuÉÈ iuÉÈ AlÉÑ iuÉÈ |  </w:t>
      </w:r>
    </w:p>
    <w:p w14:paraId="73919A08" w14:textId="77777777" w:rsidR="006D3AF3" w:rsidRPr="00F237AF"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2C2B9C5E" w14:textId="77777777" w:rsidR="006D3AF3"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w:t>
      </w:r>
      <w:proofErr w:type="gramEnd"/>
      <w:r w:rsidRPr="00780AD8">
        <w:rPr>
          <w:rFonts w:ascii="BRH Devanagari" w:eastAsiaTheme="minorHAnsi" w:hAnsi="BRH Devanagari" w:cs="BRH Devanagari"/>
          <w:color w:val="000000"/>
          <w:sz w:val="40"/>
          <w:szCs w:val="40"/>
          <w:lang w:eastAsia="en-US" w:bidi="ar-SA"/>
        </w:rPr>
        <w:t xml:space="preserve">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5D7697">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77777777" w:rsidR="008205B7" w:rsidRPr="00022E8A"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631AFF">
      <w:pPr>
        <w:autoSpaceDE w:val="0"/>
        <w:autoSpaceDN w:val="0"/>
        <w:adjustRightInd w:val="0"/>
        <w:spacing w:after="12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631AFF">
      <w:pPr>
        <w:widowControl w:val="0"/>
        <w:autoSpaceDE w:val="0"/>
        <w:autoSpaceDN w:val="0"/>
        <w:adjustRightInd w:val="0"/>
        <w:spacing w:after="12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631AFF">
      <w:pPr>
        <w:widowControl w:val="0"/>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22464D83" w:rsidR="00582B2C" w:rsidRDefault="00582B2C"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9472BB" w14:textId="19A3BBA4" w:rsidR="00DE0269" w:rsidRPr="00DE0269" w:rsidRDefault="00DE0269" w:rsidP="00DE0269">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E0269">
        <w:rPr>
          <w:rFonts w:ascii="BRH Devanagari" w:eastAsiaTheme="minorHAnsi" w:hAnsi="BRH Devanagari" w:cs="BRH Devanagari"/>
          <w:color w:val="FF0000"/>
          <w:sz w:val="40"/>
          <w:szCs w:val="40"/>
          <w:lang w:eastAsia="en-US" w:bidi="hi-IN"/>
        </w:rPr>
        <w:t>xÉÈ</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lastRenderedPageBreak/>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lastRenderedPageBreak/>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lastRenderedPageBreak/>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lastRenderedPageBreak/>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lastRenderedPageBreak/>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4CAE" w14:textId="77777777" w:rsidR="004A75EB" w:rsidRDefault="004A75EB" w:rsidP="00F53481">
      <w:pPr>
        <w:spacing w:after="0" w:line="240" w:lineRule="auto"/>
      </w:pPr>
      <w:r>
        <w:separator/>
      </w:r>
    </w:p>
  </w:endnote>
  <w:endnote w:type="continuationSeparator" w:id="0">
    <w:p w14:paraId="02D454B5" w14:textId="77777777" w:rsidR="004A75EB" w:rsidRDefault="004A75E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5F95" w14:textId="77777777" w:rsidR="004A75EB" w:rsidRDefault="004A75EB" w:rsidP="00F53481">
      <w:pPr>
        <w:spacing w:after="0" w:line="240" w:lineRule="auto"/>
      </w:pPr>
      <w:r>
        <w:separator/>
      </w:r>
    </w:p>
  </w:footnote>
  <w:footnote w:type="continuationSeparator" w:id="0">
    <w:p w14:paraId="0632AB66" w14:textId="77777777" w:rsidR="004A75EB" w:rsidRDefault="004A75E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154C"/>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B7D"/>
    <w:rsid w:val="00582B2C"/>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9452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64</Pages>
  <Words>7934</Words>
  <Characters>45226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168</cp:revision>
  <cp:lastPrinted>2021-01-02T04:55:00Z</cp:lastPrinted>
  <dcterms:created xsi:type="dcterms:W3CDTF">2021-01-26T16:13:00Z</dcterms:created>
  <dcterms:modified xsi:type="dcterms:W3CDTF">2022-12-02T19:12:00Z</dcterms:modified>
</cp:coreProperties>
</file>