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7777777"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77777777"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77777777"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 xml:space="preserve">Mr. </w:t>
      </w:r>
      <w:proofErr w:type="gramStart"/>
      <w:r w:rsidRPr="00D618FC">
        <w:rPr>
          <w:rFonts w:ascii="Arial" w:hAnsi="Arial" w:cs="Arial"/>
          <w:b/>
          <w:sz w:val="28"/>
          <w:szCs w:val="28"/>
        </w:rPr>
        <w:t>V.Raja</w:t>
      </w:r>
      <w:proofErr w:type="gramEnd"/>
      <w:r w:rsidRPr="00D618FC">
        <w:rPr>
          <w:rFonts w:ascii="Arial" w:hAnsi="Arial" w:cs="Arial"/>
          <w:b/>
          <w:sz w:val="28"/>
          <w:szCs w:val="28"/>
        </w:rPr>
        <w:t xml:space="preserve">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3CAA12E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1644209D" w:rsidR="002453F7" w:rsidRPr="002453F7" w:rsidRDefault="00F41E15">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0058B5E0" w:rsidR="002453F7" w:rsidRPr="002453F7" w:rsidRDefault="00F41E15">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2889204B" w:rsidR="002453F7" w:rsidRPr="002453F7" w:rsidRDefault="00F41E15">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71407551" w:rsidR="002453F7" w:rsidRPr="002453F7" w:rsidRDefault="00F41E15">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77D50FEE" w:rsidR="002453F7" w:rsidRPr="002453F7" w:rsidRDefault="00F41E15">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469D0967" w:rsidR="002453F7" w:rsidRPr="002453F7" w:rsidRDefault="00F41E15">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D1C030F" w:rsidR="002453F7" w:rsidRPr="002453F7" w:rsidRDefault="00F41E15">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103ADE31" w:rsidR="002453F7" w:rsidRPr="002453F7" w:rsidRDefault="00F41E15">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428FB1E9" w:rsidR="002453F7" w:rsidRPr="002453F7" w:rsidRDefault="00F41E15">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7B6F43F0" w:rsidR="002453F7" w:rsidRPr="002453F7" w:rsidRDefault="00F41E15">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4BB5ABD6" w:rsidR="002453F7" w:rsidRPr="002453F7" w:rsidRDefault="00F41E15">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49056126" w:rsidR="002453F7" w:rsidRPr="002453F7" w:rsidRDefault="00F41E15">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5E9970C4" w:rsidR="002453F7" w:rsidRPr="002453F7" w:rsidRDefault="00F41E15">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F9BF348" w:rsidR="002453F7" w:rsidRPr="002453F7" w:rsidRDefault="00F41E15">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795AA1B2" w:rsidR="002453F7" w:rsidRPr="002453F7" w:rsidRDefault="00F41E15">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932CEF">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 xml:space="preserve">Note: it is can be treated as a common formula that the number of krama, jata and ghana vAkyas = number of padams+ number of PS+number of PGs minus PSs and PGs which are Ruk (||) </w:t>
      </w:r>
      <w:proofErr w:type="gramStart"/>
      <w:r w:rsidRPr="005B3F58">
        <w:rPr>
          <w:rFonts w:ascii="Arial" w:hAnsi="Arial" w:cs="Arial"/>
          <w:b/>
          <w:sz w:val="28"/>
          <w:szCs w:val="28"/>
        </w:rPr>
        <w:t>endings(</w:t>
      </w:r>
      <w:proofErr w:type="gramEnd"/>
      <w:r w:rsidRPr="005B3F58">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65A72FB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5D466995"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286D078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3CE7CFD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2E13AC74"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Pr>
          <w:rFonts w:ascii="BRH Malayalam Extra" w:hAnsi="BRH Malayalam Extra" w:cs="BRH Malayalam Extra"/>
          <w:color w:val="000000"/>
          <w:sz w:val="28"/>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3FEBBC6B"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65A238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368E707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43EFE898"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00654E69" w:rsidRPr="00654E69">
        <w:rPr>
          <w:rFonts w:ascii="BRH Malayalam Extra" w:hAnsi="BRH Malayalam Extra" w:cs="BRH Malayalam Extra"/>
          <w:color w:val="000000"/>
          <w:sz w:val="32"/>
          <w:szCs w:val="40"/>
          <w:highlight w:val="green"/>
        </w:rPr>
        <w:t>N</w:t>
      </w:r>
      <w:r w:rsidRPr="00C228F9">
        <w:rPr>
          <w:rFonts w:ascii="BRH Malayalam Extra" w:hAnsi="BRH Malayalam Extra" w:cs="BRH Malayalam Extra"/>
          <w:color w:val="000000"/>
          <w:sz w:val="32"/>
          <w:szCs w:val="40"/>
        </w:rPr>
        <w:t>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32"/>
          <w:szCs w:val="40"/>
        </w:rPr>
        <w:t xml:space="preserve">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AC5424">
        <w:rPr>
          <w:rFonts w:ascii="BRH Malayalam Extra" w:hAnsi="BRH Malayalam Extra" w:cs="BRH Malayalam Extra"/>
          <w:color w:val="000000"/>
          <w:sz w:val="32"/>
          <w:szCs w:val="40"/>
          <w:highlight w:val="red"/>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565C252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w:t>
      </w:r>
      <w:r w:rsidR="00652234"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r w:rsidR="00790170" w:rsidRPr="00790170">
        <w:rPr>
          <w:rFonts w:ascii="BRH Malayalam Extra" w:hAnsi="BRH Malayalam Extra" w:cs="BRH Malayalam Extra"/>
          <w:color w:val="000000"/>
          <w:sz w:val="32"/>
          <w:szCs w:val="40"/>
          <w:highlight w:val="green"/>
        </w:rPr>
        <w:t>„</w:t>
      </w:r>
      <w:r w:rsidRPr="00790170">
        <w:rPr>
          <w:rFonts w:ascii="BRH Malayalam Extra" w:hAnsi="BRH Malayalam Extra" w:cs="BRH Malayalam Extra"/>
          <w:color w:val="000000"/>
          <w:sz w:val="32"/>
          <w:szCs w:val="40"/>
          <w:highlight w:val="green"/>
        </w:rPr>
        <w:t>¥²</w:t>
      </w:r>
      <w:r w:rsidRPr="00C228F9">
        <w:rPr>
          <w:rFonts w:ascii="BRH Malayalam Extra" w:hAnsi="BRH Malayalam Extra" w:cs="BRH Malayalam Extra"/>
          <w:color w:val="000000"/>
          <w:sz w:val="32"/>
          <w:szCs w:val="40"/>
        </w:rPr>
        <w:t xml:space="preserve"> „¥²— „bgîx¥jx AqzZZ¥dx AqzZZ¥dx Abgîx</w:t>
      </w:r>
      <w:r w:rsidR="00652234"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r w:rsidR="00790170" w:rsidRPr="00790170">
        <w:rPr>
          <w:rFonts w:ascii="BRH Malayalam Extra" w:hAnsi="BRH Malayalam Extra" w:cs="BRH Malayalam Extra"/>
          <w:color w:val="000000"/>
          <w:sz w:val="32"/>
          <w:szCs w:val="40"/>
          <w:highlight w:val="green"/>
        </w:rPr>
        <w:t>„</w:t>
      </w:r>
      <w:r w:rsidRPr="00C228F9">
        <w:rPr>
          <w:rFonts w:ascii="BRH Malayalam Extra" w:hAnsi="BRH Malayalam Extra" w:cs="BRH Malayalam Extra"/>
          <w:color w:val="000000"/>
          <w:sz w:val="32"/>
          <w:szCs w:val="40"/>
        </w:rPr>
        <w:t xml:space="preserve">¥² „¥²— „bgîx¥jx AqzZZ¥dx | </w:t>
      </w:r>
    </w:p>
    <w:p w14:paraId="5490922D" w14:textId="5335C08A" w:rsidR="00790170" w:rsidRDefault="00C23DE5" w:rsidP="0079017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790170" w:rsidRPr="00C228F9">
        <w:rPr>
          <w:rFonts w:ascii="BRH Malayalam Extra" w:hAnsi="BRH Malayalam Extra" w:cs="BRH Malayalam Extra"/>
          <w:color w:val="000000"/>
          <w:sz w:val="32"/>
          <w:szCs w:val="40"/>
        </w:rPr>
        <w:t>A¥²— „bgîx¥jx „bgîx</w:t>
      </w:r>
      <w:r w:rsidR="00652234" w:rsidRPr="00C228F9">
        <w:rPr>
          <w:rFonts w:ascii="BRH Malayalam Extra" w:hAnsi="BRH Malayalam Extra" w:cs="BRH Malayalam Extra"/>
          <w:color w:val="000000"/>
          <w:sz w:val="28"/>
          <w:szCs w:val="40"/>
        </w:rPr>
        <w:t>–</w:t>
      </w:r>
      <w:r w:rsidR="00790170" w:rsidRPr="00C228F9">
        <w:rPr>
          <w:rFonts w:ascii="BRH Malayalam Extra" w:hAnsi="BRH Malayalam Extra" w:cs="BRH Malayalam Extra"/>
          <w:color w:val="000000"/>
          <w:sz w:val="32"/>
          <w:szCs w:val="40"/>
        </w:rPr>
        <w:t xml:space="preserve">¥jx </w:t>
      </w:r>
      <w:r w:rsidR="00790170" w:rsidRPr="00790170">
        <w:rPr>
          <w:rFonts w:ascii="BRH Malayalam Extra" w:hAnsi="BRH Malayalam Extra" w:cs="BRH Malayalam Extra"/>
          <w:color w:val="000000"/>
          <w:sz w:val="32"/>
          <w:szCs w:val="40"/>
          <w:highlight w:val="green"/>
        </w:rPr>
        <w:t>„¥²</w:t>
      </w:r>
      <w:r w:rsidR="00790170" w:rsidRPr="00C228F9">
        <w:rPr>
          <w:rFonts w:ascii="BRH Malayalam Extra" w:hAnsi="BRH Malayalam Extra" w:cs="BRH Malayalam Extra"/>
          <w:color w:val="000000"/>
          <w:sz w:val="32"/>
          <w:szCs w:val="40"/>
        </w:rPr>
        <w:t xml:space="preserve"> „¥²— „bgîx¥jx AqzZZ¥dx AqzZZ¥dx Abgîx</w:t>
      </w:r>
      <w:r w:rsidR="00652234" w:rsidRPr="00C228F9">
        <w:rPr>
          <w:rFonts w:ascii="BRH Malayalam Extra" w:hAnsi="BRH Malayalam Extra" w:cs="BRH Malayalam Extra"/>
          <w:color w:val="000000"/>
          <w:sz w:val="28"/>
          <w:szCs w:val="40"/>
        </w:rPr>
        <w:t>–</w:t>
      </w:r>
      <w:bookmarkStart w:id="17" w:name="_GoBack"/>
      <w:bookmarkEnd w:id="17"/>
      <w:r w:rsidR="00790170" w:rsidRPr="00C228F9">
        <w:rPr>
          <w:rFonts w:ascii="BRH Malayalam Extra" w:hAnsi="BRH Malayalam Extra" w:cs="BRH Malayalam Extra"/>
          <w:color w:val="000000"/>
          <w:sz w:val="32"/>
          <w:szCs w:val="40"/>
        </w:rPr>
        <w:t xml:space="preserve">¥jx </w:t>
      </w:r>
      <w:r w:rsidR="00790170" w:rsidRPr="00790170">
        <w:rPr>
          <w:rFonts w:ascii="BRH Malayalam Extra" w:hAnsi="BRH Malayalam Extra" w:cs="BRH Malayalam Extra"/>
          <w:color w:val="000000"/>
          <w:sz w:val="32"/>
          <w:szCs w:val="40"/>
          <w:highlight w:val="green"/>
        </w:rPr>
        <w:t>„</w:t>
      </w:r>
      <w:r w:rsidR="00790170" w:rsidRPr="00C228F9">
        <w:rPr>
          <w:rFonts w:ascii="BRH Malayalam Extra" w:hAnsi="BRH Malayalam Extra" w:cs="BRH Malayalam Extra"/>
          <w:color w:val="000000"/>
          <w:sz w:val="32"/>
          <w:szCs w:val="40"/>
        </w:rPr>
        <w:t xml:space="preserve">¥² „¥²— „bgîx¥jx AqzZZ¥dx | </w:t>
      </w:r>
    </w:p>
    <w:p w14:paraId="26365D83" w14:textId="3FA26885" w:rsidR="00C228F9" w:rsidRPr="00C228F9" w:rsidRDefault="00C228F9" w:rsidP="00790170">
      <w:pPr>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lastRenderedPageBreak/>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8" w:name="_Toc77758666"/>
      <w:r w:rsidRPr="0092576D">
        <w:lastRenderedPageBreak/>
        <w:t xml:space="preserve">Ad¡pxKI </w:t>
      </w:r>
      <w:r>
        <w:t>14</w:t>
      </w:r>
      <w:r w:rsidRPr="0092576D">
        <w:t xml:space="preserve"> - NdI</w:t>
      </w:r>
      <w:bookmarkEnd w:id="18"/>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3B24EF6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w:t>
      </w:r>
      <w:r w:rsidR="00790170" w:rsidRPr="00790170">
        <w:rPr>
          <w:rFonts w:ascii="BRH Malayalam Extra" w:hAnsi="BRH Malayalam Extra" w:cs="BRH Malayalam Extra"/>
          <w:color w:val="000000"/>
          <w:sz w:val="32"/>
          <w:szCs w:val="40"/>
          <w:highlight w:val="green"/>
        </w:rPr>
        <w:t>¥</w:t>
      </w:r>
      <w:r w:rsidRPr="00790170">
        <w:rPr>
          <w:rFonts w:ascii="BRH Malayalam Extra" w:hAnsi="BRH Malayalam Extra" w:cs="BRH Malayalam Extra"/>
          <w:color w:val="000000"/>
          <w:sz w:val="32"/>
          <w:szCs w:val="40"/>
          <w:highlight w:val="green"/>
        </w:rPr>
        <w:t>Zû</w:t>
      </w:r>
      <w:r w:rsidR="00790170" w:rsidRPr="00790170">
        <w:rPr>
          <w:rFonts w:ascii="BRH Malayalam Extra" w:hAnsi="BRH Malayalam Extra" w:cs="BRH Malayalam Extra"/>
          <w:color w:val="000000"/>
          <w:sz w:val="32"/>
          <w:szCs w:val="40"/>
          <w:highlight w:val="green"/>
        </w:rPr>
        <w:t>x</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D618FC">
        <w:rPr>
          <w:rFonts w:ascii="BRH Malayalam Extra" w:hAnsi="BRH Malayalam Extra" w:cs="BRH Malayalam Extra"/>
          <w:color w:val="000000"/>
          <w:sz w:val="32"/>
          <w:szCs w:val="40"/>
        </w:rPr>
        <w:t>A¥²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Zû i¥²</w:t>
      </w:r>
      <w:r w:rsidR="00317DBA"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w:t>
      </w:r>
      <w:r w:rsidR="00317DBA" w:rsidRPr="00D618FC">
        <w:rPr>
          <w:rFonts w:ascii="BRH Malayalam Extra" w:hAnsi="BRH Malayalam Extra" w:cs="BRH Malayalam Extra"/>
          <w:color w:val="000000"/>
          <w:sz w:val="32"/>
          <w:szCs w:val="40"/>
        </w:rPr>
        <w:t>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exkj</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 i</w:t>
      </w:r>
      <w:r w:rsidR="00317DBA" w:rsidRPr="00D618FC">
        <w:rPr>
          <w:rFonts w:ascii="BRH Malayalam Extra" w:hAnsi="BRH Malayalam Extra" w:cs="BRH Malayalam Extra"/>
          <w:color w:val="000000"/>
          <w:sz w:val="32"/>
          <w:szCs w:val="40"/>
        </w:rPr>
        <w:t>¥²</w:t>
      </w:r>
      <w:r w:rsidR="00317DBA" w:rsidRPr="00D618FC">
        <w:rPr>
          <w:rFonts w:ascii="BRH Malayalam Extra" w:hAnsi="BRH Malayalam Extra" w:cs="BRH Malayalam Extra"/>
          <w:color w:val="000000"/>
          <w:sz w:val="28"/>
          <w:szCs w:val="40"/>
        </w:rPr>
        <w:t>–</w:t>
      </w:r>
      <w:r w:rsidR="00317DBA" w:rsidRPr="00D618FC">
        <w:rPr>
          <w:rFonts w:ascii="BRH Malayalam Extra" w:hAnsi="BRH Malayalam Extra" w:cs="BRH Malayalam Extra"/>
          <w:color w:val="000000"/>
          <w:sz w:val="32"/>
          <w:szCs w:val="40"/>
        </w:rPr>
        <w:t xml:space="preserve"> A</w:t>
      </w:r>
      <w:r w:rsidRPr="00D618FC">
        <w:rPr>
          <w:rFonts w:ascii="BRH Malayalam Extra" w:hAnsi="BRH Malayalam Extra" w:cs="BRH Malayalam Extra"/>
          <w:color w:val="000000"/>
          <w:sz w:val="32"/>
          <w:szCs w:val="40"/>
        </w:rPr>
        <w:t>¥²</w:t>
      </w:r>
      <w:r w:rsidRPr="00D618FC">
        <w:rPr>
          <w:rFonts w:ascii="BRH Malayalam Extra" w:hAnsi="BRH Malayalam Extra" w:cs="BRH Malayalam Extra"/>
          <w:color w:val="000000"/>
          <w:sz w:val="28"/>
          <w:szCs w:val="40"/>
        </w:rPr>
        <w:t>–</w:t>
      </w:r>
      <w:r w:rsidRPr="00D618FC">
        <w:rPr>
          <w:rFonts w:ascii="BRH Malayalam Extra" w:hAnsi="BRH Malayalam Extra" w:cs="BRH Malayalam Extra"/>
          <w:color w:val="000000"/>
          <w:sz w:val="32"/>
          <w:szCs w:val="40"/>
        </w:rPr>
        <w:t xml:space="preserve"> ZûI ex—kj |</w:t>
      </w:r>
      <w:r w:rsidRPr="00C228F9">
        <w:rPr>
          <w:rFonts w:ascii="BRH Malayalam Extra" w:hAnsi="BRH Malayalam Extra" w:cs="BRH Malayalam Extra"/>
          <w:color w:val="000000"/>
          <w:sz w:val="32"/>
          <w:szCs w:val="40"/>
        </w:rPr>
        <w:t xml:space="preserve">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80A97" w14:textId="77777777" w:rsidR="00F41E15" w:rsidRDefault="00F41E15" w:rsidP="00E26F9A">
      <w:pPr>
        <w:spacing w:after="0" w:line="240" w:lineRule="auto"/>
      </w:pPr>
      <w:r>
        <w:separator/>
      </w:r>
    </w:p>
  </w:endnote>
  <w:endnote w:type="continuationSeparator" w:id="0">
    <w:p w14:paraId="03A1FE25" w14:textId="77777777" w:rsidR="00F41E15" w:rsidRDefault="00F41E15"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480343C5"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1CA4490F"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5223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19E84D30"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B9AB8" w14:textId="77777777" w:rsidR="00F41E15" w:rsidRDefault="00F41E15" w:rsidP="00E26F9A">
      <w:pPr>
        <w:spacing w:after="0" w:line="240" w:lineRule="auto"/>
      </w:pPr>
      <w:r>
        <w:separator/>
      </w:r>
    </w:p>
  </w:footnote>
  <w:footnote w:type="continuationSeparator" w:id="0">
    <w:p w14:paraId="2F29B2CD" w14:textId="77777777" w:rsidR="00F41E15" w:rsidRDefault="00F41E15"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3"/>
  </w:num>
  <w:num w:numId="4">
    <w:abstractNumId w:val="20"/>
  </w:num>
  <w:num w:numId="5">
    <w:abstractNumId w:val="20"/>
    <w:lvlOverride w:ilvl="0">
      <w:startOverride w:val="1"/>
    </w:lvlOverride>
  </w:num>
  <w:num w:numId="6">
    <w:abstractNumId w:val="13"/>
  </w:num>
  <w:num w:numId="7">
    <w:abstractNumId w:val="13"/>
    <w:lvlOverride w:ilvl="0">
      <w:startOverride w:val="1"/>
    </w:lvlOverride>
  </w:num>
  <w:num w:numId="8">
    <w:abstractNumId w:val="2"/>
  </w:num>
  <w:num w:numId="9">
    <w:abstractNumId w:val="12"/>
  </w:num>
  <w:num w:numId="10">
    <w:abstractNumId w:val="18"/>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4"/>
  </w:num>
  <w:num w:numId="18">
    <w:abstractNumId w:val="1"/>
  </w:num>
  <w:num w:numId="19">
    <w:abstractNumId w:val="17"/>
  </w:num>
  <w:num w:numId="20">
    <w:abstractNumId w:val="11"/>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403C"/>
    <w:rsid w:val="001D6DF5"/>
    <w:rsid w:val="00210957"/>
    <w:rsid w:val="002453F7"/>
    <w:rsid w:val="002477D4"/>
    <w:rsid w:val="002B6B45"/>
    <w:rsid w:val="002D0BB4"/>
    <w:rsid w:val="002F6679"/>
    <w:rsid w:val="00311924"/>
    <w:rsid w:val="00317DBA"/>
    <w:rsid w:val="00331EB2"/>
    <w:rsid w:val="003408F0"/>
    <w:rsid w:val="00352EFA"/>
    <w:rsid w:val="003821EA"/>
    <w:rsid w:val="00383923"/>
    <w:rsid w:val="003C4B63"/>
    <w:rsid w:val="003D7D89"/>
    <w:rsid w:val="003F1285"/>
    <w:rsid w:val="004157BD"/>
    <w:rsid w:val="00430A3C"/>
    <w:rsid w:val="00452FD6"/>
    <w:rsid w:val="00471D1D"/>
    <w:rsid w:val="0047308E"/>
    <w:rsid w:val="004820C4"/>
    <w:rsid w:val="004A186C"/>
    <w:rsid w:val="004B38D3"/>
    <w:rsid w:val="004B4D1B"/>
    <w:rsid w:val="004B6CE6"/>
    <w:rsid w:val="00537ED4"/>
    <w:rsid w:val="005538FD"/>
    <w:rsid w:val="005A3AC3"/>
    <w:rsid w:val="005B3F58"/>
    <w:rsid w:val="005C170A"/>
    <w:rsid w:val="005C2E46"/>
    <w:rsid w:val="00617578"/>
    <w:rsid w:val="00652234"/>
    <w:rsid w:val="00654E69"/>
    <w:rsid w:val="006904AF"/>
    <w:rsid w:val="00693809"/>
    <w:rsid w:val="006B7AD2"/>
    <w:rsid w:val="006C1543"/>
    <w:rsid w:val="006C37B7"/>
    <w:rsid w:val="006E1066"/>
    <w:rsid w:val="00706CD7"/>
    <w:rsid w:val="0078217D"/>
    <w:rsid w:val="00790170"/>
    <w:rsid w:val="007A16CF"/>
    <w:rsid w:val="007C21B7"/>
    <w:rsid w:val="007C6604"/>
    <w:rsid w:val="007D0445"/>
    <w:rsid w:val="007D42EF"/>
    <w:rsid w:val="007F093F"/>
    <w:rsid w:val="00802225"/>
    <w:rsid w:val="0081283C"/>
    <w:rsid w:val="008329ED"/>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31BDB"/>
    <w:rsid w:val="00A45765"/>
    <w:rsid w:val="00A51E0F"/>
    <w:rsid w:val="00A64162"/>
    <w:rsid w:val="00A84D3D"/>
    <w:rsid w:val="00AC2B0C"/>
    <w:rsid w:val="00AC5424"/>
    <w:rsid w:val="00AE0BD6"/>
    <w:rsid w:val="00AF2BB3"/>
    <w:rsid w:val="00AF4DEB"/>
    <w:rsid w:val="00AF5322"/>
    <w:rsid w:val="00B04614"/>
    <w:rsid w:val="00B35280"/>
    <w:rsid w:val="00B379C8"/>
    <w:rsid w:val="00B406A6"/>
    <w:rsid w:val="00B461C1"/>
    <w:rsid w:val="00BA53A5"/>
    <w:rsid w:val="00BB2C77"/>
    <w:rsid w:val="00BB5F60"/>
    <w:rsid w:val="00BE342C"/>
    <w:rsid w:val="00BF3524"/>
    <w:rsid w:val="00C024A0"/>
    <w:rsid w:val="00C07E1A"/>
    <w:rsid w:val="00C1578E"/>
    <w:rsid w:val="00C228F9"/>
    <w:rsid w:val="00C23DE5"/>
    <w:rsid w:val="00C24CFE"/>
    <w:rsid w:val="00C563C6"/>
    <w:rsid w:val="00C57733"/>
    <w:rsid w:val="00C60CF9"/>
    <w:rsid w:val="00C77080"/>
    <w:rsid w:val="00CA43AE"/>
    <w:rsid w:val="00CA61D5"/>
    <w:rsid w:val="00CB5323"/>
    <w:rsid w:val="00CC764A"/>
    <w:rsid w:val="00CD1247"/>
    <w:rsid w:val="00CD355A"/>
    <w:rsid w:val="00D02813"/>
    <w:rsid w:val="00D117F1"/>
    <w:rsid w:val="00D15847"/>
    <w:rsid w:val="00D27775"/>
    <w:rsid w:val="00D27CC2"/>
    <w:rsid w:val="00D618FC"/>
    <w:rsid w:val="00DA353C"/>
    <w:rsid w:val="00E01214"/>
    <w:rsid w:val="00E11D45"/>
    <w:rsid w:val="00E13C53"/>
    <w:rsid w:val="00E23485"/>
    <w:rsid w:val="00E26F9A"/>
    <w:rsid w:val="00EA5D90"/>
    <w:rsid w:val="00EA7B36"/>
    <w:rsid w:val="00EE5937"/>
    <w:rsid w:val="00EF65F6"/>
    <w:rsid w:val="00EF6D8D"/>
    <w:rsid w:val="00F41E15"/>
    <w:rsid w:val="00F62D8E"/>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F9ED-4B3F-4259-A563-EA6DB8D6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229</Pages>
  <Words>35090</Words>
  <Characters>200014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73</cp:revision>
  <cp:lastPrinted>2022-03-22T07:00:00Z</cp:lastPrinted>
  <dcterms:created xsi:type="dcterms:W3CDTF">2021-07-20T16:39:00Z</dcterms:created>
  <dcterms:modified xsi:type="dcterms:W3CDTF">2022-07-02T09:37:00Z</dcterms:modified>
</cp:coreProperties>
</file>