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087C81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5F592C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FCBDF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0BF50E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685B81D6" w:rsidR="00677143" w:rsidRPr="00677143" w:rsidRDefault="00677143" w:rsidP="00677143">
      <w:pPr>
        <w:autoSpaceDE w:val="0"/>
        <w:autoSpaceDN w:val="0"/>
        <w:adjustRightInd w:val="0"/>
        <w:rPr>
          <w:rFonts w:ascii="Latha" w:hAnsi="Latha" w:cs="Latha"/>
          <w:szCs w:val="28"/>
          <w:lang w:bidi="ta-IN"/>
        </w:rPr>
      </w:pPr>
      <w:r w:rsidRPr="00E162BD">
        <w:rPr>
          <w:rFonts w:ascii="Latha" w:hAnsi="Latha" w:cs="Latha"/>
          <w:szCs w:val="28"/>
          <w:highlight w:val="green"/>
          <w:cs/>
          <w:lang w:bidi="ta-IN"/>
        </w:rPr>
        <w:t>ஜர்</w:t>
      </w:r>
      <w:r w:rsidR="00D01DA3" w:rsidRPr="00E162BD">
        <w:rPr>
          <w:rFonts w:cs="Latha"/>
          <w:b/>
          <w:bCs/>
          <w:szCs w:val="28"/>
          <w:highlight w:val="green"/>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4CA544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Pr="00E162BD">
        <w:rPr>
          <w:rFonts w:ascii="Latha" w:hAnsi="Latha" w:cs="Latha"/>
          <w:szCs w:val="28"/>
          <w:highlight w:val="green"/>
          <w:cs/>
          <w:lang w:bidi="ta-IN"/>
        </w:rPr>
        <w:t>கா</w:t>
      </w:r>
      <w:r w:rsidR="007365CA" w:rsidRPr="00E162BD">
        <w:rPr>
          <w:rFonts w:ascii="BRH Tamil Tab Extra" w:hAnsi="BRH Tamil Tab Extra" w:cs="Latha"/>
          <w:b/>
          <w:bCs/>
          <w:sz w:val="32"/>
          <w:szCs w:val="28"/>
          <w:highlight w:val="green"/>
          <w:lang w:bidi="ta-IN"/>
        </w:rPr>
        <w:t>‡</w:t>
      </w:r>
      <w:r w:rsidR="00E162BD" w:rsidRPr="00E162BD">
        <w:rPr>
          <w:rFonts w:ascii="Latha" w:hAnsi="Latha" w:cs="Latha"/>
          <w:b/>
          <w:bCs/>
          <w:position w:val="-12"/>
          <w:szCs w:val="28"/>
          <w:highlight w:val="green"/>
          <w:cs/>
          <w:lang w:bidi="ta-IN"/>
        </w:rPr>
        <w:t>2</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25E08D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w:t>
      </w:r>
      <w:r w:rsidR="00E04E4D" w:rsidRPr="00B931C4">
        <w:rPr>
          <w:rFonts w:ascii="Latha" w:hAnsi="Latha" w:cs="Latha" w:hint="cs"/>
          <w:szCs w:val="28"/>
          <w:highlight w:val="green"/>
          <w:cs/>
          <w:lang w:bidi="ta-IN"/>
        </w:rPr>
        <w:t>த்</w:t>
      </w:r>
      <w:r w:rsidR="00E04E4D" w:rsidRPr="00B931C4">
        <w:rPr>
          <w:rFonts w:ascii="Latha" w:hAnsi="Latha" w:cs="Latha"/>
          <w:szCs w:val="28"/>
          <w:highlight w:val="green"/>
          <w:cs/>
          <w:lang w:bidi="ta-IN"/>
        </w:rPr>
        <w:t>ய</w:t>
      </w:r>
      <w:r w:rsidR="00E04E4D" w:rsidRPr="001F76BA">
        <w:rPr>
          <w:rFonts w:ascii="BRH Tamil Tab Extra" w:hAnsi="BRH Tamil Tab Extra" w:cs="Latha"/>
          <w:b/>
          <w:bCs/>
          <w:szCs w:val="28"/>
          <w:lang w:bidi="ta-IN"/>
        </w:rPr>
        <w:t>…</w:t>
      </w:r>
      <w:r w:rsidR="00E04E4D" w:rsidRPr="004B29F3">
        <w:rPr>
          <w:rFonts w:ascii="Latha" w:hAnsi="Latha" w:cs="Latha"/>
          <w:szCs w:val="28"/>
          <w:cs/>
          <w:lang w:bidi="ta-IN"/>
        </w:rPr>
        <w:t>க்</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0E22C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321EB8">
        <w:rPr>
          <w:rFonts w:ascii="Latha" w:hAnsi="Latha" w:cs="Latha"/>
          <w:szCs w:val="28"/>
          <w:highlight w:val="green"/>
          <w:cs/>
          <w:lang w:bidi="ta-IN"/>
        </w:rPr>
        <w:t>ஷோ</w:t>
      </w:r>
      <w:r w:rsidR="00321EB8"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37DE50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Pr="00FD64BA">
        <w:rPr>
          <w:rFonts w:ascii="Latha" w:hAnsi="Latha" w:cs="Latha"/>
          <w:szCs w:val="28"/>
          <w:highlight w:val="green"/>
          <w:cs/>
          <w:lang w:bidi="ta-IN"/>
        </w:rPr>
        <w:t>ஷா</w:t>
      </w:r>
      <w:r w:rsidR="00FD64BA" w:rsidRPr="00FD64BA">
        <w:rPr>
          <w:rFonts w:ascii="BRH Tamil Tab Extra" w:hAnsi="BRH Tamil Tab Extra" w:cs="Latha"/>
          <w:b/>
          <w:bCs/>
          <w:sz w:val="32"/>
          <w:szCs w:val="28"/>
          <w:highlight w:val="green"/>
          <w:lang w:bidi="ta-IN"/>
        </w:rPr>
        <w:t>…</w:t>
      </w:r>
      <w:r w:rsidRPr="00FD64BA">
        <w:rPr>
          <w:rFonts w:ascii="Latha" w:hAnsi="Latha" w:cs="Latha"/>
          <w:szCs w:val="28"/>
          <w:highlight w:val="green"/>
          <w:lang w:bidi="ta-IN"/>
        </w:rPr>
        <w:t xml:space="preserve"> </w:t>
      </w:r>
      <w:r w:rsidR="00FD64BA" w:rsidRPr="00FD64BA">
        <w:rPr>
          <w:rFonts w:ascii="BRH Devanagari Extra" w:hAnsi="BRH Devanagari Extra" w:cs="Latha"/>
          <w:b/>
          <w:bCs/>
          <w:sz w:val="32"/>
          <w:szCs w:val="28"/>
          <w:highlight w:val="green"/>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7EA16205" w:rsidR="00677143" w:rsidRPr="00677143" w:rsidRDefault="00677143" w:rsidP="00677143">
      <w:pPr>
        <w:autoSpaceDE w:val="0"/>
        <w:autoSpaceDN w:val="0"/>
        <w:adjustRightInd w:val="0"/>
        <w:rPr>
          <w:rFonts w:ascii="Latha" w:hAnsi="Latha" w:cs="Latha"/>
          <w:szCs w:val="28"/>
          <w:lang w:bidi="ta-IN"/>
        </w:rPr>
      </w:pP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BA5A38">
        <w:rPr>
          <w:rFonts w:ascii="Latha" w:hAnsi="Latha" w:cs="Latha"/>
          <w:szCs w:val="28"/>
          <w:highlight w:val="green"/>
          <w:cs/>
          <w:lang w:bidi="ta-IN"/>
        </w:rPr>
        <w:t>வி</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BA5A38">
        <w:rPr>
          <w:rFonts w:ascii="Latha" w:hAnsi="Latha" w:cs="Latha"/>
          <w:szCs w:val="28"/>
          <w:highlight w:val="green"/>
          <w:cs/>
          <w:lang w:bidi="ta-IN"/>
        </w:rPr>
        <w:t>ப்ரி</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1E1089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26324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4BFFC8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Pr="00A574FB">
        <w:rPr>
          <w:rFonts w:ascii="Latha" w:hAnsi="Latha" w:cs="Latha"/>
          <w:szCs w:val="28"/>
          <w:highlight w:val="green"/>
          <w:cs/>
          <w:lang w:bidi="ta-IN"/>
        </w:rPr>
        <w:t>ஷ</w:t>
      </w:r>
      <w:r w:rsidR="007365CA" w:rsidRPr="00A574FB">
        <w:rPr>
          <w:rFonts w:ascii="BRH Tamil Tab Extra" w:hAnsi="BRH Tamil Tab Extra" w:cs="Latha"/>
          <w:b/>
          <w:bCs/>
          <w:sz w:val="32"/>
          <w:szCs w:val="28"/>
          <w:highlight w:val="green"/>
          <w:lang w:bidi="ta-IN"/>
        </w:rPr>
        <w:t>†</w:t>
      </w:r>
      <w:r w:rsidRPr="00A574FB">
        <w:rPr>
          <w:rFonts w:ascii="Latha" w:hAnsi="Latha" w:cs="Latha"/>
          <w:szCs w:val="28"/>
          <w:highlight w:val="green"/>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3ED2E3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Pr="00C155A5">
        <w:rPr>
          <w:rFonts w:ascii="Latha" w:hAnsi="Latha" w:cs="Latha"/>
          <w:szCs w:val="28"/>
          <w:highlight w:val="green"/>
          <w:cs/>
          <w:lang w:bidi="ta-IN"/>
        </w:rPr>
        <w:t>ஹா</w:t>
      </w:r>
      <w:r w:rsidR="00C155A5" w:rsidRPr="001F76BA">
        <w:rPr>
          <w:rFonts w:ascii="BRH Tamil Tab Extra" w:hAnsi="BRH Tamil Tab Extra"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6B54C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0416C6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7A5DB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4E4791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48AA8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6B1091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6DC16B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235F6" w:rsidRPr="00690ED9">
        <w:rPr>
          <w:rFonts w:ascii="Latha" w:hAnsi="Latha" w:cs="Latha"/>
          <w:szCs w:val="28"/>
          <w:highlight w:val="green"/>
          <w:cs/>
          <w:lang w:bidi="ta-IN"/>
        </w:rPr>
        <w:t>யி</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944DA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bookmarkStart w:id="30" w:name="_Hlk120977221"/>
      <w:r w:rsidR="00297390" w:rsidRPr="00CF5A4D">
        <w:rPr>
          <w:rFonts w:ascii="Latha" w:hAnsi="Latha" w:cs="Latha" w:hint="cs"/>
          <w:szCs w:val="28"/>
          <w:highlight w:val="green"/>
          <w:cs/>
          <w:lang w:bidi="ta-IN"/>
        </w:rPr>
        <w:t>யூ</w:t>
      </w:r>
      <w:bookmarkEnd w:id="30"/>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AAD4" w14:textId="77777777" w:rsidR="00ED6676" w:rsidRDefault="00ED6676" w:rsidP="001438DE">
      <w:pPr>
        <w:spacing w:line="240" w:lineRule="auto"/>
      </w:pPr>
      <w:r>
        <w:separator/>
      </w:r>
    </w:p>
  </w:endnote>
  <w:endnote w:type="continuationSeparator" w:id="0">
    <w:p w14:paraId="54F01768" w14:textId="77777777" w:rsidR="00ED6676" w:rsidRDefault="00ED6676"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20E0" w14:textId="77777777" w:rsidR="00ED6676" w:rsidRDefault="00ED6676" w:rsidP="001438DE">
      <w:pPr>
        <w:spacing w:line="240" w:lineRule="auto"/>
      </w:pPr>
      <w:r>
        <w:separator/>
      </w:r>
    </w:p>
  </w:footnote>
  <w:footnote w:type="continuationSeparator" w:id="0">
    <w:p w14:paraId="7F800C77" w14:textId="77777777" w:rsidR="00ED6676" w:rsidRDefault="00ED6676"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21D13"/>
    <w:rsid w:val="00037187"/>
    <w:rsid w:val="000A3985"/>
    <w:rsid w:val="000E0B3A"/>
    <w:rsid w:val="00107118"/>
    <w:rsid w:val="001349B1"/>
    <w:rsid w:val="001438DE"/>
    <w:rsid w:val="0014730E"/>
    <w:rsid w:val="00175530"/>
    <w:rsid w:val="00193A61"/>
    <w:rsid w:val="002678F8"/>
    <w:rsid w:val="00297390"/>
    <w:rsid w:val="002B78C6"/>
    <w:rsid w:val="002C449F"/>
    <w:rsid w:val="002C6715"/>
    <w:rsid w:val="002D1E56"/>
    <w:rsid w:val="002E625D"/>
    <w:rsid w:val="002F1557"/>
    <w:rsid w:val="00321EB8"/>
    <w:rsid w:val="00324497"/>
    <w:rsid w:val="003A4295"/>
    <w:rsid w:val="003B7B53"/>
    <w:rsid w:val="0043551F"/>
    <w:rsid w:val="00475C43"/>
    <w:rsid w:val="0048583D"/>
    <w:rsid w:val="00490DB1"/>
    <w:rsid w:val="004B07BF"/>
    <w:rsid w:val="004B242F"/>
    <w:rsid w:val="004B4429"/>
    <w:rsid w:val="004B71E7"/>
    <w:rsid w:val="004F18CC"/>
    <w:rsid w:val="004F6A35"/>
    <w:rsid w:val="00505C0B"/>
    <w:rsid w:val="0052416A"/>
    <w:rsid w:val="005402CA"/>
    <w:rsid w:val="005911BF"/>
    <w:rsid w:val="00617CC7"/>
    <w:rsid w:val="006235F6"/>
    <w:rsid w:val="00636805"/>
    <w:rsid w:val="0065501A"/>
    <w:rsid w:val="0067254B"/>
    <w:rsid w:val="00674D57"/>
    <w:rsid w:val="00677143"/>
    <w:rsid w:val="006A53CA"/>
    <w:rsid w:val="006B3FC2"/>
    <w:rsid w:val="006F5C1E"/>
    <w:rsid w:val="007365CA"/>
    <w:rsid w:val="007441F5"/>
    <w:rsid w:val="007458C0"/>
    <w:rsid w:val="007562FA"/>
    <w:rsid w:val="0076122C"/>
    <w:rsid w:val="007B5E28"/>
    <w:rsid w:val="007C4770"/>
    <w:rsid w:val="007E2DA5"/>
    <w:rsid w:val="0082200D"/>
    <w:rsid w:val="0084142D"/>
    <w:rsid w:val="00863BEA"/>
    <w:rsid w:val="00871B78"/>
    <w:rsid w:val="00872058"/>
    <w:rsid w:val="00885398"/>
    <w:rsid w:val="00893E4A"/>
    <w:rsid w:val="008A5394"/>
    <w:rsid w:val="008E4710"/>
    <w:rsid w:val="0094286C"/>
    <w:rsid w:val="009824CE"/>
    <w:rsid w:val="009A1F25"/>
    <w:rsid w:val="009B0596"/>
    <w:rsid w:val="009F7AD2"/>
    <w:rsid w:val="00A126E0"/>
    <w:rsid w:val="00A25ED8"/>
    <w:rsid w:val="00A4416C"/>
    <w:rsid w:val="00A47E04"/>
    <w:rsid w:val="00A574FB"/>
    <w:rsid w:val="00A644E7"/>
    <w:rsid w:val="00AB5831"/>
    <w:rsid w:val="00AC0255"/>
    <w:rsid w:val="00B212E5"/>
    <w:rsid w:val="00B2519D"/>
    <w:rsid w:val="00B62CAD"/>
    <w:rsid w:val="00B643D9"/>
    <w:rsid w:val="00BA5A38"/>
    <w:rsid w:val="00BA741C"/>
    <w:rsid w:val="00C10D90"/>
    <w:rsid w:val="00C155A5"/>
    <w:rsid w:val="00C248D8"/>
    <w:rsid w:val="00C53AB6"/>
    <w:rsid w:val="00C84B63"/>
    <w:rsid w:val="00C95E26"/>
    <w:rsid w:val="00CB1B32"/>
    <w:rsid w:val="00D01DA3"/>
    <w:rsid w:val="00D154E3"/>
    <w:rsid w:val="00D77928"/>
    <w:rsid w:val="00D93221"/>
    <w:rsid w:val="00DA2ABF"/>
    <w:rsid w:val="00DA5982"/>
    <w:rsid w:val="00DB09D4"/>
    <w:rsid w:val="00DD1493"/>
    <w:rsid w:val="00E01312"/>
    <w:rsid w:val="00E0366A"/>
    <w:rsid w:val="00E04E4D"/>
    <w:rsid w:val="00E162BD"/>
    <w:rsid w:val="00E364DA"/>
    <w:rsid w:val="00E405C0"/>
    <w:rsid w:val="00E462C4"/>
    <w:rsid w:val="00E63305"/>
    <w:rsid w:val="00ED6676"/>
    <w:rsid w:val="00ED7AF9"/>
    <w:rsid w:val="00EF6766"/>
    <w:rsid w:val="00F101F9"/>
    <w:rsid w:val="00F451B1"/>
    <w:rsid w:val="00F7000A"/>
    <w:rsid w:val="00F74779"/>
    <w:rsid w:val="00FA5D86"/>
    <w:rsid w:val="00FB26B7"/>
    <w:rsid w:val="00FD64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202</Pages>
  <Words>25288</Words>
  <Characters>144148</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106</cp:revision>
  <cp:lastPrinted>2021-10-04T15:12:00Z</cp:lastPrinted>
  <dcterms:created xsi:type="dcterms:W3CDTF">2021-10-03T20:03:00Z</dcterms:created>
  <dcterms:modified xsi:type="dcterms:W3CDTF">2022-12-03T14:50:00Z</dcterms:modified>
</cp:coreProperties>
</file>