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3F91748F"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B30F89">
              <w:rPr>
                <w:webHidden/>
              </w:rPr>
              <w:t>6</w:t>
            </w:r>
            <w:r w:rsidR="00B30F89">
              <w:rPr>
                <w:webHidden/>
              </w:rPr>
              <w:fldChar w:fldCharType="end"/>
            </w:r>
          </w:hyperlink>
        </w:p>
        <w:p w14:paraId="725389EC" w14:textId="62E48E5E"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B30F89">
              <w:rPr>
                <w:webHidden/>
              </w:rPr>
              <w:t>6</w:t>
            </w:r>
            <w:r w:rsidR="00B30F89">
              <w:rPr>
                <w:webHidden/>
              </w:rPr>
              <w:fldChar w:fldCharType="end"/>
            </w:r>
          </w:hyperlink>
        </w:p>
        <w:p w14:paraId="09DF2065" w14:textId="48CD406D"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B30F89">
              <w:rPr>
                <w:webHidden/>
              </w:rPr>
              <w:t>6</w:t>
            </w:r>
            <w:r w:rsidR="00B30F89">
              <w:rPr>
                <w:webHidden/>
              </w:rPr>
              <w:fldChar w:fldCharType="end"/>
            </w:r>
          </w:hyperlink>
        </w:p>
        <w:p w14:paraId="4FEA6755" w14:textId="3A77F49A"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B30F89">
              <w:rPr>
                <w:webHidden/>
              </w:rPr>
              <w:t>35</w:t>
            </w:r>
            <w:r w:rsidR="00B30F89">
              <w:rPr>
                <w:webHidden/>
              </w:rPr>
              <w:fldChar w:fldCharType="end"/>
            </w:r>
          </w:hyperlink>
        </w:p>
        <w:p w14:paraId="6E8AFAE6" w14:textId="4FBE5D6F"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B30F89">
              <w:rPr>
                <w:webHidden/>
              </w:rPr>
              <w:t>49</w:t>
            </w:r>
            <w:r w:rsidR="00B30F89">
              <w:rPr>
                <w:webHidden/>
              </w:rPr>
              <w:fldChar w:fldCharType="end"/>
            </w:r>
          </w:hyperlink>
        </w:p>
        <w:p w14:paraId="64C82D48" w14:textId="5E03BCEE"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B30F89">
              <w:rPr>
                <w:webHidden/>
              </w:rPr>
              <w:t>101</w:t>
            </w:r>
            <w:r w:rsidR="00B30F89">
              <w:rPr>
                <w:webHidden/>
              </w:rPr>
              <w:fldChar w:fldCharType="end"/>
            </w:r>
          </w:hyperlink>
        </w:p>
        <w:p w14:paraId="6E7E1A5D" w14:textId="08A00DE7"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B30F89">
              <w:rPr>
                <w:webHidden/>
              </w:rPr>
              <w:t>111</w:t>
            </w:r>
            <w:r w:rsidR="00B30F89">
              <w:rPr>
                <w:webHidden/>
              </w:rPr>
              <w:fldChar w:fldCharType="end"/>
            </w:r>
          </w:hyperlink>
        </w:p>
        <w:p w14:paraId="76C6619C" w14:textId="253383B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B30F89">
              <w:rPr>
                <w:webHidden/>
              </w:rPr>
              <w:t>121</w:t>
            </w:r>
            <w:r w:rsidR="00B30F89">
              <w:rPr>
                <w:webHidden/>
              </w:rPr>
              <w:fldChar w:fldCharType="end"/>
            </w:r>
          </w:hyperlink>
        </w:p>
        <w:p w14:paraId="339B9961" w14:textId="12C83484"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B30F89">
              <w:rPr>
                <w:webHidden/>
              </w:rPr>
              <w:t>138</w:t>
            </w:r>
            <w:r w:rsidR="00B30F89">
              <w:rPr>
                <w:webHidden/>
              </w:rPr>
              <w:fldChar w:fldCharType="end"/>
            </w:r>
          </w:hyperlink>
        </w:p>
        <w:p w14:paraId="7357F3E1" w14:textId="22E60372"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B30F89">
              <w:rPr>
                <w:webHidden/>
              </w:rPr>
              <w:t>159</w:t>
            </w:r>
            <w:r w:rsidR="00B30F89">
              <w:rPr>
                <w:webHidden/>
              </w:rPr>
              <w:fldChar w:fldCharType="end"/>
            </w:r>
          </w:hyperlink>
        </w:p>
        <w:p w14:paraId="1033F02F" w14:textId="54ADFD6E"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B30F89">
              <w:rPr>
                <w:webHidden/>
              </w:rPr>
              <w:t>206</w:t>
            </w:r>
            <w:r w:rsidR="00B30F89">
              <w:rPr>
                <w:webHidden/>
              </w:rPr>
              <w:fldChar w:fldCharType="end"/>
            </w:r>
          </w:hyperlink>
        </w:p>
        <w:p w14:paraId="3391EEDA" w14:textId="04687E0B"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B30F89">
              <w:rPr>
                <w:webHidden/>
              </w:rPr>
              <w:t>254</w:t>
            </w:r>
            <w:r w:rsidR="00B30F89">
              <w:rPr>
                <w:webHidden/>
              </w:rPr>
              <w:fldChar w:fldCharType="end"/>
            </w:r>
          </w:hyperlink>
        </w:p>
        <w:p w14:paraId="0084E862" w14:textId="2D5179FE"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B30F89">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36001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376B67A7" w14:textId="444954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uÉÉåï </w:t>
      </w:r>
    </w:p>
    <w:p w14:paraId="2E744CA2" w14:textId="56B690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D30CD" w14:textId="4E02E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38A60F0D" w14:textId="1CBB9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6453BF19" w14:textId="37A5CA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D709A1" w14:textId="26643C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209EC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ED0A4D" w14:textId="4BFA1B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7EAD6BFE" w14:textId="245F0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5E14EAAE" w14:textId="227D14E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339712A5" w14:textId="45B31709"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879EF9"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490DF4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66A2EC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2F51C3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70F47EB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2971F6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3C5872A1" w14:textId="448D41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2EDB7F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2635BB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16F5397" w14:textId="4D0A3A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46E68E24" w14:textId="160E9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6EB09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083629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iÉjÉÉåÿ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09BBE7E7" w14:textId="77777777" w:rsidR="00F45803" w:rsidRPr="00FC46FB" w:rsidRDefault="00F45803">
      <w:pPr>
        <w:widowControl w:val="0"/>
        <w:autoSpaceDE w:val="0"/>
        <w:autoSpaceDN w:val="0"/>
        <w:adjustRightInd w:val="0"/>
        <w:spacing w:after="0" w:line="240" w:lineRule="auto"/>
        <w:rPr>
          <w:rFonts w:ascii="BRH Devanagari" w:hAnsi="BRH Devanagari" w:cs="BRH Devanagari"/>
          <w:color w:val="000000"/>
          <w:sz w:val="32"/>
          <w:szCs w:val="32"/>
        </w:rPr>
      </w:pPr>
    </w:p>
    <w:sectPr w:rsidR="00F45803" w:rsidRPr="00FC46FB" w:rsidSect="00FD23C8">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CA86" w14:textId="77777777" w:rsidR="00FB4F91" w:rsidRDefault="00FB4F91" w:rsidP="00FD23C8">
      <w:pPr>
        <w:spacing w:after="0" w:line="240" w:lineRule="auto"/>
      </w:pPr>
      <w:r>
        <w:separator/>
      </w:r>
    </w:p>
  </w:endnote>
  <w:endnote w:type="continuationSeparator" w:id="0">
    <w:p w14:paraId="6E310A18" w14:textId="77777777" w:rsidR="00FB4F91" w:rsidRDefault="00FB4F91"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8F30" w14:textId="77777777" w:rsidR="00FB4F91" w:rsidRDefault="00FB4F91" w:rsidP="00FD23C8">
      <w:pPr>
        <w:spacing w:after="0" w:line="240" w:lineRule="auto"/>
      </w:pPr>
      <w:r>
        <w:separator/>
      </w:r>
    </w:p>
  </w:footnote>
  <w:footnote w:type="continuationSeparator" w:id="0">
    <w:p w14:paraId="369CBA60" w14:textId="77777777" w:rsidR="00FB4F91" w:rsidRDefault="00FB4F91"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F02F9"/>
    <w:rsid w:val="00612AB3"/>
    <w:rsid w:val="006D7998"/>
    <w:rsid w:val="00706A70"/>
    <w:rsid w:val="00713646"/>
    <w:rsid w:val="007E1F6C"/>
    <w:rsid w:val="00810775"/>
    <w:rsid w:val="0085367C"/>
    <w:rsid w:val="008A696D"/>
    <w:rsid w:val="008C3994"/>
    <w:rsid w:val="00934AAC"/>
    <w:rsid w:val="009F5652"/>
    <w:rsid w:val="00B30F89"/>
    <w:rsid w:val="00B84BDA"/>
    <w:rsid w:val="00C01694"/>
    <w:rsid w:val="00C04AEA"/>
    <w:rsid w:val="00C8184B"/>
    <w:rsid w:val="00D07EB4"/>
    <w:rsid w:val="00D200D3"/>
    <w:rsid w:val="00E212ED"/>
    <w:rsid w:val="00E94F1F"/>
    <w:rsid w:val="00ED1369"/>
    <w:rsid w:val="00F23BF4"/>
    <w:rsid w:val="00F45803"/>
    <w:rsid w:val="00F75D91"/>
    <w:rsid w:val="00F96E09"/>
    <w:rsid w:val="00FB4F91"/>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324</Pages>
  <Words>64338</Words>
  <Characters>366727</Characters>
  <Application>Microsoft Office Word</Application>
  <DocSecurity>0</DocSecurity>
  <Lines>3056</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dcterms:created xsi:type="dcterms:W3CDTF">2022-10-24T11:19:00Z</dcterms:created>
  <dcterms:modified xsi:type="dcterms:W3CDTF">2022-10-26T10:40:00Z</dcterms:modified>
</cp:coreProperties>
</file>