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B240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29)     4.7.8.1(27):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br/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&amp;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me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&amp;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</w:t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&amp;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r w:rsidRPr="00565B33">
        <w:rPr>
          <w:rFonts w:eastAsia="Times New Roman" w:cs="Arial"/>
          <w:b/>
          <w:bCs/>
          <w:szCs w:val="28"/>
          <w:highlight w:val="yellow"/>
          <w:lang w:val="en-IN" w:eastAsia="en-IN" w:bidi="ta-IN"/>
        </w:rPr>
        <w:t>&amp;</w:t>
      </w:r>
      <w:proofErr w:type="spellStart"/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dh</w:t>
      </w:r>
      <w:r w:rsidRPr="00565B33">
        <w:rPr>
          <w:rFonts w:eastAsia="Times New Roman" w:cs="Arial"/>
          <w:szCs w:val="28"/>
          <w:lang w:val="en-IN" w:eastAsia="en-IN" w:bidi="ta-IN"/>
        </w:rPr>
        <w:t>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me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&amp;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</w:t>
      </w:r>
    </w:p>
    <w:p w14:paraId="05E625F5" w14:textId="31ADBE30" w:rsidR="00565B33" w:rsidRPr="00565B33" w:rsidRDefault="00E5656E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</w:p>
    <w:p w14:paraId="694AE046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30)     4.7.8.1(28):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|</w:t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r w:rsidRPr="00565B33">
        <w:rPr>
          <w:rFonts w:eastAsia="Times New Roman" w:cs="Arial"/>
          <w:b/>
          <w:bCs/>
          <w:szCs w:val="28"/>
          <w:highlight w:val="yellow"/>
          <w:lang w:val="en-IN" w:eastAsia="en-IN" w:bidi="ta-IN"/>
        </w:rPr>
        <w:t>&amp;</w:t>
      </w:r>
      <w:proofErr w:type="spellStart"/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d</w:t>
      </w:r>
      <w:r w:rsidRPr="00565B33">
        <w:rPr>
          <w:rFonts w:eastAsia="Times New Roman" w:cs="Arial"/>
          <w:szCs w:val="28"/>
          <w:lang w:val="en-IN" w:eastAsia="en-IN" w:bidi="ta-IN"/>
        </w:rPr>
        <w:t>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|</w:t>
      </w:r>
    </w:p>
    <w:p w14:paraId="788AC713" w14:textId="2425B4D7" w:rsidR="00565B33" w:rsidRPr="00565B33" w:rsidRDefault="00E5656E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</w:p>
    <w:p w14:paraId="7F042872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 xml:space="preserve"> 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aqdhiqShava#Ne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 is marked as NSE, so there cannot be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avagraha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for the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self sandhi</w:t>
      </w:r>
      <w:proofErr w:type="spellEnd"/>
    </w:p>
    <w:p w14:paraId="5D90AA0E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11D8B2AE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19)     4.7.9.1(16):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aqSvaqmeqdhaH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</w:t>
      </w:r>
    </w:p>
    <w:p w14:paraId="414B7DA6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aqSvaqmeqdha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itya#Sva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-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meqdhaH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</w:t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aqSvaq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me</w:t>
      </w:r>
      <w:r w:rsidRPr="00565B33">
        <w:rPr>
          <w:rFonts w:eastAsia="Times New Roman" w:cs="Arial"/>
          <w:b/>
          <w:bCs/>
          <w:szCs w:val="28"/>
          <w:highlight w:val="yellow"/>
          <w:lang w:val="en-IN" w:eastAsia="en-IN" w:bidi="ta-IN"/>
        </w:rPr>
        <w:t>#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d</w:t>
      </w:r>
      <w:r w:rsidRPr="00565B33">
        <w:rPr>
          <w:rFonts w:eastAsia="Times New Roman" w:cs="Arial"/>
          <w:szCs w:val="28"/>
          <w:lang w:val="en-IN" w:eastAsia="en-IN" w:bidi="ta-IN"/>
        </w:rPr>
        <w:t>ha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itya#Sva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-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meqdhaH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</w:t>
      </w:r>
    </w:p>
    <w:p w14:paraId="08202B3D" w14:textId="2C863644" w:rsidR="00565B33" w:rsidRPr="00565B33" w:rsidRDefault="004547D9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</w:p>
    <w:p w14:paraId="55278625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 xml:space="preserve">No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svarita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gramStart"/>
      <w:r w:rsidRPr="00565B33">
        <w:rPr>
          <w:rFonts w:eastAsia="Times New Roman" w:cs="Arial"/>
          <w:szCs w:val="28"/>
          <w:lang w:val="en-IN" w:eastAsia="en-IN" w:bidi="ta-IN"/>
        </w:rPr>
        <w:t xml:space="preserve">in 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aqSvaqmeqdhaH</w:t>
      </w:r>
      <w:proofErr w:type="spellEnd"/>
      <w:proofErr w:type="gram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</w:p>
    <w:p w14:paraId="6852221D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31F3A939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b/>
          <w:bCs/>
          <w:szCs w:val="28"/>
          <w:lang w:val="en-IN" w:eastAsia="en-IN" w:bidi="ta-IN"/>
        </w:rPr>
        <w:t>All following missing final pada or two</w:t>
      </w:r>
    </w:p>
    <w:p w14:paraId="6BAFBEC1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5035E427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2)      4.7.6.2(1):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indra#H</w:t>
      </w:r>
      <w:proofErr w:type="spellEnd"/>
    </w:p>
    <w:p w14:paraId="3E7E97B1" w14:textId="7DD72583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indraq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indro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# me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indra#H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</w:t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indraq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indro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# me </w:t>
      </w:r>
      <w:proofErr w:type="spellStart"/>
      <w:r w:rsidRPr="00565B33">
        <w:rPr>
          <w:rFonts w:eastAsia="Times New Roman" w:cs="Arial"/>
          <w:szCs w:val="28"/>
          <w:highlight w:val="green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highlight w:val="green"/>
          <w:lang w:val="en-IN" w:eastAsia="en-IN" w:bidi="ta-IN"/>
        </w:rPr>
        <w:t xml:space="preserve"> </w:t>
      </w:r>
      <w:proofErr w:type="spellStart"/>
      <w:r w:rsidR="00E37ECC" w:rsidRPr="00565B33">
        <w:rPr>
          <w:rFonts w:eastAsia="Times New Roman" w:cs="Arial"/>
          <w:szCs w:val="28"/>
          <w:highlight w:val="green"/>
          <w:lang w:val="en-IN" w:eastAsia="en-IN" w:bidi="ta-IN"/>
        </w:rPr>
        <w:t>indra#H</w:t>
      </w:r>
      <w:proofErr w:type="spellEnd"/>
      <w:r w:rsidR="00E37ECC" w:rsidRPr="00E37ECC">
        <w:rPr>
          <w:rFonts w:eastAsia="Times New Roman" w:cs="Arial"/>
          <w:szCs w:val="28"/>
          <w:highlight w:val="green"/>
          <w:lang w:val="en-IN" w:eastAsia="en-IN" w:bidi="ta-IN"/>
        </w:rPr>
        <w:t xml:space="preserve"> </w:t>
      </w:r>
      <w:r w:rsidRPr="00565B33">
        <w:rPr>
          <w:rFonts w:eastAsia="Times New Roman" w:cs="Arial"/>
          <w:szCs w:val="28"/>
          <w:highlight w:val="green"/>
          <w:lang w:val="en-IN" w:eastAsia="en-IN" w:bidi="ta-IN"/>
        </w:rPr>
        <w:t>|</w:t>
      </w:r>
    </w:p>
    <w:p w14:paraId="198E2DE1" w14:textId="33DC9762" w:rsidR="00565B33" w:rsidRPr="00565B33" w:rsidRDefault="004547D9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</w:p>
    <w:p w14:paraId="7E82DCA3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20)     4.7.11.1(19):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</w:p>
    <w:p w14:paraId="7D57597D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trayo#daSaq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|</w:t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trayo#daSaq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trayo#daS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a</w:t>
      </w:r>
      <w:proofErr w:type="spellEnd"/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 xml:space="preserve"> |</w:t>
      </w:r>
    </w:p>
    <w:p w14:paraId="1B110F6B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78892AD9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28)     4.7.11.1(25):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saqptada#Sa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</w:p>
    <w:p w14:paraId="413DC2C4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saqptada#Sa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saqptada#Sa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saqptada#Sa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|</w:t>
      </w:r>
    </w:p>
    <w:p w14:paraId="79659D76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saqptada#Sa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saqptada#Sa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saqptada#Sa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|</w:t>
      </w:r>
    </w:p>
    <w:p w14:paraId="4A56A3EA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78DB1F25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32)     4.7.11.1(28):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nava#daSa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</w:p>
    <w:p w14:paraId="0946D82A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nava#daSa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nava#daSaq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nava#daSa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|</w:t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nava#daSa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ca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nava#daSaq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nava#daSa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|</w:t>
      </w:r>
    </w:p>
    <w:p w14:paraId="7DDF7156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000BE549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39)     4.7.11.1(33):  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trayo#vi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>(gm)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SatiH</w:t>
      </w:r>
      <w:proofErr w:type="spellEnd"/>
    </w:p>
    <w:p w14:paraId="6367CA81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trayo#vi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>(gm)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Satiqstrayo#vi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(gm)Satir-me </w:t>
      </w:r>
      <w:bookmarkStart w:id="0" w:name="_Hlk64087717"/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trayo#vi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>(gm)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SatiH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|</w:t>
      </w:r>
      <w:bookmarkEnd w:id="0"/>
      <w:r w:rsidRPr="00565B33">
        <w:rPr>
          <w:rFonts w:eastAsia="Times New Roman" w:cs="Arial"/>
          <w:szCs w:val="28"/>
          <w:lang w:val="en-IN" w:eastAsia="en-IN" w:bidi="ta-IN"/>
        </w:rPr>
        <w:br/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meq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trayo#vi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>(gm)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Satiq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565B33">
        <w:rPr>
          <w:rFonts w:eastAsia="Times New Roman" w:cs="Arial"/>
          <w:szCs w:val="28"/>
          <w:lang w:val="en-IN" w:eastAsia="en-IN" w:bidi="ta-IN"/>
        </w:rPr>
        <w:t>strayo#vi</w:t>
      </w:r>
      <w:proofErr w:type="spellEnd"/>
      <w:r w:rsidRPr="00565B33">
        <w:rPr>
          <w:rFonts w:eastAsia="Times New Roman" w:cs="Arial"/>
          <w:szCs w:val="28"/>
          <w:lang w:val="en-IN" w:eastAsia="en-IN" w:bidi="ta-IN"/>
        </w:rPr>
        <w:t>(gm)</w:t>
      </w:r>
      <w:proofErr w:type="spellStart"/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SatiH</w:t>
      </w:r>
      <w:proofErr w:type="spellEnd"/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 xml:space="preserve"> |</w:t>
      </w:r>
    </w:p>
    <w:p w14:paraId="27792C53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5"/>
    <w:rsid w:val="003223BD"/>
    <w:rsid w:val="004547D9"/>
    <w:rsid w:val="00565B33"/>
    <w:rsid w:val="00753048"/>
    <w:rsid w:val="00A577B5"/>
    <w:rsid w:val="00DB09D4"/>
    <w:rsid w:val="00E37ECC"/>
    <w:rsid w:val="00E5656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E3AB"/>
  <w15:chartTrackingRefBased/>
  <w15:docId w15:val="{D152BA11-67A4-4B7D-B2B4-F8498EE2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2021-02-12T23:45:00Z</dcterms:created>
  <dcterms:modified xsi:type="dcterms:W3CDTF">2021-02-13T00:19:00Z</dcterms:modified>
</cp:coreProperties>
</file>