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EDC" w:rsidRPr="00E24EDC" w:rsidRDefault="00E24EDC" w:rsidP="00E2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bookmarkStart w:id="0" w:name="verse1"/>
      <w:r w:rsidRPr="00E24EDC">
        <w:rPr>
          <w:rFonts w:ascii="Times New Roman" w:eastAsia="Times New Roman" w:hAnsi="Times New Roman" w:cs="Arial Unicode MS"/>
          <w:b/>
          <w:bCs/>
          <w:sz w:val="27"/>
          <w:szCs w:val="27"/>
          <w:cs/>
          <w:lang w:bidi="hi-IN"/>
        </w:rPr>
        <w:t>वर्ण शिक्षा</w:t>
      </w:r>
      <w:bookmarkEnd w:id="0"/>
      <w:r w:rsidRPr="00E24ED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</w:t>
      </w:r>
    </w:p>
    <w:p w:rsidR="00E24EDC" w:rsidRPr="00E24EDC" w:rsidRDefault="00E24EDC" w:rsidP="00E24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वर्णानां स्त्रीपुंनपुंसकसंज्ञा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ककारं च गकारं च चकारं च जकारकम्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टकारं च डकारं च तकारं च दकारकम्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पकारं च बकारं च षकारं च क्षकारकम्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एते द्वादशवर्णा स्युः पुंल्लिगाश्चेति कीर्तिताः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खकारं च घकारं च छकारं च झकारकम्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ठकारं च ढकारं च थकारं च धकारकम्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फकारं च भकारं च शकारं च सकारकम्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एते वै भानुबीजानि जायाश्चेति प्रकीर्तिताः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शेषं नपुंसकं ज्ञेयं त्रयो भेदा इति स्मृताः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शिवाग्निभूतरुद्राश्च त्रयोदश तिथिस्तथा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५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एते वै स्वरवर्णा स्युः पुंल्लिङ्गाश्चेति कीर्तिताः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पक्षो वेदरसा भानुर्मनुशैवाधिकारकाः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६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एतानि स्वरवर्णानि स्त्रीलिङ्गानीति कीर्त्यते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प्रकृतिः सप्तवर्णानि विकृतिस्तु नवार्णकम्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७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प्रकृतिर्ह्रस्वमित्युक्तं विकृतिर्दीर्घमुच्यते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प्रथमाश्च तृतीयाश्च षकारश्च क्षकारकम्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८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एते द्वादशवर्णा स्युः पुंल्लिङ्गाश्चेति कीर्तिताः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द्वितीयाश्च चतुर्थाश्च शसकारौ तथैव च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९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एते द्वादशवर्णा स्युस्त्रील्लिङ्गाश्चेति प्रकीर्तिताः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वर्णानां सत्वरजस्तमो गुणाः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अन्तस्थाश्चोत्तमाश्चैव ऋ लृ वर्णौ तथैव च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१०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हकारश्च ळकारश्च क्लीबाश्चेति प्रकीर्तिताः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पक्षो गृहार्थसंख्या च त्रयोदशमनुस्तथा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११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एते वै सात्विकगुणाः श्वेतवर्णं तथैव च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शिवाब्धिसप्तावसुदिक्च रुद्राः तिथिश्चैव कलास्तथा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१२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1" w:name="verse13"/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एते वै राजसगुणा रक्तवर्णं तथैव च</w:t>
      </w:r>
      <w:bookmarkEnd w:id="1"/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बाणो रसस्तृतीया च श्यामवर्णं तमो गुणः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१३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हल्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द्वितीया च चतुर्थश्च तवर्गप्रथमोत्तमौ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पवर्गप्रथमश्चैव वेदाष्टादश एव च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१४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एते वै सात्विकगुणा श्वेतवर्णं तथैव च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खकारं च घकारं च ठकारं च थकारकम्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१५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तकारं च नकारं च पकारं च फकारकम्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वकारं च हकारश्च क्षकारं चेति सात्विकः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१६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कवर्गप्रथमश्चैव टवर्गश्च तथैव च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तृतीयाश्च तपवर्गचतुर्थाश्च चटवर्गोत्तमौ तथा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१७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ऊष्माणश्चैव रेफश्च लळकारौ रजोगुणाः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lastRenderedPageBreak/>
        <w:t>कवर्गप्रथमश्चैव टवर्गश्च तथैव च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१८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तृतीयाश्च भकारश्च धकारं च ञकारकम्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णकारं चोष्मणश्चैव रेफश्चैव लळौ तथा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१९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एते रजोगुणाः प्रोक्ता रक्तवर्णं तथैव च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चकारश्च द्वितीया च ङकारं च मकारकम्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२०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ढकारं च दकारं च यकारं च झकारकम्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तामसः कृष्णवर्णं च उत्तमश्च मिश्रकम्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२१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चकारश्च द्वितीया च आद्यन्तौ वर्गपञ्चमौ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चटवर्गचतुर्थौ च तवर्गश्च तृतीयकम्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२२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यकारसामसगुणश्यामवर्णस्तथैव च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२३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अकारं सर्वदैवत्यं रक्तवर्णं रजस्मृतम्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आकारस्यात्पराशक्ति श्वेतं सात्विकमुच्यते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२४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2" w:name="verse25"/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इकारं विष्णुदैवत्यं श्यामं तामसमुच्यते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bookmarkEnd w:id="2"/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मायाशक्तिरितीकारं पीतं राजसमुच्यते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२५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उकारं वास्तुदैवत्यं कृष्णं तामसमीरितम्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ऊकारं भूमिदैवत्यं श्यामळं तामसं भवेत्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२६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ऋकारं ब्रह्मणो ज्ञेयं पीतं राजसमुच्यते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शिखण्डिरूपं ॠकारं राजसं पीतवर्णकम्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२७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अश्विनौ तु लृ लॄ प्रोक्तौ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एकारं वीरभद्रं स्यात् रजः पीतं तु सिद्धिदम्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२८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ऐकारं वाग्भवं विन्द्या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ओकारमीश्वरं विंद्याज्ज्योतिः सत्वं फलप्रदम्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२९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औकारमादिशक्ति स्याच्छुक्लं सर्वत्र सिद्धिदम्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अंकारं तु महेशं स्याद्रक्तवर्णं तु राजसम्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३०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अः कारं कालरुद्रं च रक्तं राजसमुच्यते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प्राजापत्यं ककारं स्यात्पीतं वृष्टिप्रदं रजः ३१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खकारं जाह्नवीबीजं क्षीराभं पापनाशनम्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गणापत्यं गकारं स्याद्रक्ताभं विघ्ननाशनम्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३२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घकारं भैरवं ज्ञेयं मुक्ताभं शत्रुनाशनम्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ङकारं कालबीजं स्यात्कालं तार्क्ष्यं समुच्यते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३३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चकारं चण्डरुद्रं स्यात् अञ्जनाभं तु तामसम्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छकारं भद्रकाळी स्यात्तामसं परिकीर्तितम्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३४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जकारं जम्भहा ज्ञेयं रक्ताभं च जयावहम्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झकारमर्धनारीशं श्यामरक्तं तु मिश्रकम्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३५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ञकारं सर्पदैवत्यं पीतं राजसरूपकम्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भृङ्गीशं स्याट्टकारं तु रक्तं राजसमेव च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३६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3" w:name="verse37"/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ठकारं चन्द्रबीजं स्याच्छ्वेतं सात्विकमुच्यते</w:t>
      </w:r>
      <w:bookmarkEnd w:id="3"/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डकारं चैकनेत्रं स्यात्पीतं राजसमुच्यते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३७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ढकारं यमबीजं स्यान्नीलं मृत्युविनाशनम्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णकारं नन्दिबीजं स्याद्रक्ताभं चार्थसिद्धिदम्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३८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lastRenderedPageBreak/>
        <w:t>तकारं वास्तुदैवत्यं श्वेतं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थकारं ब्रह्मणो ज्ञेयं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दुर्गाबीजं दकारं स्याच्छ्यामं सर्वार्थसिद्धिदम्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३९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धकारं धनदं प्रोक्तं पीताभं चार्थसिद्धिदम्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नकारं चैव सावित्री स्फाटिकं पापनाशनम्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४०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पकारं चैव पर्जन्यं शुक्लाभं वृष्टिसिद्धिदम्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फकारं पाशुपत्यं च सत्वः पापविनाशनम्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४१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बकारं तु त्रिमूर्ति स्यात्पीतं सर्वार्थसिद्धिदम्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भकारं भार्गवं विन्द्याद्रक्तं भाग्यप्रदं भवेत्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४२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मकारं मदनं विन्द्याच्छ्यामं कामफलप्रदम्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यकारं वायुदैवत्यं कृष्णमुच्चाटनं भवेत्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४३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रकारं वह्निदैवत्यं रक्ताभं राजसं भवेत्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लकारं पृथिवीबीजं पीतं स्यात्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लम्भनं भवेत्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४४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वकारं वारुणं बीजं शुक्लाभं योगनाशनम्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लक्ष्मीबीजं शकारं स्यात् हेमाभं राजसं भवेत्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४५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षकारं द्वादशात्मं स्यात् रक्ताभं तु जयप्रदम्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सकारं शक्तिबीजं स्याद्रक्तं स्थितिकरं भवेत्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४६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हकारं शिवबीजं स्याच्छुद्धस्फटिकसन्निभम्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अणिमाद्यष्टसिद्धं च भुक्तिं मुक्तिं प्रयच्छति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४७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ळकारं चात्मबीजं स्यात् रक्ताभं सर्वसिद्धिदम्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४८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                         [</w:t>
      </w:r>
      <w:r w:rsidRPr="00E24EDC">
        <w:rPr>
          <w:rFonts w:ascii="Times New Roman" w:eastAsia="Times New Roman" w:hAnsi="Times New Roman" w:cs="Arial Unicode MS"/>
          <w:sz w:val="24"/>
          <w:szCs w:val="24"/>
          <w:cs/>
          <w:lang w:bidi="hi-IN"/>
        </w:rPr>
        <w:t>इति वर्णशिक्षा समाप्ता]</w:t>
      </w:r>
      <w:r w:rsidRPr="00E24ED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</w:p>
    <w:p w:rsidR="00E00E65" w:rsidRDefault="00E00E65">
      <w:bookmarkStart w:id="4" w:name="_GoBack"/>
      <w:bookmarkEnd w:id="4"/>
    </w:p>
    <w:sectPr w:rsidR="00E0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DC"/>
    <w:rsid w:val="00E00E65"/>
    <w:rsid w:val="00E2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D75B1-C8DA-46BE-9C55-ECE184AF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4E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4EDC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E24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2020-01-14T17:43:00Z</dcterms:created>
  <dcterms:modified xsi:type="dcterms:W3CDTF">2020-01-14T17:44:00Z</dcterms:modified>
</cp:coreProperties>
</file>