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B249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B24913">
        <w:rPr>
          <w:rFonts w:ascii="BRH Devanagari RN" w:hAnsi="BRH Devanagari RN"/>
          <w:b/>
          <w:sz w:val="56"/>
          <w:szCs w:val="56"/>
        </w:rPr>
        <w:t>mÉëjÉqÉ MüÉhQ</w:t>
      </w:r>
      <w:r w:rsidR="00694607" w:rsidRPr="00B24913">
        <w:rPr>
          <w:rFonts w:ascii="BRH Devanagari RN" w:hAnsi="BRH Devanagari RN"/>
          <w:b/>
          <w:sz w:val="56"/>
          <w:szCs w:val="56"/>
        </w:rPr>
        <w:t>å</w:t>
      </w:r>
      <w:r w:rsidRPr="00B24913">
        <w:rPr>
          <w:rFonts w:ascii="BRH Devanagari RN" w:hAnsi="BRH Devanagari RN"/>
          <w:b/>
          <w:sz w:val="56"/>
          <w:szCs w:val="56"/>
        </w:rPr>
        <w:t>û</w:t>
      </w:r>
      <w:r w:rsidR="0011285B" w:rsidRPr="00B24913">
        <w:rPr>
          <w:rFonts w:ascii="BRH Devanagari RN" w:hAnsi="BRH Devanagari RN"/>
          <w:b/>
          <w:sz w:val="56"/>
          <w:szCs w:val="56"/>
        </w:rPr>
        <w:t>,</w:t>
      </w:r>
      <w:r w:rsidRPr="00B24913">
        <w:rPr>
          <w:rFonts w:ascii="BRH Devanagari RN" w:hAnsi="BRH Devanagari RN"/>
          <w:b/>
          <w:sz w:val="56"/>
          <w:szCs w:val="56"/>
        </w:rPr>
        <w:t xml:space="preserve"> </w:t>
      </w:r>
      <w:r w:rsidR="0087345B" w:rsidRPr="00B24913">
        <w:rPr>
          <w:rFonts w:ascii="BRH Devanagari RN" w:hAnsi="BRH Devanagari RN"/>
          <w:b/>
          <w:sz w:val="56"/>
          <w:szCs w:val="56"/>
        </w:rPr>
        <w:t>A¹qÉÈ</w:t>
      </w:r>
      <w:r w:rsidR="0087345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RN" w:hAnsi="BRH Devanagari RN"/>
          <w:b/>
          <w:sz w:val="56"/>
          <w:szCs w:val="56"/>
        </w:rPr>
        <w:t>mÉëzlÉÈ</w:t>
      </w:r>
      <w:r w:rsidRPr="00B249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B249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5407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652C54" w:rsidRPr="00652C54" w:rsidRDefault="00652C54" w:rsidP="00652C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52C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709E8" w:rsidRPr="00B24913" w:rsidRDefault="00C709E8" w:rsidP="00C709E8">
      <w:pPr>
        <w:rPr>
          <w:lang w:val="x-none" w:eastAsia="x-none"/>
        </w:rPr>
      </w:pPr>
    </w:p>
    <w:p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652C54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709E8" w:rsidRPr="00B24913" w:rsidRDefault="001747A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52C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5275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52759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M×ü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qÉÉ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</w:t>
      </w:r>
      <w:proofErr w:type="gramStart"/>
      <w:r w:rsidRPr="00B24913">
        <w:rPr>
          <w:rFonts w:ascii="Arial" w:hAnsi="Arial" w:cs="BRH Devanagari Extra"/>
          <w:b/>
          <w:sz w:val="32"/>
          <w:szCs w:val="40"/>
          <w:lang w:bidi="ml-IN"/>
        </w:rPr>
        <w:t>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WûÉUÿqÉç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AiÉÏþÌWû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³ÉÌiÉþ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0260B" w:rsidRPr="00652C54">
        <w:rPr>
          <w:rFonts w:ascii="BRH Devanagari Extra" w:hAnsi="BRH Devanagari Extra" w:cs="BRH Devanagari Extra"/>
          <w:sz w:val="40"/>
          <w:szCs w:val="40"/>
          <w:lang w:bidi="ml-IN"/>
        </w:rPr>
        <w:t>apr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ÉÉ</w:t>
      </w:r>
      <w:r w:rsidR="00694607" w:rsidRPr="00652C5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xiÉæ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31085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T.S.1.8.15.1 - Kramam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xiuÉrÉÉÿ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xiuÉÉ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ÍzÉwÉÉÿ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mÉë -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ÍzÉwÉÉþ rÉÑlÉÎeqÉ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 - ÍzÉwÉÉÿ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ÌuÉ¢üÉÿliÉqÉç | ÌuÉ¢üÉÿliÉqÉÍxÉ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mÉëxÉ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C6268B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miÉqÉç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WûÍqÉþÎlSì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mÉzÉÔ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lrÉÑUç pÉÔþrÉÉiÉç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qÉÉ | qÉÉÅWûqÉç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þÍxÉwÉqÉç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 | qÉÉ qÉÉqÉç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T.S.1.8.15.2 -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þxÉÏiÉç |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ÌSrÉþiÉç | CrÉþSÍxÉ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xrÉÉrÉÑþÈ | AÉrÉÑþUç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½ÔMïçü | FaÉïþÍxÉ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xrÉÔeÉïÿqÉç | FeÉïþqÉç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rÉÑXççû | 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rÉÑXçX</w:t>
      </w:r>
      <w:r w:rsidR="0050260B" w:rsidRPr="00652C5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ûÍxÉ | A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652C5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ïþÅÍxÉ | A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652C5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</w:t>
      </w:r>
      <w:bookmarkStart w:id="2" w:name="_GoBack"/>
      <w:bookmarkEnd w:id="2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735E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ûlSìþxrÉ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oÉsÉÉþrÉ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xÉÈ zÉÑþÍcÉ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F6309A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xÉÑþÈ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wÉÌSÌiÉþ zÉÑÍcÉ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uÉxÉÑþ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UliÉËU¤É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xÉ®É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xÉÌSirÉþliÉËU¤É-xÉiÉç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wÉSÌiÉþÍjÉÈ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- xÉiÉç | </w:t>
      </w:r>
    </w:p>
    <w:p w:rsidR="002B6A5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AÌiÉþÍjÉUç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SÒUÉ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- xÉiÉç || 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B6A5D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wÉÌSÌiÉþ lÉ× - 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xÉSØþiÉ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xÉÌSÌiÉþ uÉU - xÉiÉç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xÉSè</w:t>
      </w:r>
      <w:r w:rsidR="00735ED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xÉiÉç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xÉÌSirÉ×þiÉ - xÉiÉç |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oeÉÉÈ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</w:t>
      </w:r>
      <w:proofErr w:type="gramStart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zÉiÉç )</w:t>
      </w:r>
      <w:proofErr w:type="gramEnd"/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 GwÉ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proofErr w:type="gramStart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Start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proofErr w:type="gramEnd"/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proofErr w:type="gramEnd"/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proofErr w:type="gramStart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proofErr w:type="gramStart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24A23" w:rsidRPr="00B24913" w:rsidRDefault="00F24A23" w:rsidP="008519D7">
      <w:pPr>
        <w:pStyle w:val="NoSpacing"/>
        <w:rPr>
          <w:lang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ýrÉò-xuÉÉý²ÏÇ iuÉÉ-ÅalÉÉþÌuÉwhÉÔý-²ÉÌuÉóèþzÉÌiÉÈ </w:t>
      </w:r>
      <w:proofErr w:type="gramStart"/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 xml:space="preserve">Details of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>Panchati ,Padam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and Krama Vaakyams for</w:t>
      </w:r>
    </w:p>
    <w:p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</w:t>
      </w:r>
      <w:proofErr w:type="gramStart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proofErr w:type="gramEnd"/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AA" w:rsidRDefault="001747AA" w:rsidP="00135976">
      <w:pPr>
        <w:spacing w:after="0" w:line="240" w:lineRule="auto"/>
      </w:pPr>
      <w:r>
        <w:separator/>
      </w:r>
    </w:p>
  </w:endnote>
  <w:endnote w:type="continuationSeparator" w:id="0">
    <w:p w:rsidR="001747AA" w:rsidRDefault="001747A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652C54">
      <w:rPr>
        <w:rFonts w:ascii="Arial" w:eastAsia="Calibri" w:hAnsi="Arial" w:cs="Mangal"/>
        <w:sz w:val="24"/>
        <w:lang w:val="en-US" w:eastAsia="en-US"/>
      </w:rPr>
      <w:t xml:space="preserve">          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AA" w:rsidRDefault="001747AA" w:rsidP="00135976">
      <w:pPr>
        <w:spacing w:after="0" w:line="240" w:lineRule="auto"/>
      </w:pPr>
      <w:r>
        <w:separator/>
      </w:r>
    </w:p>
  </w:footnote>
  <w:footnote w:type="continuationSeparator" w:id="0">
    <w:p w:rsidR="001747AA" w:rsidRDefault="001747A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Default="002C1D93" w:rsidP="00991096">
    <w:pPr>
      <w:pStyle w:val="Header"/>
      <w:pBdr>
        <w:bottom w:val="single" w:sz="4" w:space="1" w:color="auto"/>
      </w:pBdr>
      <w:jc w:val="right"/>
    </w:pPr>
  </w:p>
  <w:p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C6BC7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47AA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0B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593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2C54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3F16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1FAC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27BEB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8FD0D2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E923-4717-460C-BF36-050D78D3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60</Pages>
  <Words>9955</Words>
  <Characters>56744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66566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2022-08-02T10:43:00Z</cp:lastPrinted>
  <dcterms:created xsi:type="dcterms:W3CDTF">2021-08-19T10:55:00Z</dcterms:created>
  <dcterms:modified xsi:type="dcterms:W3CDTF">2022-08-02T10:43:00Z</dcterms:modified>
</cp:coreProperties>
</file>