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333A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improving </w:t>
      </w:r>
      <w:proofErr w:type="gram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a  Python</w:t>
      </w:r>
      <w:proofErr w:type="gram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’.The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Pr="00993F2E">
          <w:rPr>
            <w:rStyle w:val="Hyperlink"/>
            <w:sz w:val="32"/>
            <w:szCs w:val="32"/>
          </w:rPr>
          <w:t>1.1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_Toc116669877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Pr="00993F2E">
          <w:rPr>
            <w:rStyle w:val="Hyperlink"/>
            <w:sz w:val="32"/>
            <w:szCs w:val="32"/>
          </w:rPr>
          <w:t>1.2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_Toc116669878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Pr="00993F2E">
          <w:rPr>
            <w:rStyle w:val="Hyperlink"/>
            <w:sz w:val="32"/>
            <w:szCs w:val="32"/>
          </w:rPr>
          <w:t>1.3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_Toc116669879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Pr="00993F2E">
          <w:rPr>
            <w:rStyle w:val="Hyperlink"/>
            <w:sz w:val="32"/>
            <w:szCs w:val="32"/>
          </w:rPr>
          <w:t>1.4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_Toc116669880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Pr="00993F2E">
          <w:rPr>
            <w:rStyle w:val="Hyperlink"/>
            <w:sz w:val="32"/>
            <w:szCs w:val="32"/>
          </w:rPr>
          <w:t>1.5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_Toc116669881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Pr="00993F2E">
          <w:rPr>
            <w:rStyle w:val="Hyperlink"/>
            <w:sz w:val="32"/>
            <w:szCs w:val="32"/>
          </w:rPr>
          <w:t>1.8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_Toc116669884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Pr="00993F2E">
          <w:rPr>
            <w:rStyle w:val="Hyperlink"/>
            <w:sz w:val="32"/>
            <w:szCs w:val="32"/>
          </w:rPr>
          <w:t>1.9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_Toc116669885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Pr="00993F2E">
          <w:rPr>
            <w:rStyle w:val="Hyperlink"/>
            <w:sz w:val="32"/>
            <w:szCs w:val="32"/>
          </w:rPr>
          <w:t>1.10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_Toc116669886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296EDA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Pr="00993F2E">
          <w:rPr>
            <w:rStyle w:val="Hyperlink"/>
            <w:sz w:val="32"/>
            <w:szCs w:val="32"/>
          </w:rPr>
          <w:t>1.11</w:t>
        </w:r>
        <w:r w:rsidRPr="00993F2E">
          <w:rPr>
            <w:rStyle w:val="Hyperlink"/>
            <w:sz w:val="32"/>
            <w:szCs w:val="32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Pr="00993F2E">
          <w:rPr>
            <w:rStyle w:val="Hyperlink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296EDA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Pr="00993F2E">
          <w:rPr>
            <w:rStyle w:val="Hyperlink"/>
            <w:sz w:val="32"/>
            <w:szCs w:val="32"/>
          </w:rPr>
          <w:t>1.12</w:t>
        </w:r>
        <w:r w:rsidRPr="00993F2E">
          <w:rPr>
            <w:rStyle w:val="Hyperlink"/>
            <w:sz w:val="32"/>
            <w:szCs w:val="32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Pr="00993F2E">
          <w:rPr>
            <w:rStyle w:val="Hyperlink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296EDA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Pr="00993F2E">
          <w:rPr>
            <w:rStyle w:val="Hyperlink"/>
            <w:sz w:val="32"/>
            <w:szCs w:val="32"/>
          </w:rPr>
          <w:t>1.13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_Toc116669889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333A9E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333A9E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uÉ×hÉMçü 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39D7EA92" w:rsidR="00A35030" w:rsidRPr="007E3BD9" w:rsidRDefault="00A35030" w:rsidP="000A2D65">
      <w:pPr>
        <w:widowControl w:val="0"/>
        <w:tabs>
          <w:tab w:val="left" w:pos="640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uÉ×þhÉ£Ñü | </w:t>
      </w:r>
      <w:r w:rsidR="000A2D65">
        <w:rPr>
          <w:rFonts w:ascii="BRH Devanagari Extra" w:hAnsi="BRH Devanagari Extra" w:cs="BRH Devanagari Extra"/>
          <w:sz w:val="40"/>
          <w:szCs w:val="40"/>
          <w:lang w:val="it-IT"/>
        </w:rPr>
        <w:tab/>
      </w:r>
    </w:p>
    <w:p w14:paraId="41E96C02" w14:textId="77777777" w:rsidR="00A35030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7E3BD9">
        <w:rPr>
          <w:rFonts w:ascii="Arial" w:hAnsi="Arial" w:cs="Arial"/>
          <w:b/>
          <w:sz w:val="32"/>
          <w:szCs w:val="32"/>
          <w:lang w:val="it-IT"/>
        </w:rPr>
        <w:t>238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333A9E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070E199D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</w:t>
      </w:r>
      <w:r w:rsidR="000E6045" w:rsidRPr="00933F4E">
        <w:rPr>
          <w:rFonts w:ascii="BRH Devanagari Extra" w:hAnsi="BRH Devanagari Extra" w:cs="BRH Devanagari Extra"/>
          <w:sz w:val="40"/>
          <w:szCs w:val="40"/>
        </w:rPr>
        <w:t>þ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333A9E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333A9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3FBD4055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112013" w:rsidRPr="00B46177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lÉqÉÉ</w:t>
      </w:r>
      <w:r w:rsidR="00112013" w:rsidRPr="00B46177">
        <w:rPr>
          <w:rFonts w:ascii="BRH Malayalam Extra" w:hAnsi="BRH Malayalam Extra" w:cs="BRH Devanagari Extra"/>
          <w:sz w:val="32"/>
          <w:szCs w:val="40"/>
          <w:highlight w:val="green"/>
          <w:lang w:val="it-IT"/>
        </w:rPr>
        <w:t>–</w:t>
      </w:r>
      <w:r w:rsidR="001120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333A9E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333A9E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333A9E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333A9E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333A9E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333A9E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333A9E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333A9E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333A9E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6FD7C9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wÉÑËUÌiÉþ 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5A1B2C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31D76E1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39359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393598" w:rsidRPr="00393598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333A9E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98FC1" w14:textId="77777777" w:rsidR="00D56ACF" w:rsidRDefault="00D56ACF" w:rsidP="00135976">
      <w:pPr>
        <w:spacing w:after="0" w:line="240" w:lineRule="auto"/>
      </w:pPr>
      <w:r>
        <w:separator/>
      </w:r>
    </w:p>
  </w:endnote>
  <w:endnote w:type="continuationSeparator" w:id="0">
    <w:p w14:paraId="5EDF8805" w14:textId="77777777" w:rsidR="00D56ACF" w:rsidRDefault="00D56AC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8E4B5" w14:textId="77777777" w:rsidR="00D56ACF" w:rsidRDefault="00D56ACF" w:rsidP="00135976">
      <w:pPr>
        <w:spacing w:after="0" w:line="240" w:lineRule="auto"/>
      </w:pPr>
      <w:r>
        <w:separator/>
      </w:r>
    </w:p>
  </w:footnote>
  <w:footnote w:type="continuationSeparator" w:id="0">
    <w:p w14:paraId="4CFDDBFA" w14:textId="77777777" w:rsidR="00D56ACF" w:rsidRDefault="00D56AC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2D65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6045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013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A9E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3598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1C8B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BD9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0F48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3102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DCC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17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6ACF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515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A9A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255</Pages>
  <Words>29511</Words>
  <Characters>168218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197335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104</cp:revision>
  <cp:lastPrinted>2023-02-18T11:54:00Z</cp:lastPrinted>
  <dcterms:created xsi:type="dcterms:W3CDTF">2021-02-07T12:30:00Z</dcterms:created>
  <dcterms:modified xsi:type="dcterms:W3CDTF">2025-10-04T05:46:00Z</dcterms:modified>
</cp:coreProperties>
</file>