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6A5E2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6A5E2B"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6A5E2B"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6A5E2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6A5E2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6A5E2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6A5E2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6A5E2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6A5E2B"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6A5E2B"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6A5E2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6A5E2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6A5E2B"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6A5E2B"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6A5E2B"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6A5E2B"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6A5E2B"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6A5E2B"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6A5E2B"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6A5E2B"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6A5E2B"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6A5E2B"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6A5E2B"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6A5E2B"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6A5E2B"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6A5E2B"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6A5E2B"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6A5E2B"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6A5E2B"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6A5E2B"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6A5E2B"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6A5E2B"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6A5E2B"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6A5E2B"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6A5E2B"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6A5E2B"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6A5E2B"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6A5E2B"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6A5E2B"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6A5E2B"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6A5E2B"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6A5E2B"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6A5E2B"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6A5E2B"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6A5E2B"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6A5E2B"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6A5E2B"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6A5E2B"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6A5E2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6A5E2B"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6A5E2B"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6A5E2B"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Apx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9B64FD">
        <w:rPr>
          <w:rFonts w:ascii="BRH Malayalam Extra" w:hAnsi="BRH Malayalam Extra" w:cs="BRH Malayalam Extra"/>
          <w:sz w:val="40"/>
          <w:szCs w:val="40"/>
          <w:lang w:bidi="ar-SA"/>
        </w:rPr>
        <w:t>Z§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885510">
        <w:rPr>
          <w:rFonts w:ascii="BRH Malayalam Extra" w:hAnsi="BRH Malayalam Extra" w:cs="BRH Malayalam Extra"/>
          <w:sz w:val="40"/>
          <w:szCs w:val="40"/>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00FD9">
        <w:rPr>
          <w:rFonts w:ascii="BRH Malayalam Extra" w:hAnsi="BRH Malayalam Extra" w:cs="BRH Malayalam Extra"/>
          <w:sz w:val="40"/>
          <w:szCs w:val="36"/>
          <w:highlight w:val="green"/>
        </w:rPr>
        <w:t>j</w:t>
      </w:r>
      <w:r w:rsidRPr="00B00FD9">
        <w:rPr>
          <w:rFonts w:ascii="BRH Malayalam Extra" w:hAnsi="BRH Malayalam Extra" w:cs="BRH Malayalam Extra"/>
          <w:sz w:val="40"/>
          <w:szCs w:val="40"/>
          <w:highlight w:val="green"/>
        </w:rPr>
        <w:t>Z§ Z</w:t>
      </w:r>
      <w:r w:rsidRPr="00B00FD9">
        <w:rPr>
          <w:rFonts w:ascii="BRH Malayalam Extra" w:hAnsi="BRH Malayalam Extra" w:cs="BRH Malayalam Extra"/>
          <w:sz w:val="40"/>
          <w:szCs w:val="36"/>
          <w:highlight w:val="green"/>
        </w:rPr>
        <w:t>ûx</w:t>
      </w:r>
      <w:bookmarkStart w:id="16" w:name="_GoBack"/>
      <w:bookmarkEnd w:id="16"/>
      <w:r w:rsidR="00117CCF" w:rsidRPr="009B64FD">
        <w:rPr>
          <w:rFonts w:ascii="BRH Malayalam Extra" w:hAnsi="BRH Malayalam Extra" w:cs="BRH Malayalam Extra"/>
          <w:sz w:val="40"/>
          <w:szCs w:val="40"/>
        </w:rPr>
        <w:t>˜ öK¡</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00117CCF"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7"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7"/>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8"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8"/>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9" w:name="_Toc529002812"/>
      <w:r w:rsidRPr="00885510">
        <w:lastRenderedPageBreak/>
        <w:t xml:space="preserve">i£Z sIRzpydz s¢°I </w:t>
      </w:r>
      <w:r w:rsidR="00897CE7" w:rsidRPr="00885510">
        <w:rPr>
          <w:lang w:val="en-US"/>
        </w:rPr>
        <w:br/>
      </w:r>
      <w:r w:rsidRPr="00885510">
        <w:t>(j±§iNï s¢°I)</w:t>
      </w:r>
      <w:bookmarkEnd w:id="19"/>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20"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20"/>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1" w:name="_Toc529002814"/>
      <w:r w:rsidR="00117CCF" w:rsidRPr="00885510">
        <w:lastRenderedPageBreak/>
        <w:t>dpöMt s¢°I</w:t>
      </w:r>
      <w:bookmarkEnd w:id="21"/>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2" w:name="_Toc60693388"/>
      <w:bookmarkStart w:id="23" w:name="_Toc507708676"/>
      <w:bookmarkStart w:id="24"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2"/>
      <w:bookmarkEnd w:id="23"/>
      <w:bookmarkEnd w:id="24"/>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5"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5"/>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6"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6"/>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7" w:name="_Toc529002818"/>
      <w:r w:rsidR="00117CCF" w:rsidRPr="00885510">
        <w:lastRenderedPageBreak/>
        <w:t>qxÇy eºKI</w:t>
      </w:r>
      <w:bookmarkEnd w:id="27"/>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8" w:name="_Toc529002819"/>
      <w:r w:rsidR="00F442D2" w:rsidRPr="00885510">
        <w:lastRenderedPageBreak/>
        <w:t>k¡öb diK</w:t>
      </w:r>
      <w:r w:rsidR="00D05484" w:rsidRPr="00885510">
        <w:rPr>
          <w:rFonts w:ascii="BRH Malayalam Extra" w:hAnsi="BRH Malayalam Extra" w:cs="BRH Malayalam Extra"/>
          <w:sz w:val="40"/>
          <w:szCs w:val="40"/>
        </w:rPr>
        <w:t>I</w:t>
      </w:r>
      <w:bookmarkEnd w:id="28"/>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tyk—Yõ gxt¥p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w:t>
      </w:r>
      <w:r w:rsidRPr="00EC242A">
        <w:rPr>
          <w:rFonts w:ascii="BRH Malayalam Extra" w:hAnsi="BRH Malayalam Extra" w:cs="BRH Malayalam Extra"/>
          <w:sz w:val="40"/>
          <w:szCs w:val="40"/>
          <w:highlight w:val="red"/>
        </w:rPr>
        <w:t>e</w:t>
      </w:r>
      <w:r w:rsidR="008B18D0" w:rsidRPr="00EC242A">
        <w:rPr>
          <w:rFonts w:ascii="BRH Malayalam Extra" w:hAnsi="BRH Malayalam Extra" w:cs="BRH Malayalam Extra"/>
          <w:sz w:val="40"/>
          <w:szCs w:val="40"/>
          <w:highlight w:val="red"/>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9" w:name="_Toc529002820"/>
      <w:r w:rsidR="00117CCF" w:rsidRPr="00885510">
        <w:lastRenderedPageBreak/>
        <w:t>PiKI</w:t>
      </w:r>
      <w:bookmarkEnd w:id="29"/>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BB1469">
        <w:rPr>
          <w:rFonts w:ascii="BRH Malayalam Extra" w:hAnsi="BRH Malayalam Extra" w:cs="BRH Malayalam Extra"/>
          <w:sz w:val="40"/>
          <w:szCs w:val="40"/>
          <w:highlight w:val="red"/>
        </w:rPr>
        <w:t>öe</w:t>
      </w:r>
      <w:r w:rsidRPr="00885510">
        <w:rPr>
          <w:rFonts w:ascii="BRH Malayalam Extra" w:hAnsi="BRH Malayalam Extra" w:cs="BRH Malayalam Extra"/>
          <w:sz w:val="40"/>
          <w:szCs w:val="40"/>
        </w:rPr>
        <w:t>—e¥bõ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77777777"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85510">
        <w:rPr>
          <w:rFonts w:ascii="BRH Malayalam Extra" w:hAnsi="BRH Malayalam Extra" w:cs="BRH Malayalam Extra"/>
          <w:sz w:val="40"/>
          <w:szCs w:val="40"/>
        </w:rPr>
        <w:t>a§</w:t>
      </w:r>
      <w:r w:rsidRPr="00885510">
        <w:rPr>
          <w:rFonts w:ascii="BRH Malayalam Extra" w:hAnsi="BRH Malayalam Extra" w:cs="BRH Malayalam Extra"/>
          <w:sz w:val="40"/>
          <w:szCs w:val="40"/>
        </w:rPr>
        <w:t xml:space="preserve"> sþIh¢—ZI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17E93" w14:textId="77777777" w:rsidR="006A5E2B" w:rsidRDefault="006A5E2B" w:rsidP="00206528">
      <w:pPr>
        <w:spacing w:after="0" w:line="240" w:lineRule="auto"/>
      </w:pPr>
      <w:r>
        <w:separator/>
      </w:r>
    </w:p>
  </w:endnote>
  <w:endnote w:type="continuationSeparator" w:id="0">
    <w:p w14:paraId="411F469F" w14:textId="77777777" w:rsidR="006A5E2B" w:rsidRDefault="006A5E2B"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71D051F2"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B00FD9">
      <w:rPr>
        <w:rFonts w:ascii="Arial" w:hAnsi="Arial" w:cs="Arial"/>
        <w:b/>
        <w:noProof/>
        <w:sz w:val="28"/>
        <w:szCs w:val="28"/>
      </w:rPr>
      <w:t>53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B00FD9">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02A11DB2"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B00FD9">
      <w:rPr>
        <w:rFonts w:ascii="Arial" w:hAnsi="Arial" w:cs="Arial"/>
        <w:b/>
        <w:bCs/>
        <w:noProof/>
        <w:sz w:val="28"/>
        <w:szCs w:val="28"/>
      </w:rPr>
      <w:t>52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B00FD9">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EA9AD" w14:textId="77777777" w:rsidR="006A5E2B" w:rsidRDefault="006A5E2B" w:rsidP="00206528">
      <w:pPr>
        <w:spacing w:after="0" w:line="240" w:lineRule="auto"/>
      </w:pPr>
      <w:r>
        <w:separator/>
      </w:r>
    </w:p>
  </w:footnote>
  <w:footnote w:type="continuationSeparator" w:id="0">
    <w:p w14:paraId="2784A0F6" w14:textId="77777777" w:rsidR="006A5E2B" w:rsidRDefault="006A5E2B"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063E5BF3"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B00FD9">
      <w:rPr>
        <w:rFonts w:ascii="Arial" w:hAnsi="Arial" w:cs="Arial"/>
        <w:b/>
        <w:bCs/>
        <w:noProof/>
        <w:sz w:val="32"/>
        <w:szCs w:val="32"/>
      </w:rPr>
      <w:t>52</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77B3CE4D"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B00FD9">
      <w:rPr>
        <w:rFonts w:ascii="Arial" w:hAnsi="Arial" w:cs="Arial"/>
        <w:b/>
        <w:bCs/>
        <w:noProof/>
        <w:sz w:val="32"/>
        <w:szCs w:val="32"/>
      </w:rPr>
      <w:t>53</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1510"/>
    <w:rsid w:val="00BA16CF"/>
    <w:rsid w:val="00BA2537"/>
    <w:rsid w:val="00BA267D"/>
    <w:rsid w:val="00BA4835"/>
    <w:rsid w:val="00BA4D32"/>
    <w:rsid w:val="00BA5E4E"/>
    <w:rsid w:val="00BA6342"/>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0100D-652E-40A2-91D0-D14A0A74C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234</Pages>
  <Words>21606</Words>
  <Characters>123157</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144475</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11</cp:revision>
  <cp:lastPrinted>2020-12-16T16:33:00Z</cp:lastPrinted>
  <dcterms:created xsi:type="dcterms:W3CDTF">2021-02-07T14:30:00Z</dcterms:created>
  <dcterms:modified xsi:type="dcterms:W3CDTF">2022-02-06T16:24:00Z</dcterms:modified>
</cp:coreProperties>
</file>